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F59CD" w14:textId="77777777" w:rsidR="00D55C2E" w:rsidRDefault="00000000">
      <w:pPr>
        <w:spacing w:line="360" w:lineRule="exact"/>
      </w:pPr>
      <w:r>
        <w:rPr>
          <w:noProof/>
        </w:rPr>
        <w:drawing>
          <wp:anchor distT="0" distB="0" distL="0" distR="0" simplePos="0" relativeHeight="62914690" behindDoc="1" locked="0" layoutInCell="1" allowOverlap="1" wp14:anchorId="13A764D2" wp14:editId="17D39A71">
            <wp:simplePos x="0" y="0"/>
            <wp:positionH relativeFrom="page">
              <wp:posOffset>3291840</wp:posOffset>
            </wp:positionH>
            <wp:positionV relativeFrom="margin">
              <wp:posOffset>0</wp:posOffset>
            </wp:positionV>
            <wp:extent cx="975360" cy="1036320"/>
            <wp:effectExtent l="0" t="0" r="0" b="0"/>
            <wp:wrapNone/>
            <wp:docPr id="1" name="Shape 1"/>
            <wp:cNvGraphicFramePr/>
            <a:graphic xmlns:a="http://schemas.openxmlformats.org/drawingml/2006/main">
              <a:graphicData uri="http://schemas.openxmlformats.org/drawingml/2006/picture">
                <pic:pic xmlns:pic="http://schemas.openxmlformats.org/drawingml/2006/picture">
                  <pic:nvPicPr>
                    <pic:cNvPr id="2" name="Picture box 2"/>
                    <pic:cNvPicPr/>
                  </pic:nvPicPr>
                  <pic:blipFill>
                    <a:blip r:embed="rId7"/>
                    <a:stretch/>
                  </pic:blipFill>
                  <pic:spPr>
                    <a:xfrm>
                      <a:off x="0" y="0"/>
                      <a:ext cx="975360" cy="1036320"/>
                    </a:xfrm>
                    <a:prstGeom prst="rect">
                      <a:avLst/>
                    </a:prstGeom>
                  </pic:spPr>
                </pic:pic>
              </a:graphicData>
            </a:graphic>
          </wp:anchor>
        </w:drawing>
      </w:r>
    </w:p>
    <w:p w14:paraId="4FF4C239" w14:textId="77777777" w:rsidR="00D55C2E" w:rsidRDefault="00D55C2E">
      <w:pPr>
        <w:spacing w:line="360" w:lineRule="exact"/>
      </w:pPr>
    </w:p>
    <w:p w14:paraId="7BCBD9BF" w14:textId="77777777" w:rsidR="00D55C2E" w:rsidRDefault="00D55C2E">
      <w:pPr>
        <w:spacing w:line="360" w:lineRule="exact"/>
      </w:pPr>
    </w:p>
    <w:p w14:paraId="566D7ACF" w14:textId="77777777" w:rsidR="00D55C2E" w:rsidRDefault="00D55C2E">
      <w:pPr>
        <w:spacing w:after="551" w:line="1" w:lineRule="exact"/>
      </w:pPr>
    </w:p>
    <w:p w14:paraId="410D2BF2" w14:textId="77777777" w:rsidR="00D55C2E" w:rsidRDefault="00D55C2E">
      <w:pPr>
        <w:spacing w:line="1" w:lineRule="exact"/>
        <w:sectPr w:rsidR="00D55C2E">
          <w:pgSz w:w="11900" w:h="16840"/>
          <w:pgMar w:top="31" w:right="1224" w:bottom="83" w:left="1166" w:header="0" w:footer="3" w:gutter="0"/>
          <w:pgNumType w:start="1"/>
          <w:cols w:space="720"/>
          <w:noEndnote/>
          <w:docGrid w:linePitch="360"/>
        </w:sectPr>
      </w:pPr>
    </w:p>
    <w:p w14:paraId="315BA71A" w14:textId="77777777" w:rsidR="00D55C2E" w:rsidRDefault="00000000">
      <w:pPr>
        <w:pStyle w:val="Heading10"/>
        <w:keepNext/>
        <w:keepLines/>
        <w:jc w:val="both"/>
      </w:pPr>
      <w:bookmarkStart w:id="0" w:name="bookmark0"/>
      <w:bookmarkStart w:id="1" w:name="bookmark1"/>
      <w:bookmarkStart w:id="2" w:name="bookmark2"/>
      <w:r>
        <w:t>INDONESIAN QUARANTINE AGENCY</w:t>
      </w:r>
      <w:bookmarkEnd w:id="0"/>
      <w:bookmarkEnd w:id="1"/>
      <w:bookmarkEnd w:id="2"/>
    </w:p>
    <w:p w14:paraId="24264F2A" w14:textId="77777777" w:rsidR="00D55C2E" w:rsidRDefault="00000000">
      <w:pPr>
        <w:pStyle w:val="BodyText"/>
        <w:spacing w:after="100"/>
        <w:jc w:val="center"/>
      </w:pPr>
      <w:r>
        <w:t>INDONESIAN QUARANTINE AGENCY REGULATIONS</w:t>
      </w:r>
    </w:p>
    <w:p w14:paraId="6CB7B301" w14:textId="77777777" w:rsidR="00D55C2E" w:rsidRDefault="00000000">
      <w:pPr>
        <w:pStyle w:val="BodyText"/>
        <w:jc w:val="center"/>
      </w:pPr>
      <w:r>
        <w:t>NUMBER 14 OF 2024</w:t>
      </w:r>
    </w:p>
    <w:p w14:paraId="5E5B28C5" w14:textId="77777777" w:rsidR="00D55C2E" w:rsidRDefault="00000000">
      <w:pPr>
        <w:pStyle w:val="BodyText"/>
        <w:jc w:val="center"/>
      </w:pPr>
      <w:r>
        <w:t>ABOUT</w:t>
      </w:r>
    </w:p>
    <w:p w14:paraId="6A37EDB2" w14:textId="77777777" w:rsidR="00D55C2E" w:rsidRDefault="00000000">
      <w:pPr>
        <w:pStyle w:val="BodyText"/>
        <w:ind w:left="2600"/>
        <w:jc w:val="both"/>
      </w:pPr>
      <w:r>
        <w:t>QUARANTINE MEASURES</w:t>
      </w:r>
    </w:p>
    <w:p w14:paraId="7EA6C796" w14:textId="77777777" w:rsidR="00D55C2E" w:rsidRDefault="00000000">
      <w:pPr>
        <w:pStyle w:val="BodyText"/>
        <w:spacing w:after="260"/>
        <w:ind w:left="1940"/>
        <w:jc w:val="both"/>
      </w:pPr>
      <w:r>
        <w:t>AND INTEGRATED SUPERVISION</w:t>
      </w:r>
    </w:p>
    <w:p w14:paraId="5F43C458" w14:textId="77777777" w:rsidR="00D55C2E" w:rsidRDefault="00000000">
      <w:pPr>
        <w:pStyle w:val="BodyText"/>
        <w:spacing w:after="260"/>
        <w:jc w:val="center"/>
      </w:pPr>
      <w:r>
        <w:t>BY THE GRACE OF GOD ALMIGHTY</w:t>
      </w:r>
    </w:p>
    <w:p w14:paraId="45D051BD" w14:textId="77777777" w:rsidR="00D55C2E" w:rsidRDefault="00000000">
      <w:pPr>
        <w:pStyle w:val="BodyText"/>
        <w:spacing w:after="560"/>
        <w:ind w:left="1940"/>
        <w:jc w:val="both"/>
      </w:pPr>
      <w:r>
        <w:t>HEAD OF THE INDONESIAN QUARANTINE AGENCY,</w:t>
      </w:r>
    </w:p>
    <w:p w14:paraId="63DC9D78" w14:textId="77777777" w:rsidR="00D55C2E" w:rsidRDefault="00000000">
      <w:pPr>
        <w:pStyle w:val="BodyText"/>
        <w:spacing w:after="260"/>
        <w:ind w:left="1940" w:hanging="1940"/>
        <w:jc w:val="both"/>
      </w:pPr>
      <w:r>
        <w:t>Considering: that in order to implement the provisions of Article 53, Article 54 paragraph (6), Article 67 paragraph (2), Article 90, Article 147 paragraph (3), Article 151 paragraph (4), Article 155 paragraph (5), Article 189, Article 192 paragraph (2), Article 247 paragraph (3), and Article 289 of Government Regulation Number 29 of 2023 concerning Implementing Regulations of Law Number 21 of 2019 concerning Animal, Fish, and Plant Quarantine, it is necessary to stipulate the Regulation of the Indonesian Quarantine Agency concerning Procedures for Integrated Quarantine and Supervision Actions;</w:t>
      </w:r>
    </w:p>
    <w:p w14:paraId="2191EE52" w14:textId="77777777" w:rsidR="00D55C2E" w:rsidRDefault="00000000">
      <w:pPr>
        <w:pStyle w:val="BodyText"/>
        <w:tabs>
          <w:tab w:val="left" w:pos="2050"/>
        </w:tabs>
        <w:jc w:val="both"/>
      </w:pPr>
      <w:r>
        <w:t xml:space="preserve">Considering: </w:t>
      </w:r>
      <w:r>
        <w:tab/>
        <w:t>1. Government Regulation Number 29 of 2023</w:t>
      </w:r>
    </w:p>
    <w:p w14:paraId="76707E93" w14:textId="77777777" w:rsidR="00D55C2E" w:rsidRDefault="00000000">
      <w:pPr>
        <w:pStyle w:val="BodyText"/>
        <w:spacing w:after="100"/>
        <w:ind w:left="2500" w:firstLine="40"/>
        <w:jc w:val="both"/>
      </w:pPr>
      <w:r>
        <w:t>concerning the Implementing Regulations of Law Number 21 of 2019 concerning Animal, Fish, and Plant Quarantine (State Gazette of the Republic of Indonesia for 2023 Number 73, Supplement to the State Gazette of the Republic of Indonesia Number 6878);</w:t>
      </w:r>
    </w:p>
    <w:p w14:paraId="54B4D5D9" w14:textId="77777777" w:rsidR="00D55C2E" w:rsidRDefault="00000000">
      <w:pPr>
        <w:pStyle w:val="BodyText"/>
        <w:numPr>
          <w:ilvl w:val="0"/>
          <w:numId w:val="1"/>
        </w:numPr>
        <w:tabs>
          <w:tab w:val="left" w:pos="2522"/>
        </w:tabs>
        <w:spacing w:after="100"/>
        <w:ind w:left="1940" w:firstLine="40"/>
        <w:jc w:val="both"/>
      </w:pPr>
      <w:bookmarkStart w:id="3" w:name="bookmark3"/>
      <w:bookmarkEnd w:id="3"/>
      <w:r>
        <w:t>Presidential Regulation Number 45 of 2023 concerning the Indonesian Quarantine Agency (State Gazette of the Republic of Indonesia, 2023 Number 97);</w:t>
      </w:r>
    </w:p>
    <w:p w14:paraId="387CB6D5" w14:textId="77777777" w:rsidR="00D55C2E" w:rsidRDefault="00000000">
      <w:pPr>
        <w:pStyle w:val="BodyText"/>
        <w:numPr>
          <w:ilvl w:val="0"/>
          <w:numId w:val="1"/>
        </w:numPr>
        <w:tabs>
          <w:tab w:val="left" w:pos="2522"/>
        </w:tabs>
        <w:spacing w:after="100"/>
        <w:ind w:left="2500" w:hanging="520"/>
        <w:jc w:val="both"/>
      </w:pPr>
      <w:bookmarkStart w:id="4" w:name="bookmark4"/>
      <w:bookmarkEnd w:id="4"/>
      <w:r>
        <w:t>Regulation of the Indonesian Quarantine Agency Number 1 of 2023 concerning the Organization and Work Procedures of the Indonesian Quarantine Agency (State Gazette of the Republic of Indonesia, 2023, Number 842);</w:t>
      </w:r>
    </w:p>
    <w:p w14:paraId="237ECA6B" w14:textId="77777777" w:rsidR="00D55C2E" w:rsidRDefault="00000000">
      <w:pPr>
        <w:pStyle w:val="BodyText"/>
        <w:numPr>
          <w:ilvl w:val="0"/>
          <w:numId w:val="1"/>
        </w:numPr>
        <w:tabs>
          <w:tab w:val="left" w:pos="2522"/>
        </w:tabs>
        <w:spacing w:after="260"/>
        <w:ind w:left="2500" w:hanging="520"/>
        <w:jc w:val="both"/>
      </w:pPr>
      <w:bookmarkStart w:id="5" w:name="bookmark5"/>
      <w:bookmarkEnd w:id="5"/>
      <w:r>
        <w:t>Regulation of the Indonesian Quarantine Agency Number 2 of 2023 concerning the Organization and Work Procedures of the Technical Implementation Unit of the Indonesian Quarantine Agency (State Gazette of the Republic of Indonesia, 2023, Number 843);</w:t>
      </w:r>
    </w:p>
    <w:p w14:paraId="522837D2" w14:textId="77777777" w:rsidR="00D55C2E" w:rsidRDefault="00000000">
      <w:pPr>
        <w:pStyle w:val="BodyText"/>
        <w:spacing w:after="260"/>
        <w:jc w:val="center"/>
      </w:pPr>
      <w:r>
        <w:t>DECIDE:</w:t>
      </w:r>
    </w:p>
    <w:p w14:paraId="6BF26208" w14:textId="77777777" w:rsidR="00D55C2E" w:rsidRDefault="00000000">
      <w:pPr>
        <w:pStyle w:val="BodyText"/>
        <w:spacing w:after="180"/>
        <w:ind w:left="540" w:firstLine="20"/>
        <w:jc w:val="both"/>
        <w:sectPr w:rsidR="00D55C2E">
          <w:type w:val="continuous"/>
          <w:pgSz w:w="11900" w:h="16840"/>
          <w:pgMar w:top="31" w:right="1224" w:bottom="31" w:left="1166" w:header="0" w:footer="3" w:gutter="0"/>
          <w:cols w:space="720"/>
          <w:noEndnote/>
          <w:docGrid w:linePitch="360"/>
        </w:sectPr>
      </w:pPr>
      <w:r>
        <w:rPr>
          <w:noProof/>
        </w:rPr>
        <mc:AlternateContent>
          <mc:Choice Requires="wps">
            <w:drawing>
              <wp:anchor distT="0" distB="0" distL="114300" distR="114300" simplePos="0" relativeHeight="125829378" behindDoc="0" locked="0" layoutInCell="1" allowOverlap="1" wp14:anchorId="2BD8A5D6" wp14:editId="315ED2D7">
                <wp:simplePos x="0" y="0"/>
                <wp:positionH relativeFrom="page">
                  <wp:posOffset>765175</wp:posOffset>
                </wp:positionH>
                <wp:positionV relativeFrom="paragraph">
                  <wp:posOffset>25400</wp:posOffset>
                </wp:positionV>
                <wp:extent cx="1090930" cy="198120"/>
                <wp:effectExtent l="0" t="0" r="0" b="0"/>
                <wp:wrapSquare wrapText="right"/>
                <wp:docPr id="3" name="Shape 3"/>
                <wp:cNvGraphicFramePr/>
                <a:graphic xmlns:a="http://schemas.openxmlformats.org/drawingml/2006/main">
                  <a:graphicData uri="http://schemas.microsoft.com/office/word/2010/wordprocessingShape">
                    <wps:wsp>
                      <wps:cNvSpPr txBox="1"/>
                      <wps:spPr>
                        <a:xfrm>
                          <a:off x="0" y="0"/>
                          <a:ext cx="1090930" cy="198120"/>
                        </a:xfrm>
                        <a:prstGeom prst="rect">
                          <a:avLst/>
                        </a:prstGeom>
                        <a:noFill/>
                      </wps:spPr>
                      <wps:txbx>
                        <w:txbxContent>
                          <w:p w14:paraId="53DA2CF5" w14:textId="77777777" w:rsidR="00D55C2E" w:rsidRDefault="00000000">
                            <w:pPr>
                              <w:pStyle w:val="BodyText"/>
                            </w:pPr>
                            <w:r>
                              <w:t>Menetapkan</w:t>
                            </w:r>
                          </w:p>
                        </w:txbxContent>
                      </wps:txbx>
                      <wps:bodyPr wrap="none" lIns="0" tIns="0" rIns="0" bIns="0"/>
                    </wps:wsp>
                  </a:graphicData>
                </a:graphic>
              </wp:anchor>
            </w:drawing>
          </mc:Choice>
          <mc:Fallback>
            <w:pict>
              <v:shapetype id="_x0000_t202" coordsize="21600,21600" o:spt="202" path="m,l,21600r21600,l21600,xe">
                <v:stroke joinstyle="miter"/>
                <v:path gradientshapeok="t" o:connecttype="rect"/>
              </v:shapetype>
              <v:shape id="_x0000_s1029" type="#_x0000_t202" style="position:absolute;margin-left:60.25pt;margin-top:2.pt;width:85.900000000000006pt;height:15.6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Menetapkan</w:t>
                      </w:r>
                    </w:p>
                  </w:txbxContent>
                </v:textbox>
                <w10:wrap type="square" side="right" anchorx="page"/>
              </v:shape>
            </w:pict>
          </mc:Fallback>
        </mc:AlternateContent>
      </w:r>
      <w:r>
        <w:t>REGULATION OF THE INDONESIAN QUARANTINE AGENCY ON PROCEDURES FOR INTEGRATED QUARANTINE AND SUPERVISION MEASURES.</w:t>
      </w:r>
    </w:p>
    <w:p w14:paraId="4CA7B894" w14:textId="77777777" w:rsidR="00D55C2E" w:rsidRDefault="00000000">
      <w:pPr>
        <w:pStyle w:val="BodyText"/>
        <w:spacing w:before="280" w:after="280"/>
        <w:jc w:val="center"/>
      </w:pPr>
      <w:r>
        <w:lastRenderedPageBreak/>
        <w:t xml:space="preserve">CHAPTER I </w:t>
      </w:r>
      <w:r>
        <w:br/>
        <w:t>GENERAL PROVISIONS</w:t>
      </w:r>
    </w:p>
    <w:p w14:paraId="5960E05A" w14:textId="77777777" w:rsidR="00D55C2E" w:rsidRDefault="00000000">
      <w:pPr>
        <w:pStyle w:val="BodyText"/>
        <w:spacing w:after="280"/>
        <w:ind w:left="5320"/>
        <w:jc w:val="both"/>
      </w:pPr>
      <w:r>
        <w:t>article 1</w:t>
      </w:r>
    </w:p>
    <w:p w14:paraId="748BCDAF" w14:textId="77777777" w:rsidR="00D55C2E" w:rsidRDefault="00000000">
      <w:pPr>
        <w:pStyle w:val="BodyText"/>
        <w:spacing w:after="100"/>
        <w:ind w:left="2560" w:hanging="520"/>
        <w:jc w:val="both"/>
      </w:pPr>
      <w:r>
        <w:t>In this Agency Regulation, the following terms are defined as:</w:t>
      </w:r>
    </w:p>
    <w:p w14:paraId="325EAF7B" w14:textId="77777777" w:rsidR="00D55C2E" w:rsidRDefault="00000000">
      <w:pPr>
        <w:pStyle w:val="BodyText"/>
        <w:numPr>
          <w:ilvl w:val="0"/>
          <w:numId w:val="2"/>
        </w:numPr>
        <w:tabs>
          <w:tab w:val="left" w:pos="2580"/>
        </w:tabs>
        <w:spacing w:after="100"/>
        <w:ind w:left="2560" w:hanging="520"/>
        <w:jc w:val="both"/>
      </w:pPr>
      <w:bookmarkStart w:id="6" w:name="bookmark16"/>
      <w:bookmarkEnd w:id="6"/>
      <w:r>
        <w:t>Animal, Fish, and Plant Quarantine hereinafter referred to as Quarantine is a system for preventing the entry, exit and spread of quarantine animal pests and diseases, quarantine fish pests and diseases, and quarantine plant pests; as well as supervision and/or control of food safety and food quality, feed safety and feed quality, genetically engineered products, genetic resources, biological agents, invasive alien species, wild plants and animals, and rare plants and animals that are imported into, spread from one area to another, and/or removed from the territory of the Unitary State of the Republic of Indonesia.</w:t>
      </w:r>
    </w:p>
    <w:p w14:paraId="757ED3BA" w14:textId="77777777" w:rsidR="00D55C2E" w:rsidRDefault="00000000">
      <w:pPr>
        <w:pStyle w:val="BodyText"/>
        <w:numPr>
          <w:ilvl w:val="0"/>
          <w:numId w:val="2"/>
        </w:numPr>
        <w:tabs>
          <w:tab w:val="left" w:pos="2580"/>
        </w:tabs>
        <w:ind w:left="2040"/>
        <w:jc w:val="both"/>
      </w:pPr>
      <w:bookmarkStart w:id="7" w:name="bookmark17"/>
      <w:bookmarkEnd w:id="7"/>
      <w:r>
        <w:t>Next Quarantine Animal Pests and Diseases</w:t>
      </w:r>
    </w:p>
    <w:p w14:paraId="1D8D82CE" w14:textId="77777777" w:rsidR="00D55C2E" w:rsidRDefault="00000000">
      <w:pPr>
        <w:pStyle w:val="BodyText"/>
        <w:tabs>
          <w:tab w:val="left" w:pos="4019"/>
          <w:tab w:val="left" w:pos="6515"/>
          <w:tab w:val="left" w:pos="8339"/>
        </w:tabs>
        <w:ind w:left="2560" w:firstLine="20"/>
        <w:jc w:val="both"/>
      </w:pPr>
      <w:r>
        <w:t xml:space="preserve">abbreviated as HPHK, is Pests, Diseases and Animal Diseases in the form of organisms that can damage, disrupt the life or cause the death of animals, </w:t>
      </w:r>
      <w:r>
        <w:tab/>
        <w:t xml:space="preserve">endanger human </w:t>
      </w:r>
      <w:r>
        <w:tab/>
        <w:t xml:space="preserve">health </w:t>
      </w:r>
      <w:r>
        <w:tab/>
        <w:t>,</w:t>
      </w:r>
    </w:p>
    <w:p w14:paraId="58DFD29B" w14:textId="77777777" w:rsidR="00D55C2E" w:rsidRDefault="00000000">
      <w:pPr>
        <w:pStyle w:val="BodyText"/>
        <w:spacing w:after="100"/>
        <w:ind w:left="2560" w:firstLine="20"/>
        <w:jc w:val="both"/>
      </w:pPr>
      <w:r>
        <w:t>causing social, economic losses of a national nature and international trade as determined by the Central Government to be prevented from entering, spreading within, and leaving the territory of the Unitary State of the Republic of Indonesia.</w:t>
      </w:r>
    </w:p>
    <w:p w14:paraId="1D9F5FE0" w14:textId="77777777" w:rsidR="00D55C2E" w:rsidRDefault="00000000">
      <w:pPr>
        <w:pStyle w:val="BodyText"/>
        <w:numPr>
          <w:ilvl w:val="0"/>
          <w:numId w:val="2"/>
        </w:numPr>
        <w:tabs>
          <w:tab w:val="left" w:pos="2580"/>
        </w:tabs>
        <w:spacing w:after="100"/>
        <w:ind w:left="2560" w:hanging="520"/>
        <w:jc w:val="both"/>
      </w:pPr>
      <w:bookmarkStart w:id="8" w:name="bookmark18"/>
      <w:bookmarkEnd w:id="8"/>
      <w:r>
        <w:t>Quarantine Fish Pests and Diseases, hereinafter abbreviated as HPIK, are all Fish Pests and Diseases that do not yet exist and/or have only existed in certain areas in the territory of the Unitary State of the Republic of Indonesia which in a relatively short time can become an epidemic and cause socio-economic harm or which can endanger public health which are determined by the Central Government to be prevented from entering, spreading within, and/or leaving the territory of the Unitary State of the Republic of Indonesia.</w:t>
      </w:r>
    </w:p>
    <w:p w14:paraId="062DC682" w14:textId="77777777" w:rsidR="00D55C2E" w:rsidRDefault="00000000">
      <w:pPr>
        <w:pStyle w:val="BodyText"/>
        <w:numPr>
          <w:ilvl w:val="0"/>
          <w:numId w:val="2"/>
        </w:numPr>
        <w:tabs>
          <w:tab w:val="left" w:pos="2580"/>
        </w:tabs>
        <w:spacing w:after="100"/>
        <w:ind w:left="2560" w:hanging="520"/>
        <w:jc w:val="both"/>
      </w:pPr>
      <w:bookmarkStart w:id="9" w:name="bookmark19"/>
      <w:bookmarkEnd w:id="9"/>
      <w:r>
        <w:t>Certain Fish Pests and Diseases, hereinafter abbreviated as certain HPI, are all Fish Pests and Diseases that can become epidemic and cause socio-economic harm or can endanger public health in a relatively short time but have not been designated as HPIK or required by the destination country.</w:t>
      </w:r>
    </w:p>
    <w:p w14:paraId="25250A32" w14:textId="77777777" w:rsidR="00D55C2E" w:rsidRDefault="00000000">
      <w:pPr>
        <w:pStyle w:val="BodyText"/>
        <w:numPr>
          <w:ilvl w:val="0"/>
          <w:numId w:val="2"/>
        </w:numPr>
        <w:tabs>
          <w:tab w:val="left" w:pos="2580"/>
        </w:tabs>
        <w:spacing w:after="100"/>
        <w:ind w:left="2560" w:hanging="520"/>
        <w:jc w:val="both"/>
      </w:pPr>
      <w:bookmarkStart w:id="10" w:name="bookmark20"/>
      <w:bookmarkEnd w:id="10"/>
      <w:r>
        <w:t>Plant Pest Organisms, hereinafter abbreviated as OPT, are all organisms that can damage, disrupt life, or cause the death of plants.</w:t>
      </w:r>
    </w:p>
    <w:p w14:paraId="1904F702" w14:textId="77777777" w:rsidR="00D55C2E" w:rsidRDefault="00000000">
      <w:pPr>
        <w:pStyle w:val="BodyText"/>
        <w:numPr>
          <w:ilvl w:val="0"/>
          <w:numId w:val="2"/>
        </w:numPr>
        <w:tabs>
          <w:tab w:val="left" w:pos="2559"/>
        </w:tabs>
        <w:ind w:left="2040"/>
        <w:jc w:val="both"/>
      </w:pPr>
      <w:bookmarkStart w:id="11" w:name="bookmark21"/>
      <w:bookmarkEnd w:id="11"/>
      <w:r>
        <w:t>Quarantined Plant Pest Organisms</w:t>
      </w:r>
    </w:p>
    <w:p w14:paraId="6E84CF35" w14:textId="77777777" w:rsidR="00D55C2E" w:rsidRDefault="00000000">
      <w:pPr>
        <w:pStyle w:val="BodyText"/>
        <w:tabs>
          <w:tab w:val="left" w:pos="3808"/>
          <w:tab w:val="left" w:pos="5551"/>
        </w:tabs>
        <w:ind w:left="2560" w:firstLine="20"/>
        <w:jc w:val="both"/>
      </w:pPr>
      <w:r>
        <w:t xml:space="preserve">hereinafter abbreviated as OPTK are organisms that can damage, </w:t>
      </w:r>
      <w:r>
        <w:tab/>
        <w:t xml:space="preserve">disrupt </w:t>
      </w:r>
      <w:r>
        <w:tab/>
        <w:t>life or cause</w:t>
      </w:r>
    </w:p>
    <w:p w14:paraId="780E0908" w14:textId="77777777" w:rsidR="00D55C2E" w:rsidRDefault="00000000">
      <w:pPr>
        <w:pStyle w:val="BodyText"/>
        <w:tabs>
          <w:tab w:val="left" w:pos="3808"/>
          <w:tab w:val="left" w:pos="5551"/>
        </w:tabs>
        <w:ind w:left="2560" w:firstLine="20"/>
        <w:jc w:val="both"/>
      </w:pPr>
      <w:r>
        <w:t xml:space="preserve">Plant </w:t>
      </w:r>
      <w:r>
        <w:tab/>
        <w:t xml:space="preserve">death , </w:t>
      </w:r>
      <w:r>
        <w:tab/>
        <w:t>causing socio-economic losses</w:t>
      </w:r>
    </w:p>
    <w:p w14:paraId="4D7D5D95" w14:textId="77777777" w:rsidR="00D55C2E" w:rsidRDefault="00000000">
      <w:pPr>
        <w:pStyle w:val="BodyText"/>
        <w:spacing w:after="100"/>
        <w:ind w:left="2560" w:firstLine="20"/>
        <w:jc w:val="both"/>
      </w:pPr>
      <w:r>
        <w:t xml:space="preserve">economy and is not yet present in the territory of the Unitary State of the Republic of Indonesia or is already present in part of the territory of the Unitary State of the </w:t>
      </w:r>
      <w:r>
        <w:lastRenderedPageBreak/>
        <w:t>Republic of Indonesia, which is determined by the Central Government to prevent its entry into and spread within the territory of the Unitary State of the Republic of Indonesia.</w:t>
      </w:r>
    </w:p>
    <w:p w14:paraId="5D7C09B3" w14:textId="77777777" w:rsidR="00D55C2E" w:rsidRDefault="00000000">
      <w:pPr>
        <w:pStyle w:val="BodyText"/>
        <w:numPr>
          <w:ilvl w:val="0"/>
          <w:numId w:val="2"/>
        </w:numPr>
        <w:tabs>
          <w:tab w:val="left" w:pos="2559"/>
        </w:tabs>
        <w:spacing w:after="100"/>
        <w:ind w:left="2560" w:hanging="520"/>
        <w:jc w:val="both"/>
      </w:pPr>
      <w:bookmarkStart w:id="12" w:name="bookmark22"/>
      <w:bookmarkEnd w:id="12"/>
      <w:r>
        <w:t>Risk Analysis is a process of making technical decisions regarding animal, fish or plant health based on scientific principles and public transparency principles through a series of stages of activities.</w:t>
      </w:r>
    </w:p>
    <w:p w14:paraId="7A8CF96E" w14:textId="77777777" w:rsidR="00D55C2E" w:rsidRDefault="00000000">
      <w:pPr>
        <w:pStyle w:val="BodyText"/>
        <w:numPr>
          <w:ilvl w:val="0"/>
          <w:numId w:val="2"/>
        </w:numPr>
        <w:tabs>
          <w:tab w:val="left" w:pos="2559"/>
        </w:tabs>
        <w:spacing w:after="100"/>
        <w:ind w:left="2560" w:hanging="520"/>
        <w:jc w:val="both"/>
      </w:pPr>
      <w:bookmarkStart w:id="13" w:name="bookmark23"/>
      <w:bookmarkEnd w:id="13"/>
      <w:r>
        <w:t>Plant Pest Risk Analysis, hereinafter abbreviated as AROPT, is a process to determine that an OPT is an OPTK, and to determine the appropriate Plant Quarantine requirements and actions to prevent the entry and spread of the OPT or OPTK.</w:t>
      </w:r>
    </w:p>
    <w:p w14:paraId="0D49F643" w14:textId="77777777" w:rsidR="00D55C2E" w:rsidRDefault="00000000">
      <w:pPr>
        <w:pStyle w:val="BodyText"/>
        <w:numPr>
          <w:ilvl w:val="0"/>
          <w:numId w:val="2"/>
        </w:numPr>
        <w:tabs>
          <w:tab w:val="left" w:pos="2559"/>
        </w:tabs>
        <w:spacing w:after="100"/>
        <w:ind w:left="2560" w:hanging="520"/>
        <w:jc w:val="both"/>
      </w:pPr>
      <w:bookmarkStart w:id="14" w:name="bookmark24"/>
      <w:bookmarkEnd w:id="14"/>
      <w:r>
        <w:t>HPHK Carrier Media are animals, animal products, food, feed, Genetically Engineered Products, Genetic Resources, Biological Agents, Invasive Alien Species, Wild Animals, Rare Animals, and/or other carrier media that can carry HPHK.</w:t>
      </w:r>
    </w:p>
    <w:p w14:paraId="69792135" w14:textId="77777777" w:rsidR="00D55C2E" w:rsidRDefault="00000000">
      <w:pPr>
        <w:pStyle w:val="BodyText"/>
        <w:numPr>
          <w:ilvl w:val="0"/>
          <w:numId w:val="2"/>
        </w:numPr>
        <w:tabs>
          <w:tab w:val="left" w:pos="2559"/>
        </w:tabs>
        <w:spacing w:after="100"/>
        <w:ind w:left="2560" w:hanging="520"/>
        <w:jc w:val="both"/>
      </w:pPr>
      <w:bookmarkStart w:id="15" w:name="bookmark25"/>
      <w:bookmarkEnd w:id="15"/>
      <w:r>
        <w:t>HPIK Carrier Media are fish, fish products, food, feed, genetically engineered products, genetic resources, biological agents, invasive alien species, protected fish species, and/or other carrier media that can carry HPIK.</w:t>
      </w:r>
    </w:p>
    <w:p w14:paraId="66FBE949" w14:textId="77777777" w:rsidR="00D55C2E" w:rsidRDefault="00000000">
      <w:pPr>
        <w:pStyle w:val="BodyText"/>
        <w:numPr>
          <w:ilvl w:val="0"/>
          <w:numId w:val="2"/>
        </w:numPr>
        <w:tabs>
          <w:tab w:val="left" w:pos="2559"/>
        </w:tabs>
        <w:ind w:left="2040"/>
        <w:jc w:val="both"/>
      </w:pPr>
      <w:bookmarkStart w:id="16" w:name="bookmark26"/>
      <w:bookmarkEnd w:id="16"/>
      <w:r>
        <w:t>OPTK carrier media are plants, products</w:t>
      </w:r>
    </w:p>
    <w:p w14:paraId="69317919" w14:textId="77777777" w:rsidR="00D55C2E" w:rsidRDefault="00000000">
      <w:pPr>
        <w:pStyle w:val="BodyText"/>
        <w:tabs>
          <w:tab w:val="left" w:pos="4053"/>
          <w:tab w:val="left" w:pos="4725"/>
        </w:tabs>
        <w:ind w:left="2560" w:firstLine="20"/>
        <w:jc w:val="both"/>
      </w:pPr>
      <w:r>
        <w:t xml:space="preserve">Plants, food, feed, genetically engineered products, genetic resources, biological agents, invasive alien species, </w:t>
      </w:r>
      <w:r>
        <w:tab/>
        <w:t xml:space="preserve">wild plants, </w:t>
      </w:r>
      <w:r>
        <w:tab/>
        <w:t>rare plants, and/or media</w:t>
      </w:r>
    </w:p>
    <w:p w14:paraId="29FF9D48" w14:textId="77777777" w:rsidR="00D55C2E" w:rsidRDefault="00000000">
      <w:pPr>
        <w:pStyle w:val="BodyText"/>
        <w:spacing w:after="100"/>
        <w:ind w:left="2560" w:firstLine="20"/>
        <w:jc w:val="both"/>
      </w:pPr>
      <w:r>
        <w:t>other carriers that can carry OPTK.</w:t>
      </w:r>
    </w:p>
    <w:p w14:paraId="4E41ADE5" w14:textId="77777777" w:rsidR="00D55C2E" w:rsidRDefault="00000000">
      <w:pPr>
        <w:pStyle w:val="BodyText"/>
        <w:numPr>
          <w:ilvl w:val="0"/>
          <w:numId w:val="2"/>
        </w:numPr>
        <w:tabs>
          <w:tab w:val="left" w:pos="2559"/>
        </w:tabs>
        <w:spacing w:after="100"/>
        <w:ind w:left="2560" w:hanging="520"/>
        <w:jc w:val="both"/>
      </w:pPr>
      <w:bookmarkStart w:id="17" w:name="bookmark27"/>
      <w:bookmarkEnd w:id="17"/>
      <w:r>
        <w:t>Other Carrier Media are Carrier Media that are not classified as Animals, Animal Products, Fish, Fish Products, Plants, Plant Products that can carry HPHK, HPIK, or OPTK.</w:t>
      </w:r>
    </w:p>
    <w:p w14:paraId="48B902C2" w14:textId="77777777" w:rsidR="00D55C2E" w:rsidRDefault="00000000">
      <w:pPr>
        <w:pStyle w:val="BodyText"/>
        <w:numPr>
          <w:ilvl w:val="0"/>
          <w:numId w:val="2"/>
        </w:numPr>
        <w:tabs>
          <w:tab w:val="left" w:pos="2559"/>
        </w:tabs>
        <w:spacing w:after="100"/>
        <w:ind w:left="2560" w:hanging="520"/>
        <w:jc w:val="both"/>
      </w:pPr>
      <w:bookmarkStart w:id="18" w:name="bookmark28"/>
      <w:bookmarkEnd w:id="18"/>
      <w:r>
        <w:t>Animals are animals or wildlife whose entire or part of their life cycle occurs on land, water and/or air, whether kept as pets or in their habitat.</w:t>
      </w:r>
    </w:p>
    <w:p w14:paraId="7CAB9AC6" w14:textId="77777777" w:rsidR="00D55C2E" w:rsidRDefault="00000000">
      <w:pPr>
        <w:pStyle w:val="BodyText"/>
        <w:numPr>
          <w:ilvl w:val="0"/>
          <w:numId w:val="2"/>
        </w:numPr>
        <w:tabs>
          <w:tab w:val="left" w:pos="2559"/>
        </w:tabs>
        <w:ind w:left="2040"/>
        <w:jc w:val="both"/>
      </w:pPr>
      <w:bookmarkStart w:id="19" w:name="bookmark29"/>
      <w:bookmarkEnd w:id="19"/>
      <w:r>
        <w:t>Animal Products are all materials derived from</w:t>
      </w:r>
    </w:p>
    <w:p w14:paraId="5E5D9703" w14:textId="77777777" w:rsidR="00D55C2E" w:rsidRDefault="00000000">
      <w:pPr>
        <w:pStyle w:val="BodyText"/>
        <w:tabs>
          <w:tab w:val="left" w:pos="3808"/>
        </w:tabs>
        <w:ind w:left="2560" w:firstLine="20"/>
        <w:jc w:val="both"/>
      </w:pPr>
      <w:r>
        <w:t xml:space="preserve">Animals that are still fresh and/or have been processed or prepared </w:t>
      </w:r>
      <w:r>
        <w:tab/>
        <w:t>for consumption, pharmacoseutical purposes,</w:t>
      </w:r>
    </w:p>
    <w:p w14:paraId="47773C4F" w14:textId="77777777" w:rsidR="00D55C2E" w:rsidRDefault="00000000">
      <w:pPr>
        <w:pStyle w:val="BodyText"/>
        <w:spacing w:after="100"/>
        <w:ind w:left="2560" w:firstLine="20"/>
        <w:jc w:val="both"/>
      </w:pPr>
      <w:r>
        <w:t>agriculture, feed, and/or other uses to fulfill human needs and welfare.</w:t>
      </w:r>
    </w:p>
    <w:p w14:paraId="445183F5" w14:textId="77777777" w:rsidR="00D55C2E" w:rsidRDefault="00000000">
      <w:pPr>
        <w:pStyle w:val="BodyText"/>
        <w:numPr>
          <w:ilvl w:val="0"/>
          <w:numId w:val="2"/>
        </w:numPr>
        <w:tabs>
          <w:tab w:val="left" w:pos="2559"/>
        </w:tabs>
        <w:spacing w:after="100"/>
        <w:ind w:left="2560" w:hanging="520"/>
        <w:jc w:val="both"/>
      </w:pPr>
      <w:bookmarkStart w:id="20" w:name="bookmark30"/>
      <w:bookmarkEnd w:id="20"/>
      <w:r>
        <w:t>Fish are any type of organism that spends all or part of its life cycle in an aquatic environment.</w:t>
      </w:r>
    </w:p>
    <w:p w14:paraId="06401F01" w14:textId="77777777" w:rsidR="00D55C2E" w:rsidRDefault="00000000">
      <w:pPr>
        <w:pStyle w:val="BodyText"/>
        <w:numPr>
          <w:ilvl w:val="0"/>
          <w:numId w:val="2"/>
        </w:numPr>
        <w:tabs>
          <w:tab w:val="left" w:pos="2567"/>
        </w:tabs>
        <w:spacing w:after="100"/>
        <w:ind w:left="2560" w:hanging="520"/>
        <w:jc w:val="both"/>
      </w:pPr>
      <w:bookmarkStart w:id="21" w:name="bookmark31"/>
      <w:bookmarkEnd w:id="21"/>
      <w:r>
        <w:t>Fish products are fish or parts thereof, whether alive or dead, whether unprocessed or processed.</w:t>
      </w:r>
    </w:p>
    <w:p w14:paraId="64F22A66" w14:textId="77777777" w:rsidR="00D55C2E" w:rsidRDefault="00000000">
      <w:pPr>
        <w:pStyle w:val="BodyText"/>
        <w:numPr>
          <w:ilvl w:val="0"/>
          <w:numId w:val="2"/>
        </w:numPr>
        <w:tabs>
          <w:tab w:val="left" w:pos="2567"/>
        </w:tabs>
        <w:spacing w:after="100"/>
        <w:ind w:left="2560" w:hanging="520"/>
        <w:jc w:val="both"/>
      </w:pPr>
      <w:bookmarkStart w:id="22" w:name="bookmark32"/>
      <w:bookmarkEnd w:id="22"/>
      <w:r>
        <w:t>Plants are natural plant resources or parts thereof, some or all of whose life cycle is in a terrestrial environment in a living state.</w:t>
      </w:r>
    </w:p>
    <w:p w14:paraId="39517E5F" w14:textId="77777777" w:rsidR="00D55C2E" w:rsidRDefault="00000000">
      <w:pPr>
        <w:pStyle w:val="BodyText"/>
        <w:numPr>
          <w:ilvl w:val="0"/>
          <w:numId w:val="2"/>
        </w:numPr>
        <w:tabs>
          <w:tab w:val="left" w:pos="2567"/>
        </w:tabs>
        <w:spacing w:after="100"/>
        <w:ind w:left="2560" w:hanging="520"/>
        <w:jc w:val="both"/>
      </w:pPr>
      <w:bookmarkStart w:id="23" w:name="bookmark33"/>
      <w:bookmarkEnd w:id="23"/>
      <w:r>
        <w:t>Plant Products are plants or their parts in a dead state, whether unprocessed or processed.</w:t>
      </w:r>
    </w:p>
    <w:p w14:paraId="0669CAE5" w14:textId="77777777" w:rsidR="00D55C2E" w:rsidRDefault="00000000">
      <w:pPr>
        <w:pStyle w:val="BodyText"/>
        <w:numPr>
          <w:ilvl w:val="0"/>
          <w:numId w:val="2"/>
        </w:numPr>
        <w:tabs>
          <w:tab w:val="left" w:pos="2567"/>
        </w:tabs>
        <w:spacing w:after="100"/>
        <w:ind w:left="2560" w:hanging="520"/>
        <w:jc w:val="both"/>
      </w:pPr>
      <w:bookmarkStart w:id="24" w:name="bookmark34"/>
      <w:bookmarkEnd w:id="24"/>
      <w:r>
        <w:t xml:space="preserve">Supervision of Food Safety and Food Quality, Feed Safety and Feed Quality, Genetically Engineered Products or Modified Organisms, Genetic Resources, Biological Agents, Invasive Alien Species, and Wild Plants and Animals, Rare </w:t>
      </w:r>
      <w:r>
        <w:lastRenderedPageBreak/>
        <w:t>Plants and Animals, hereinafter referred to as Supervision, is an activity carried out by Quarantine Officers at Entry and/or Exit points for Carrier Media of HPHK, HPIK, or OPTK that are transported in order to ensure fulfillment of requirements in accordance with the provisions of laws and regulations.</w:t>
      </w:r>
    </w:p>
    <w:p w14:paraId="23997881" w14:textId="77777777" w:rsidR="00D55C2E" w:rsidRDefault="00000000">
      <w:pPr>
        <w:pStyle w:val="BodyText"/>
        <w:numPr>
          <w:ilvl w:val="0"/>
          <w:numId w:val="2"/>
        </w:numPr>
        <w:tabs>
          <w:tab w:val="left" w:pos="2567"/>
        </w:tabs>
        <w:spacing w:after="100"/>
        <w:ind w:left="2560" w:hanging="520"/>
        <w:jc w:val="both"/>
      </w:pPr>
      <w:bookmarkStart w:id="25" w:name="bookmark35"/>
      <w:bookmarkEnd w:id="25"/>
      <w:r>
        <w:t>Food is anything that comes from biological sources of agricultural, plantation, forestry, fishery, livestock, aquatic and water products, whether processed or unprocessed, which is intended as food or drink for human consumption, including food additives, food raw materials, and other materials used in the process of preparing, processing, and/or making food or drink.</w:t>
      </w:r>
    </w:p>
    <w:p w14:paraId="51B0A103" w14:textId="77777777" w:rsidR="00D55C2E" w:rsidRDefault="00000000">
      <w:pPr>
        <w:pStyle w:val="BodyText"/>
        <w:numPr>
          <w:ilvl w:val="0"/>
          <w:numId w:val="2"/>
        </w:numPr>
        <w:tabs>
          <w:tab w:val="left" w:pos="2567"/>
        </w:tabs>
        <w:spacing w:after="100"/>
        <w:ind w:left="2560" w:hanging="520"/>
        <w:jc w:val="both"/>
      </w:pPr>
      <w:bookmarkStart w:id="26" w:name="bookmark36"/>
      <w:bookmarkEnd w:id="26"/>
      <w:r>
        <w:t>Feed is a single or mixed food ingredient, either processed or unprocessed, which is given to animals or fish for survival, production and reproduction.</w:t>
      </w:r>
    </w:p>
    <w:p w14:paraId="001DDA1E" w14:textId="77777777" w:rsidR="00D55C2E" w:rsidRDefault="00000000">
      <w:pPr>
        <w:pStyle w:val="BodyText"/>
        <w:numPr>
          <w:ilvl w:val="0"/>
          <w:numId w:val="2"/>
        </w:numPr>
        <w:tabs>
          <w:tab w:val="left" w:pos="2567"/>
        </w:tabs>
        <w:spacing w:after="100"/>
        <w:ind w:left="2560" w:hanging="520"/>
        <w:jc w:val="both"/>
      </w:pPr>
      <w:bookmarkStart w:id="27" w:name="bookmark37"/>
      <w:bookmarkEnd w:id="27"/>
      <w:r>
        <w:t>Packaging is a material used to contain and/or wrap HPHK, HPIK, or OPTK Carrier Media, whether in direct or indirect contact.</w:t>
      </w:r>
    </w:p>
    <w:p w14:paraId="14456534" w14:textId="77777777" w:rsidR="00D55C2E" w:rsidRDefault="00000000">
      <w:pPr>
        <w:pStyle w:val="BodyText"/>
        <w:numPr>
          <w:ilvl w:val="0"/>
          <w:numId w:val="2"/>
        </w:numPr>
        <w:tabs>
          <w:tab w:val="left" w:pos="2567"/>
        </w:tabs>
        <w:spacing w:after="100"/>
        <w:ind w:left="2560" w:hanging="520"/>
        <w:jc w:val="both"/>
      </w:pPr>
      <w:bookmarkStart w:id="28" w:name="bookmark38"/>
      <w:bookmarkEnd w:id="28"/>
      <w:r>
        <w:t>Food Safety is the condition and efforts required to prevent food from possible biological, chemical and other contamination that can disrupt, harm and endanger human health and does not conflict with religion, beliefs and culture of the community so that it is safe for consumption.</w:t>
      </w:r>
    </w:p>
    <w:p w14:paraId="45482720" w14:textId="77777777" w:rsidR="00D55C2E" w:rsidRDefault="00000000">
      <w:pPr>
        <w:pStyle w:val="BodyText"/>
        <w:numPr>
          <w:ilvl w:val="0"/>
          <w:numId w:val="2"/>
        </w:numPr>
        <w:tabs>
          <w:tab w:val="left" w:pos="2567"/>
        </w:tabs>
        <w:spacing w:after="100"/>
        <w:ind w:left="2560" w:hanging="520"/>
        <w:jc w:val="both"/>
      </w:pPr>
      <w:bookmarkStart w:id="29" w:name="bookmark39"/>
      <w:bookmarkEnd w:id="29"/>
      <w:r>
        <w:t>Feed Safety is the condition and efforts required to prevent feed from possible biological, chemical and physical contamination that can disrupt, harm and/or endanger human, animal and/or fish health.</w:t>
      </w:r>
    </w:p>
    <w:p w14:paraId="7C11D769" w14:textId="77777777" w:rsidR="00D55C2E" w:rsidRDefault="00000000">
      <w:pPr>
        <w:pStyle w:val="BodyText"/>
        <w:numPr>
          <w:ilvl w:val="0"/>
          <w:numId w:val="2"/>
        </w:numPr>
        <w:tabs>
          <w:tab w:val="left" w:pos="2567"/>
        </w:tabs>
        <w:spacing w:after="100"/>
        <w:ind w:left="2560" w:hanging="520"/>
        <w:jc w:val="both"/>
      </w:pPr>
      <w:bookmarkStart w:id="30" w:name="bookmark40"/>
      <w:bookmarkEnd w:id="30"/>
      <w:r>
        <w:t>Food quality is a value determined based on food safety and nutritional content criteria.</w:t>
      </w:r>
    </w:p>
    <w:p w14:paraId="5381D2ED" w14:textId="77777777" w:rsidR="00D55C2E" w:rsidRDefault="00000000">
      <w:pPr>
        <w:pStyle w:val="BodyText"/>
        <w:numPr>
          <w:ilvl w:val="0"/>
          <w:numId w:val="2"/>
        </w:numPr>
        <w:tabs>
          <w:tab w:val="left" w:pos="2570"/>
        </w:tabs>
        <w:spacing w:after="120"/>
        <w:ind w:left="2560" w:hanging="520"/>
        <w:jc w:val="both"/>
      </w:pPr>
      <w:bookmarkStart w:id="31" w:name="bookmark41"/>
      <w:bookmarkEnd w:id="31"/>
      <w:r>
        <w:t>Feed Quality is the suitability of feed to meet the requirements of Indonesian national standards or the minimum technical requirements set.</w:t>
      </w:r>
    </w:p>
    <w:p w14:paraId="3685AAA3" w14:textId="77777777" w:rsidR="00D55C2E" w:rsidRDefault="00000000">
      <w:pPr>
        <w:pStyle w:val="BodyText"/>
        <w:numPr>
          <w:ilvl w:val="0"/>
          <w:numId w:val="2"/>
        </w:numPr>
        <w:tabs>
          <w:tab w:val="left" w:pos="2570"/>
        </w:tabs>
        <w:spacing w:after="120"/>
        <w:ind w:left="2560" w:hanging="520"/>
        <w:jc w:val="both"/>
      </w:pPr>
      <w:bookmarkStart w:id="32" w:name="bookmark42"/>
      <w:bookmarkEnd w:id="32"/>
      <w:r>
        <w:t>Genetically Engineered Products or Modified Organisms, hereinafter referred to as PRG, are living organisms, their parts, and/or processed products that have a new genetic structure from the application of modern biotechnology.</w:t>
      </w:r>
    </w:p>
    <w:p w14:paraId="40EFEF34" w14:textId="77777777" w:rsidR="00D55C2E" w:rsidRDefault="00000000">
      <w:pPr>
        <w:pStyle w:val="BodyText"/>
        <w:numPr>
          <w:ilvl w:val="0"/>
          <w:numId w:val="2"/>
        </w:numPr>
        <w:tabs>
          <w:tab w:val="left" w:pos="2570"/>
        </w:tabs>
        <w:spacing w:after="120"/>
        <w:ind w:left="2560" w:hanging="520"/>
        <w:jc w:val="both"/>
      </w:pPr>
      <w:bookmarkStart w:id="33" w:name="bookmark43"/>
      <w:bookmarkEnd w:id="33"/>
      <w:r>
        <w:t>Genetic Resources, hereinafter abbreviated as SDG, are genetic resources originating from animals, fish, plants and microorganisms, which contain functional units that carry hereditary traits, and which have real or potential value.</w:t>
      </w:r>
    </w:p>
    <w:p w14:paraId="4FB87C60" w14:textId="77777777" w:rsidR="00D55C2E" w:rsidRDefault="00000000">
      <w:pPr>
        <w:pStyle w:val="BodyText"/>
        <w:numPr>
          <w:ilvl w:val="0"/>
          <w:numId w:val="2"/>
        </w:numPr>
        <w:tabs>
          <w:tab w:val="left" w:pos="2570"/>
        </w:tabs>
        <w:spacing w:after="120"/>
        <w:ind w:left="2560" w:hanging="520"/>
        <w:jc w:val="both"/>
      </w:pPr>
      <w:bookmarkStart w:id="34" w:name="bookmark44"/>
      <w:bookmarkEnd w:id="34"/>
      <w:r>
        <w:t>Biological agents are any organisms that can be used for the purpose of controlling animal, fish or OPT pests, production processes, and processing agricultural products for industrial, health and environmental purposes.</w:t>
      </w:r>
    </w:p>
    <w:p w14:paraId="73884A96" w14:textId="77777777" w:rsidR="00D55C2E" w:rsidRDefault="00000000">
      <w:pPr>
        <w:pStyle w:val="BodyText"/>
        <w:numPr>
          <w:ilvl w:val="0"/>
          <w:numId w:val="2"/>
        </w:numPr>
        <w:tabs>
          <w:tab w:val="left" w:pos="2570"/>
        </w:tabs>
        <w:spacing w:after="120"/>
        <w:ind w:left="2560" w:hanging="520"/>
        <w:jc w:val="both"/>
      </w:pPr>
      <w:bookmarkStart w:id="35" w:name="bookmark45"/>
      <w:bookmarkEnd w:id="35"/>
      <w:r>
        <w:t>Invasive Alien Species are Animals, Fish, Plants, microorganisms, and other organisms that are not part of an ecosystem that can cause damage to the ecosystem, environment, economic losses, and/or have a negative impact on biodiversity and human health.</w:t>
      </w:r>
    </w:p>
    <w:p w14:paraId="4EA242EB" w14:textId="77777777" w:rsidR="00D55C2E" w:rsidRDefault="00000000">
      <w:pPr>
        <w:pStyle w:val="BodyText"/>
        <w:numPr>
          <w:ilvl w:val="0"/>
          <w:numId w:val="2"/>
        </w:numPr>
        <w:tabs>
          <w:tab w:val="left" w:pos="2570"/>
        </w:tabs>
        <w:spacing w:after="120"/>
        <w:ind w:left="2560" w:hanging="520"/>
        <w:jc w:val="both"/>
      </w:pPr>
      <w:bookmarkStart w:id="36" w:name="bookmark46"/>
      <w:bookmarkEnd w:id="36"/>
      <w:r>
        <w:lastRenderedPageBreak/>
        <w:t>Wild Plants and Animals are all plants that live in the wild and/or are kept as pets which still have the purity of their species, or all animals that live on land, water and/or air which still have wild characteristics, whether they live freely or are kept as pets by humans.</w:t>
      </w:r>
    </w:p>
    <w:p w14:paraId="41EE16E6" w14:textId="77777777" w:rsidR="00D55C2E" w:rsidRDefault="00000000">
      <w:pPr>
        <w:pStyle w:val="BodyText"/>
        <w:numPr>
          <w:ilvl w:val="0"/>
          <w:numId w:val="2"/>
        </w:numPr>
        <w:tabs>
          <w:tab w:val="left" w:pos="2570"/>
        </w:tabs>
        <w:ind w:left="2040"/>
        <w:jc w:val="both"/>
      </w:pPr>
      <w:bookmarkStart w:id="37" w:name="bookmark47"/>
      <w:bookmarkEnd w:id="37"/>
      <w:r>
        <w:t>Rare Plants and Animals are all plants</w:t>
      </w:r>
    </w:p>
    <w:p w14:paraId="65F1541D" w14:textId="77777777" w:rsidR="00D55C2E" w:rsidRDefault="00000000">
      <w:pPr>
        <w:pStyle w:val="BodyText"/>
        <w:tabs>
          <w:tab w:val="left" w:pos="4312"/>
          <w:tab w:val="left" w:pos="5474"/>
          <w:tab w:val="left" w:pos="7173"/>
          <w:tab w:val="left" w:pos="8613"/>
        </w:tabs>
        <w:ind w:left="2560" w:firstLine="20"/>
        <w:jc w:val="both"/>
      </w:pPr>
      <w:r>
        <w:t xml:space="preserve">or animals that live in the wild and/or are kept as pets </w:t>
      </w:r>
      <w:r>
        <w:tab/>
        <w:t xml:space="preserve">that </w:t>
      </w:r>
      <w:r>
        <w:tab/>
        <w:t xml:space="preserve">are threatened </w:t>
      </w:r>
      <w:r>
        <w:tab/>
        <w:t xml:space="preserve">with extinction, </w:t>
      </w:r>
      <w:r>
        <w:tab/>
        <w:t>the level of</w:t>
      </w:r>
    </w:p>
    <w:p w14:paraId="7634BF36" w14:textId="77777777" w:rsidR="00D55C2E" w:rsidRDefault="00000000">
      <w:pPr>
        <w:pStyle w:val="BodyText"/>
        <w:spacing w:after="120"/>
        <w:ind w:left="2560" w:firstLine="20"/>
        <w:jc w:val="both"/>
      </w:pPr>
      <w:r>
        <w:t>slow reproduction, limited distribution, small population, and protected in accordance with statutory regulations.</w:t>
      </w:r>
    </w:p>
    <w:p w14:paraId="60988349" w14:textId="77777777" w:rsidR="00D55C2E" w:rsidRDefault="00000000">
      <w:pPr>
        <w:pStyle w:val="BodyText"/>
        <w:numPr>
          <w:ilvl w:val="0"/>
          <w:numId w:val="2"/>
        </w:numPr>
        <w:tabs>
          <w:tab w:val="left" w:pos="2570"/>
        </w:tabs>
        <w:spacing w:after="120"/>
        <w:ind w:left="2560" w:hanging="520"/>
        <w:jc w:val="both"/>
      </w:pPr>
      <w:bookmarkStart w:id="38" w:name="bookmark48"/>
      <w:bookmarkEnd w:id="38"/>
      <w:r>
        <w:t>Places of Entry are seaports, river ports, ferry ports, land ports, airports, post offices, border posts with other countries, and other places designated by the Central Government.</w:t>
      </w:r>
    </w:p>
    <w:p w14:paraId="55F16D59" w14:textId="77777777" w:rsidR="00D55C2E" w:rsidRDefault="00000000">
      <w:pPr>
        <w:pStyle w:val="BodyText"/>
        <w:numPr>
          <w:ilvl w:val="0"/>
          <w:numId w:val="2"/>
        </w:numPr>
        <w:tabs>
          <w:tab w:val="left" w:pos="2570"/>
        </w:tabs>
        <w:spacing w:after="120"/>
        <w:ind w:left="2560" w:hanging="520"/>
        <w:jc w:val="both"/>
      </w:pPr>
      <w:bookmarkStart w:id="39" w:name="bookmark49"/>
      <w:bookmarkEnd w:id="39"/>
      <w:r>
        <w:t>Places of Issue are seaports, river ports, ferry ports, land ports, airports, post offices, border posts with other countries, and other places designated by the Central Government.</w:t>
      </w:r>
    </w:p>
    <w:p w14:paraId="29FCC367" w14:textId="77777777" w:rsidR="00D55C2E" w:rsidRDefault="00000000">
      <w:pPr>
        <w:pStyle w:val="BodyText"/>
        <w:numPr>
          <w:ilvl w:val="0"/>
          <w:numId w:val="2"/>
        </w:numPr>
        <w:tabs>
          <w:tab w:val="left" w:pos="2570"/>
        </w:tabs>
        <w:spacing w:after="120" w:line="259" w:lineRule="auto"/>
        <w:ind w:left="2560" w:hanging="520"/>
        <w:jc w:val="both"/>
      </w:pPr>
      <w:bookmarkStart w:id="40" w:name="bookmark50"/>
      <w:bookmarkEnd w:id="40"/>
      <w:r>
        <w:t>Area is an administrative government area, part of an island, island, or group of islands within the sovereign territory of the Unitary State of the Republic of Indonesia which is associated with preventing the spread of HPHK, HPIK, and OPTK.</w:t>
      </w:r>
    </w:p>
    <w:p w14:paraId="60E1189D" w14:textId="77777777" w:rsidR="00D55C2E" w:rsidRDefault="00000000">
      <w:pPr>
        <w:pStyle w:val="BodyText"/>
        <w:numPr>
          <w:ilvl w:val="0"/>
          <w:numId w:val="2"/>
        </w:numPr>
        <w:tabs>
          <w:tab w:val="left" w:pos="2581"/>
        </w:tabs>
        <w:spacing w:after="100"/>
        <w:ind w:left="2580" w:hanging="540"/>
        <w:jc w:val="both"/>
      </w:pPr>
      <w:bookmarkStart w:id="41" w:name="bookmark51"/>
      <w:bookmarkEnd w:id="41"/>
      <w:r>
        <w:rPr>
          <w:i/>
          <w:iCs/>
        </w:rPr>
        <w:t xml:space="preserve">National </w:t>
      </w:r>
      <w:r>
        <w:t xml:space="preserve">Plant Protection Organization, hereinafter abbreviated as NPPO, is an authority in a country that carries out the functions determined by the International Plant Protection Convention </w:t>
      </w:r>
      <w:r>
        <w:rPr>
          <w:i/>
          <w:iCs/>
        </w:rPr>
        <w:t>.</w:t>
      </w:r>
    </w:p>
    <w:p w14:paraId="367A22D7" w14:textId="77777777" w:rsidR="00D55C2E" w:rsidRDefault="00000000">
      <w:pPr>
        <w:pStyle w:val="BodyText"/>
        <w:numPr>
          <w:ilvl w:val="0"/>
          <w:numId w:val="2"/>
        </w:numPr>
        <w:tabs>
          <w:tab w:val="left" w:pos="2581"/>
        </w:tabs>
        <w:spacing w:after="100"/>
        <w:ind w:left="2580" w:hanging="540"/>
        <w:jc w:val="both"/>
      </w:pPr>
      <w:bookmarkStart w:id="42" w:name="bookmark52"/>
      <w:bookmarkEnd w:id="42"/>
      <w:r>
        <w:t>Quarantine Area is an area or region that is initially known to be free from quarantine pests and diseases, but based on monitoring results, it is found or there are indications of an attack by a quarantine pest or disease that is still limited in its spread so that it must be isolated from the activities of Importing or Exporting Carrier Media HPHK, HPIK, or OPTK from and/or into the area or region to prevent its spread.</w:t>
      </w:r>
    </w:p>
    <w:p w14:paraId="069769DA" w14:textId="77777777" w:rsidR="00D55C2E" w:rsidRDefault="00000000">
      <w:pPr>
        <w:pStyle w:val="BodyText"/>
        <w:numPr>
          <w:ilvl w:val="0"/>
          <w:numId w:val="2"/>
        </w:numPr>
        <w:tabs>
          <w:tab w:val="left" w:pos="2581"/>
        </w:tabs>
        <w:spacing w:after="100"/>
        <w:ind w:left="2580" w:hanging="540"/>
        <w:jc w:val="both"/>
      </w:pPr>
      <w:bookmarkStart w:id="43" w:name="bookmark53"/>
      <w:bookmarkEnd w:id="43"/>
      <w:r>
        <w:t>Quarantine Installation is a building or room including equipment, land and other supporting facilities required as a place to carry out quarantine measures.</w:t>
      </w:r>
    </w:p>
    <w:p w14:paraId="79C47834" w14:textId="77777777" w:rsidR="00D55C2E" w:rsidRDefault="00000000">
      <w:pPr>
        <w:pStyle w:val="BodyText"/>
        <w:numPr>
          <w:ilvl w:val="0"/>
          <w:numId w:val="2"/>
        </w:numPr>
        <w:tabs>
          <w:tab w:val="left" w:pos="2581"/>
        </w:tabs>
        <w:spacing w:after="100"/>
        <w:ind w:left="2580" w:hanging="540"/>
        <w:jc w:val="both"/>
      </w:pPr>
      <w:bookmarkStart w:id="44" w:name="bookmark54"/>
      <w:bookmarkEnd w:id="44"/>
      <w:r>
        <w:t>Traceability is the ability to trace the history, application, or location of a product or activity to retrieve data and information through identification of related documents.</w:t>
      </w:r>
    </w:p>
    <w:p w14:paraId="014462F2" w14:textId="77777777" w:rsidR="00D55C2E" w:rsidRDefault="00000000">
      <w:pPr>
        <w:pStyle w:val="BodyText"/>
        <w:numPr>
          <w:ilvl w:val="0"/>
          <w:numId w:val="2"/>
        </w:numPr>
        <w:tabs>
          <w:tab w:val="left" w:pos="2581"/>
        </w:tabs>
        <w:ind w:left="2580" w:hanging="540"/>
        <w:jc w:val="both"/>
      </w:pPr>
      <w:bookmarkStart w:id="45" w:name="bookmark55"/>
      <w:bookmarkEnd w:id="45"/>
      <w:r>
        <w:t>Other Places Outside Quarantine Installations Next</w:t>
      </w:r>
    </w:p>
    <w:p w14:paraId="3794A1BA" w14:textId="77777777" w:rsidR="00D55C2E" w:rsidRDefault="00000000">
      <w:pPr>
        <w:pStyle w:val="BodyText"/>
        <w:tabs>
          <w:tab w:val="left" w:pos="4049"/>
          <w:tab w:val="left" w:pos="5052"/>
        </w:tabs>
        <w:ind w:left="2580"/>
        <w:jc w:val="both"/>
      </w:pPr>
      <w:r>
        <w:t xml:space="preserve">Other Places are facilities other than Quarantine Installations </w:t>
      </w:r>
      <w:r>
        <w:tab/>
        <w:t xml:space="preserve">in the form of </w:t>
      </w:r>
      <w:r>
        <w:tab/>
        <w:t>the following buildings or rooms:</w:t>
      </w:r>
    </w:p>
    <w:p w14:paraId="5C0D1ECF" w14:textId="77777777" w:rsidR="00D55C2E" w:rsidRDefault="00000000">
      <w:pPr>
        <w:pStyle w:val="BodyText"/>
        <w:tabs>
          <w:tab w:val="left" w:pos="4049"/>
          <w:tab w:val="left" w:pos="6377"/>
          <w:tab w:val="left" w:pos="8383"/>
        </w:tabs>
        <w:ind w:left="2580"/>
        <w:jc w:val="both"/>
      </w:pPr>
      <w:r>
        <w:t xml:space="preserve">equipment, land and other supporting facilities needed </w:t>
      </w:r>
      <w:r>
        <w:tab/>
        <w:t xml:space="preserve">as a place </w:t>
      </w:r>
      <w:r>
        <w:tab/>
        <w:t xml:space="preserve">to carry out </w:t>
      </w:r>
      <w:r>
        <w:tab/>
        <w:t>the action</w:t>
      </w:r>
    </w:p>
    <w:p w14:paraId="7E63C004" w14:textId="77777777" w:rsidR="00D55C2E" w:rsidRDefault="00000000">
      <w:pPr>
        <w:pStyle w:val="BodyText"/>
        <w:spacing w:after="100"/>
        <w:ind w:left="2580"/>
        <w:jc w:val="both"/>
      </w:pPr>
      <w:r>
        <w:t>Quarantine, Surveillance and/or control, and traceability.</w:t>
      </w:r>
    </w:p>
    <w:p w14:paraId="53CA4AF8" w14:textId="77777777" w:rsidR="00D55C2E" w:rsidRDefault="00000000">
      <w:pPr>
        <w:pStyle w:val="BodyText"/>
        <w:numPr>
          <w:ilvl w:val="0"/>
          <w:numId w:val="2"/>
        </w:numPr>
        <w:tabs>
          <w:tab w:val="left" w:pos="2581"/>
        </w:tabs>
        <w:spacing w:after="100"/>
        <w:ind w:left="2580" w:hanging="540"/>
        <w:jc w:val="both"/>
      </w:pPr>
      <w:bookmarkStart w:id="46" w:name="bookmark56"/>
      <w:bookmarkEnd w:id="46"/>
      <w:r>
        <w:t xml:space="preserve">Importation is the activity of bringing in HPHK, HPIK, or OPTK Carrier Media from outside into the territory of the </w:t>
      </w:r>
      <w:r>
        <w:lastRenderedPageBreak/>
        <w:t>Unitary State of the Republic of Indonesia or into an Area from another Area within the territory of the Unitary State of the Republic of Indonesia.</w:t>
      </w:r>
    </w:p>
    <w:p w14:paraId="12AAED21" w14:textId="77777777" w:rsidR="00D55C2E" w:rsidRDefault="00000000">
      <w:pPr>
        <w:pStyle w:val="BodyText"/>
        <w:numPr>
          <w:ilvl w:val="0"/>
          <w:numId w:val="2"/>
        </w:numPr>
        <w:tabs>
          <w:tab w:val="left" w:pos="2581"/>
        </w:tabs>
        <w:spacing w:after="100"/>
        <w:ind w:left="2580" w:hanging="540"/>
        <w:jc w:val="both"/>
      </w:pPr>
      <w:bookmarkStart w:id="47" w:name="bookmark57"/>
      <w:bookmarkEnd w:id="47"/>
      <w:r>
        <w:t>Exportation is the activity of removing HPHK, HPIK, or OPTK Carrier Media from the territory of the Unitary State of the Republic of Indonesia or from one Area to another Area within the territory of the Unitary State of the Republic of Indonesia.</w:t>
      </w:r>
    </w:p>
    <w:p w14:paraId="4257C715" w14:textId="77777777" w:rsidR="00D55C2E" w:rsidRDefault="00000000">
      <w:pPr>
        <w:pStyle w:val="BodyText"/>
        <w:numPr>
          <w:ilvl w:val="0"/>
          <w:numId w:val="2"/>
        </w:numPr>
        <w:tabs>
          <w:tab w:val="left" w:pos="2581"/>
        </w:tabs>
        <w:spacing w:after="100"/>
        <w:ind w:left="2580" w:hanging="540"/>
        <w:jc w:val="both"/>
      </w:pPr>
      <w:bookmarkStart w:id="48" w:name="bookmark58"/>
      <w:bookmarkEnd w:id="48"/>
      <w:r>
        <w:t>Transit is a temporary stopover of the means of transport and/or Carrier Media for HPHK, HPIK, or OPTK at a seaport or airport during the journey before arriving at the destination country or Place of Entry.</w:t>
      </w:r>
    </w:p>
    <w:p w14:paraId="3C7D3E08" w14:textId="77777777" w:rsidR="00D55C2E" w:rsidRDefault="00000000">
      <w:pPr>
        <w:pStyle w:val="BodyText"/>
        <w:numPr>
          <w:ilvl w:val="0"/>
          <w:numId w:val="2"/>
        </w:numPr>
        <w:tabs>
          <w:tab w:val="left" w:pos="2581"/>
        </w:tabs>
        <w:spacing w:after="100"/>
        <w:ind w:left="2580" w:hanging="540"/>
        <w:jc w:val="both"/>
      </w:pPr>
      <w:bookmarkStart w:id="49" w:name="bookmark59"/>
      <w:bookmarkEnd w:id="49"/>
      <w:r>
        <w:t>Other Party is any person who has been appointed to assist with certain quarantine actions and/or provide quarantine installations.</w:t>
      </w:r>
    </w:p>
    <w:p w14:paraId="2BC184BC" w14:textId="77777777" w:rsidR="00D55C2E" w:rsidRDefault="00000000">
      <w:pPr>
        <w:pStyle w:val="BodyText"/>
        <w:numPr>
          <w:ilvl w:val="0"/>
          <w:numId w:val="2"/>
        </w:numPr>
        <w:tabs>
          <w:tab w:val="left" w:pos="2578"/>
        </w:tabs>
        <w:spacing w:after="100"/>
        <w:ind w:left="2540" w:hanging="500"/>
        <w:jc w:val="both"/>
      </w:pPr>
      <w:bookmarkStart w:id="50" w:name="bookmark60"/>
      <w:bookmarkEnd w:id="50"/>
      <w:r>
        <w:t>Quarantine Actions Based on Risk Categories of Carrier Media, hereinafter referred to as Risk-Based Quarantine Actions, are the implementation of Quarantine actions based on the risk categories of each type of Carrier Media.</w:t>
      </w:r>
    </w:p>
    <w:p w14:paraId="3A0DF33E" w14:textId="77777777" w:rsidR="00D55C2E" w:rsidRDefault="00000000">
      <w:pPr>
        <w:pStyle w:val="BodyText"/>
        <w:numPr>
          <w:ilvl w:val="0"/>
          <w:numId w:val="2"/>
        </w:numPr>
        <w:tabs>
          <w:tab w:val="left" w:pos="2578"/>
        </w:tabs>
        <w:spacing w:after="100"/>
        <w:ind w:left="2540" w:hanging="500"/>
        <w:jc w:val="both"/>
      </w:pPr>
      <w:bookmarkStart w:id="51" w:name="bookmark61"/>
      <w:bookmarkEnd w:id="51"/>
      <w:r>
        <w:t>Carrier Media Risk Category is the risk level of each type of Carrier Media determined based on an analysis of the potential to carry agents that cause Quarantine Animal Diseases.</w:t>
      </w:r>
    </w:p>
    <w:p w14:paraId="44396E49" w14:textId="77777777" w:rsidR="00D55C2E" w:rsidRDefault="00000000">
      <w:pPr>
        <w:pStyle w:val="BodyText"/>
        <w:numPr>
          <w:ilvl w:val="0"/>
          <w:numId w:val="2"/>
        </w:numPr>
        <w:tabs>
          <w:tab w:val="left" w:pos="2578"/>
        </w:tabs>
        <w:spacing w:after="100"/>
        <w:ind w:left="2540" w:hanging="500"/>
        <w:jc w:val="both"/>
      </w:pPr>
      <w:bookmarkStart w:id="52" w:name="bookmark62"/>
      <w:bookmarkEnd w:id="52"/>
      <w:r>
        <w:t>Fresh food is food that has not undergone processing that can be consumed directly and/or that can be used as raw material for food processing.</w:t>
      </w:r>
    </w:p>
    <w:p w14:paraId="6A48BB69" w14:textId="77777777" w:rsidR="00D55C2E" w:rsidRDefault="00000000">
      <w:pPr>
        <w:pStyle w:val="BodyText"/>
        <w:numPr>
          <w:ilvl w:val="0"/>
          <w:numId w:val="2"/>
        </w:numPr>
        <w:tabs>
          <w:tab w:val="left" w:pos="2578"/>
        </w:tabs>
        <w:spacing w:after="100"/>
        <w:ind w:left="2540" w:hanging="500"/>
        <w:jc w:val="both"/>
      </w:pPr>
      <w:bookmarkStart w:id="53" w:name="bookmark63"/>
      <w:bookmarkEnd w:id="53"/>
      <w:r>
        <w:t>Susceptibility is the possibility of an individual becoming ill due to a disease-causing organism.</w:t>
      </w:r>
    </w:p>
    <w:p w14:paraId="034AA3A2" w14:textId="77777777" w:rsidR="00D55C2E" w:rsidRDefault="00000000">
      <w:pPr>
        <w:pStyle w:val="BodyText"/>
        <w:numPr>
          <w:ilvl w:val="0"/>
          <w:numId w:val="2"/>
        </w:numPr>
        <w:tabs>
          <w:tab w:val="left" w:pos="2578"/>
        </w:tabs>
        <w:spacing w:after="100"/>
        <w:ind w:left="2540" w:hanging="500"/>
        <w:jc w:val="both"/>
      </w:pPr>
      <w:bookmarkStart w:id="54" w:name="bookmark64"/>
      <w:bookmarkEnd w:id="54"/>
      <w:r>
        <w:t>In the network hereinafter referred to as Online is connected to the internet network.</w:t>
      </w:r>
    </w:p>
    <w:p w14:paraId="61743453" w14:textId="77777777" w:rsidR="00D55C2E" w:rsidRDefault="00000000">
      <w:pPr>
        <w:pStyle w:val="BodyText"/>
        <w:numPr>
          <w:ilvl w:val="0"/>
          <w:numId w:val="2"/>
        </w:numPr>
        <w:tabs>
          <w:tab w:val="left" w:pos="2578"/>
        </w:tabs>
        <w:spacing w:after="100"/>
        <w:ind w:left="2540" w:hanging="500"/>
        <w:jc w:val="both"/>
      </w:pPr>
      <w:bookmarkStart w:id="55" w:name="bookmark65"/>
      <w:bookmarkEnd w:id="55"/>
      <w:r>
        <w:t>Offline, hereinafter referred to as offline, means not connected to the internet network.</w:t>
      </w:r>
    </w:p>
    <w:p w14:paraId="42083004" w14:textId="77777777" w:rsidR="00D55C2E" w:rsidRDefault="00000000">
      <w:pPr>
        <w:pStyle w:val="BodyText"/>
        <w:numPr>
          <w:ilvl w:val="0"/>
          <w:numId w:val="2"/>
        </w:numPr>
        <w:tabs>
          <w:tab w:val="left" w:pos="2578"/>
        </w:tabs>
        <w:spacing w:after="100"/>
        <w:ind w:left="2540" w:hanging="500"/>
        <w:jc w:val="both"/>
      </w:pPr>
      <w:bookmarkStart w:id="56" w:name="bookmark66"/>
      <w:bookmarkEnd w:id="56"/>
      <w:r>
        <w:t>Quarantine Officers are State Civil Apparatus who are tasked with carrying out Quarantine measures based on statutory regulations.</w:t>
      </w:r>
    </w:p>
    <w:p w14:paraId="4F26EE75" w14:textId="77777777" w:rsidR="00D55C2E" w:rsidRDefault="00000000">
      <w:pPr>
        <w:pStyle w:val="BodyText"/>
        <w:numPr>
          <w:ilvl w:val="0"/>
          <w:numId w:val="2"/>
        </w:numPr>
        <w:tabs>
          <w:tab w:val="left" w:pos="2578"/>
        </w:tabs>
        <w:spacing w:after="100"/>
        <w:ind w:left="2540" w:hanging="500"/>
        <w:jc w:val="both"/>
      </w:pPr>
      <w:bookmarkStart w:id="57" w:name="bookmark67"/>
      <w:bookmarkEnd w:id="57"/>
      <w:r>
        <w:t>Other Functional Officials are a group of positions that contain functions and duties related to functional services based on certain expertise and skills, including functional positions in the field of Supervision and/or control of Food Safety and Food Quality, Feed Safety and Feed Quality, PRG, SDG, Biological Agents, Invasive Alien Species, Wild Plants and Animals, and Rare Plants and Animals, who are assigned to the Indonesian Quarantine Agency.</w:t>
      </w:r>
    </w:p>
    <w:p w14:paraId="2396D2A7" w14:textId="77777777" w:rsidR="00D55C2E" w:rsidRDefault="00000000">
      <w:pPr>
        <w:pStyle w:val="BodyText"/>
        <w:numPr>
          <w:ilvl w:val="0"/>
          <w:numId w:val="2"/>
        </w:numPr>
        <w:tabs>
          <w:tab w:val="left" w:pos="2578"/>
        </w:tabs>
        <w:spacing w:after="100"/>
        <w:ind w:left="2540" w:hanging="500"/>
        <w:jc w:val="both"/>
      </w:pPr>
      <w:bookmarkStart w:id="58" w:name="bookmark68"/>
      <w:bookmarkEnd w:id="58"/>
      <w:r>
        <w:t>Every Person is an individual or corporation, whether incorporated or not incorporated.</w:t>
      </w:r>
    </w:p>
    <w:p w14:paraId="6C1C0378" w14:textId="77777777" w:rsidR="00D55C2E" w:rsidRDefault="00000000">
      <w:pPr>
        <w:pStyle w:val="BodyText"/>
        <w:numPr>
          <w:ilvl w:val="0"/>
          <w:numId w:val="2"/>
        </w:numPr>
        <w:tabs>
          <w:tab w:val="left" w:pos="2578"/>
        </w:tabs>
        <w:spacing w:after="100"/>
        <w:ind w:left="2540" w:hanging="500"/>
        <w:jc w:val="both"/>
      </w:pPr>
      <w:bookmarkStart w:id="59" w:name="bookmark69"/>
      <w:bookmarkEnd w:id="59"/>
      <w:r>
        <w:t>The Owner of the Carrier Media, hereinafter referred to as the Owner, is any Person who owns the HPHK, HPIK, or OPTK Carrier Media and/or who is responsible for the Entry, Exit, or Transit of the HPHK, HPIK, or OPTK Carrier Media.</w:t>
      </w:r>
    </w:p>
    <w:p w14:paraId="09BDF248" w14:textId="77777777" w:rsidR="00D55C2E" w:rsidRDefault="00000000">
      <w:pPr>
        <w:pStyle w:val="BodyText"/>
        <w:numPr>
          <w:ilvl w:val="0"/>
          <w:numId w:val="2"/>
        </w:numPr>
        <w:tabs>
          <w:tab w:val="left" w:pos="2578"/>
        </w:tabs>
        <w:spacing w:after="100"/>
        <w:ind w:left="2540" w:hanging="500"/>
        <w:jc w:val="both"/>
      </w:pPr>
      <w:bookmarkStart w:id="60" w:name="bookmark70"/>
      <w:bookmarkEnd w:id="60"/>
      <w:r>
        <w:lastRenderedPageBreak/>
        <w:t>The Head of the Indonesian Quarantine Agency, hereinafter referred to as the Head of the Agency, is the head of a government agency that carries out government duties in the field of animal, fish and plant quarantine.</w:t>
      </w:r>
    </w:p>
    <w:p w14:paraId="570465FC" w14:textId="77777777" w:rsidR="00D55C2E" w:rsidRDefault="00000000">
      <w:pPr>
        <w:pStyle w:val="BodyText"/>
        <w:spacing w:after="280"/>
        <w:jc w:val="center"/>
      </w:pPr>
      <w:r>
        <w:t xml:space="preserve">CHAPTER II </w:t>
      </w:r>
      <w:r>
        <w:br/>
        <w:t>ANIMAL QUARANTINE</w:t>
      </w:r>
    </w:p>
    <w:p w14:paraId="5EC9465E" w14:textId="77777777" w:rsidR="00D55C2E" w:rsidRDefault="00000000">
      <w:pPr>
        <w:pStyle w:val="BodyText"/>
        <w:ind w:left="4700"/>
        <w:jc w:val="both"/>
      </w:pPr>
      <w:r>
        <w:t>Part One</w:t>
      </w:r>
    </w:p>
    <w:p w14:paraId="6A9D6B79" w14:textId="77777777" w:rsidR="00D55C2E" w:rsidRDefault="00000000">
      <w:pPr>
        <w:pStyle w:val="BodyText"/>
        <w:spacing w:after="280"/>
        <w:ind w:left="2100"/>
        <w:jc w:val="both"/>
      </w:pPr>
      <w:r>
        <w:t>HPHK Carrier Media Income and Expenditure Plan</w:t>
      </w:r>
    </w:p>
    <w:p w14:paraId="3430ED4E" w14:textId="77777777" w:rsidR="00D55C2E" w:rsidRDefault="00000000">
      <w:pPr>
        <w:pStyle w:val="BodyText"/>
        <w:ind w:left="5320"/>
      </w:pPr>
      <w:r>
        <w:t>Article 2</w:t>
      </w:r>
    </w:p>
    <w:p w14:paraId="540C95D6" w14:textId="77777777" w:rsidR="00D55C2E" w:rsidRDefault="00000000">
      <w:pPr>
        <w:pStyle w:val="BodyText"/>
        <w:numPr>
          <w:ilvl w:val="0"/>
          <w:numId w:val="3"/>
        </w:numPr>
        <w:tabs>
          <w:tab w:val="left" w:pos="2602"/>
        </w:tabs>
        <w:ind w:left="2040"/>
        <w:jc w:val="both"/>
      </w:pPr>
      <w:bookmarkStart w:id="61" w:name="bookmark71"/>
      <w:bookmarkEnd w:id="61"/>
      <w:r>
        <w:t>Every person who will do:</w:t>
      </w:r>
    </w:p>
    <w:p w14:paraId="01DD1E0B" w14:textId="77777777" w:rsidR="00D55C2E" w:rsidRDefault="00000000">
      <w:pPr>
        <w:pStyle w:val="BodyText"/>
        <w:numPr>
          <w:ilvl w:val="0"/>
          <w:numId w:val="4"/>
        </w:numPr>
        <w:tabs>
          <w:tab w:val="left" w:pos="3158"/>
        </w:tabs>
        <w:ind w:left="3180" w:hanging="580"/>
        <w:jc w:val="both"/>
      </w:pPr>
      <w:bookmarkStart w:id="62" w:name="bookmark72"/>
      <w:bookmarkEnd w:id="62"/>
      <w:r>
        <w:t>Importation of HPHK Carrier Media into the territory of the Unitary State of the Republic of Indonesia;</w:t>
      </w:r>
    </w:p>
    <w:p w14:paraId="1AD643AC" w14:textId="77777777" w:rsidR="00D55C2E" w:rsidRDefault="00000000">
      <w:pPr>
        <w:pStyle w:val="BodyText"/>
        <w:numPr>
          <w:ilvl w:val="0"/>
          <w:numId w:val="4"/>
        </w:numPr>
        <w:tabs>
          <w:tab w:val="left" w:pos="3158"/>
        </w:tabs>
        <w:ind w:left="3180" w:hanging="580"/>
        <w:jc w:val="both"/>
      </w:pPr>
      <w:bookmarkStart w:id="63" w:name="bookmark73"/>
      <w:bookmarkEnd w:id="63"/>
      <w:r>
        <w:t>Importation of HPHK Carrier Media from one Area to another Area within the territory of the Unitary State of the Republic of Indonesia;</w:t>
      </w:r>
    </w:p>
    <w:p w14:paraId="28EECF64" w14:textId="77777777" w:rsidR="00D55C2E" w:rsidRDefault="00000000">
      <w:pPr>
        <w:pStyle w:val="BodyText"/>
        <w:numPr>
          <w:ilvl w:val="0"/>
          <w:numId w:val="4"/>
        </w:numPr>
        <w:tabs>
          <w:tab w:val="left" w:pos="3158"/>
        </w:tabs>
        <w:ind w:left="3180" w:hanging="580"/>
        <w:jc w:val="both"/>
      </w:pPr>
      <w:bookmarkStart w:id="64" w:name="bookmark74"/>
      <w:bookmarkEnd w:id="64"/>
      <w:r>
        <w:t>Release of HPHK Carrier Media from one Area to another Area within the territory of the Unitary State of the Republic of Indonesia; or</w:t>
      </w:r>
    </w:p>
    <w:p w14:paraId="6C96F8C1" w14:textId="77777777" w:rsidR="00D55C2E" w:rsidRDefault="00000000">
      <w:pPr>
        <w:pStyle w:val="BodyText"/>
        <w:numPr>
          <w:ilvl w:val="0"/>
          <w:numId w:val="4"/>
        </w:numPr>
        <w:tabs>
          <w:tab w:val="left" w:pos="3158"/>
        </w:tabs>
        <w:ind w:left="3180" w:hanging="580"/>
        <w:jc w:val="both"/>
      </w:pPr>
      <w:bookmarkStart w:id="65" w:name="bookmark75"/>
      <w:bookmarkEnd w:id="65"/>
      <w:r>
        <w:t>Release of HPHK Carrier Media from within the territory of the Unitary State of the Republic of Indonesia,</w:t>
      </w:r>
    </w:p>
    <w:p w14:paraId="76D2049D" w14:textId="77777777" w:rsidR="00D55C2E" w:rsidRDefault="00000000">
      <w:pPr>
        <w:pStyle w:val="BodyText"/>
        <w:ind w:left="2600"/>
        <w:jc w:val="both"/>
      </w:pPr>
      <w:r>
        <w:t>submit the plan for the Entry and Exit of HPHK Carrier Media to the Animal Quarantine Officer.</w:t>
      </w:r>
    </w:p>
    <w:p w14:paraId="7207E8A7" w14:textId="77777777" w:rsidR="00D55C2E" w:rsidRDefault="00000000">
      <w:pPr>
        <w:pStyle w:val="BodyText"/>
        <w:numPr>
          <w:ilvl w:val="0"/>
          <w:numId w:val="3"/>
        </w:numPr>
        <w:tabs>
          <w:tab w:val="left" w:pos="2602"/>
        </w:tabs>
        <w:ind w:left="2600" w:hanging="560"/>
        <w:jc w:val="both"/>
      </w:pPr>
      <w:bookmarkStart w:id="66" w:name="bookmark76"/>
      <w:bookmarkEnd w:id="66"/>
      <w:r>
        <w:t>Submission of the Entry plan as referred to in paragraph (1) letter a, at least contains the following information:</w:t>
      </w:r>
    </w:p>
    <w:p w14:paraId="347544FB" w14:textId="77777777" w:rsidR="00D55C2E" w:rsidRDefault="00000000">
      <w:pPr>
        <w:pStyle w:val="BodyText"/>
        <w:numPr>
          <w:ilvl w:val="0"/>
          <w:numId w:val="5"/>
        </w:numPr>
        <w:tabs>
          <w:tab w:val="left" w:pos="3158"/>
        </w:tabs>
        <w:ind w:left="2600"/>
      </w:pPr>
      <w:bookmarkStart w:id="67" w:name="bookmark77"/>
      <w:bookmarkEnd w:id="67"/>
      <w:r>
        <w:t>country of origin;</w:t>
      </w:r>
    </w:p>
    <w:p w14:paraId="11E423D5" w14:textId="77777777" w:rsidR="00D55C2E" w:rsidRDefault="00000000">
      <w:pPr>
        <w:pStyle w:val="BodyText"/>
        <w:numPr>
          <w:ilvl w:val="0"/>
          <w:numId w:val="5"/>
        </w:numPr>
        <w:tabs>
          <w:tab w:val="left" w:pos="3158"/>
        </w:tabs>
        <w:ind w:left="2600"/>
      </w:pPr>
      <w:bookmarkStart w:id="68" w:name="bookmark78"/>
      <w:bookmarkEnd w:id="68"/>
      <w:r>
        <w:t>sender's name and address;</w:t>
      </w:r>
    </w:p>
    <w:p w14:paraId="783F6344" w14:textId="77777777" w:rsidR="00D55C2E" w:rsidRDefault="00000000">
      <w:pPr>
        <w:pStyle w:val="BodyText"/>
        <w:numPr>
          <w:ilvl w:val="0"/>
          <w:numId w:val="5"/>
        </w:numPr>
        <w:tabs>
          <w:tab w:val="left" w:pos="3158"/>
        </w:tabs>
        <w:ind w:left="2600"/>
      </w:pPr>
      <w:bookmarkStart w:id="69" w:name="bookmark79"/>
      <w:bookmarkEnd w:id="69"/>
      <w:r>
        <w:t>recipient's name and address;</w:t>
      </w:r>
    </w:p>
    <w:p w14:paraId="32D00D15" w14:textId="77777777" w:rsidR="00D55C2E" w:rsidRDefault="00000000">
      <w:pPr>
        <w:pStyle w:val="BodyText"/>
        <w:numPr>
          <w:ilvl w:val="0"/>
          <w:numId w:val="5"/>
        </w:numPr>
        <w:tabs>
          <w:tab w:val="left" w:pos="3158"/>
        </w:tabs>
        <w:ind w:left="2600"/>
      </w:pPr>
      <w:bookmarkStart w:id="70" w:name="bookmark80"/>
      <w:bookmarkEnd w:id="70"/>
      <w:r>
        <w:t>type, quantity and description of HPHK Carrier Media;</w:t>
      </w:r>
    </w:p>
    <w:p w14:paraId="7292AF53" w14:textId="77777777" w:rsidR="00D55C2E" w:rsidRDefault="00000000">
      <w:pPr>
        <w:pStyle w:val="BodyText"/>
        <w:numPr>
          <w:ilvl w:val="0"/>
          <w:numId w:val="5"/>
        </w:numPr>
        <w:tabs>
          <w:tab w:val="left" w:pos="3158"/>
        </w:tabs>
        <w:ind w:left="2600"/>
      </w:pPr>
      <w:bookmarkStart w:id="71" w:name="bookmark81"/>
      <w:bookmarkEnd w:id="71"/>
      <w:r>
        <w:t>loading port/discharge point;</w:t>
      </w:r>
    </w:p>
    <w:p w14:paraId="005CF50C" w14:textId="77777777" w:rsidR="00D55C2E" w:rsidRDefault="00000000">
      <w:pPr>
        <w:pStyle w:val="BodyText"/>
        <w:numPr>
          <w:ilvl w:val="0"/>
          <w:numId w:val="5"/>
        </w:numPr>
        <w:tabs>
          <w:tab w:val="left" w:pos="3158"/>
        </w:tabs>
        <w:ind w:left="2600"/>
      </w:pPr>
      <w:bookmarkStart w:id="72" w:name="bookmark82"/>
      <w:bookmarkEnd w:id="72"/>
      <w:r>
        <w:t>destination port/place of entry;</w:t>
      </w:r>
    </w:p>
    <w:p w14:paraId="0931846F" w14:textId="77777777" w:rsidR="00D55C2E" w:rsidRDefault="00000000">
      <w:pPr>
        <w:pStyle w:val="BodyText"/>
        <w:numPr>
          <w:ilvl w:val="0"/>
          <w:numId w:val="5"/>
        </w:numPr>
        <w:tabs>
          <w:tab w:val="left" w:pos="3158"/>
        </w:tabs>
        <w:ind w:left="2600"/>
      </w:pPr>
      <w:bookmarkStart w:id="73" w:name="bookmark83"/>
      <w:bookmarkEnd w:id="73"/>
      <w:r>
        <w:t>port/transit point (if transit);</w:t>
      </w:r>
    </w:p>
    <w:p w14:paraId="4BB25D35" w14:textId="77777777" w:rsidR="00D55C2E" w:rsidRDefault="00000000">
      <w:pPr>
        <w:pStyle w:val="BodyText"/>
        <w:numPr>
          <w:ilvl w:val="0"/>
          <w:numId w:val="5"/>
        </w:numPr>
        <w:tabs>
          <w:tab w:val="left" w:pos="3158"/>
        </w:tabs>
        <w:ind w:left="2600"/>
      </w:pPr>
      <w:bookmarkStart w:id="74" w:name="bookmark84"/>
      <w:bookmarkEnd w:id="74"/>
      <w:r>
        <w:t>estimated time of departure; and</w:t>
      </w:r>
    </w:p>
    <w:p w14:paraId="14AE9C07" w14:textId="77777777" w:rsidR="00D55C2E" w:rsidRDefault="00000000">
      <w:pPr>
        <w:pStyle w:val="BodyText"/>
        <w:numPr>
          <w:ilvl w:val="0"/>
          <w:numId w:val="5"/>
        </w:numPr>
        <w:tabs>
          <w:tab w:val="left" w:pos="3158"/>
        </w:tabs>
        <w:ind w:left="2600"/>
      </w:pPr>
      <w:bookmarkStart w:id="75" w:name="bookmark85"/>
      <w:bookmarkEnd w:id="75"/>
      <w:r>
        <w:t>estimated time of arrival.</w:t>
      </w:r>
    </w:p>
    <w:p w14:paraId="09A484AC" w14:textId="77777777" w:rsidR="00D55C2E" w:rsidRDefault="00000000">
      <w:pPr>
        <w:pStyle w:val="BodyText"/>
        <w:numPr>
          <w:ilvl w:val="0"/>
          <w:numId w:val="3"/>
        </w:numPr>
        <w:tabs>
          <w:tab w:val="left" w:pos="2602"/>
        </w:tabs>
        <w:ind w:left="2600" w:hanging="560"/>
        <w:jc w:val="both"/>
      </w:pPr>
      <w:bookmarkStart w:id="76" w:name="bookmark86"/>
      <w:bookmarkEnd w:id="76"/>
      <w:r>
        <w:t>Submission of the Income plan as referred to in paragraph (1) letter b and the Expenditure plan as referred to in paragraph (1) letter c, at least contains the following information:</w:t>
      </w:r>
    </w:p>
    <w:p w14:paraId="078282F2" w14:textId="77777777" w:rsidR="00D55C2E" w:rsidRDefault="00000000">
      <w:pPr>
        <w:pStyle w:val="BodyText"/>
        <w:numPr>
          <w:ilvl w:val="0"/>
          <w:numId w:val="6"/>
        </w:numPr>
        <w:tabs>
          <w:tab w:val="left" w:pos="3158"/>
        </w:tabs>
        <w:ind w:left="2600"/>
      </w:pPr>
      <w:bookmarkStart w:id="77" w:name="bookmark87"/>
      <w:bookmarkEnd w:id="77"/>
      <w:r>
        <w:t>type and quantity of HPHK Carrier Media;</w:t>
      </w:r>
    </w:p>
    <w:p w14:paraId="34E623D4" w14:textId="77777777" w:rsidR="00D55C2E" w:rsidRDefault="00000000">
      <w:pPr>
        <w:pStyle w:val="BodyText"/>
        <w:numPr>
          <w:ilvl w:val="0"/>
          <w:numId w:val="6"/>
        </w:numPr>
        <w:tabs>
          <w:tab w:val="left" w:pos="3158"/>
        </w:tabs>
        <w:ind w:left="2600"/>
      </w:pPr>
      <w:bookmarkStart w:id="78" w:name="bookmark88"/>
      <w:bookmarkEnd w:id="78"/>
      <w:r>
        <w:t>estimated arrival and departure times;</w:t>
      </w:r>
    </w:p>
    <w:p w14:paraId="7BF95268" w14:textId="77777777" w:rsidR="00D55C2E" w:rsidRDefault="00000000">
      <w:pPr>
        <w:pStyle w:val="BodyText"/>
        <w:numPr>
          <w:ilvl w:val="0"/>
          <w:numId w:val="6"/>
        </w:numPr>
        <w:tabs>
          <w:tab w:val="left" w:pos="3158"/>
        </w:tabs>
        <w:ind w:left="2600"/>
      </w:pPr>
      <w:bookmarkStart w:id="79" w:name="bookmark89"/>
      <w:bookmarkEnd w:id="79"/>
      <w:r>
        <w:t>Area of origin;</w:t>
      </w:r>
    </w:p>
    <w:p w14:paraId="26DB4A2E" w14:textId="77777777" w:rsidR="00D55C2E" w:rsidRDefault="00000000">
      <w:pPr>
        <w:pStyle w:val="BodyText"/>
        <w:numPr>
          <w:ilvl w:val="0"/>
          <w:numId w:val="6"/>
        </w:numPr>
        <w:tabs>
          <w:tab w:val="left" w:pos="3158"/>
        </w:tabs>
        <w:ind w:left="2600"/>
      </w:pPr>
      <w:bookmarkStart w:id="80" w:name="bookmark90"/>
      <w:bookmarkEnd w:id="80"/>
      <w:r>
        <w:t>Destination area;</w:t>
      </w:r>
    </w:p>
    <w:p w14:paraId="45B99DDA" w14:textId="77777777" w:rsidR="00D55C2E" w:rsidRDefault="00000000">
      <w:pPr>
        <w:pStyle w:val="BodyText"/>
        <w:numPr>
          <w:ilvl w:val="0"/>
          <w:numId w:val="6"/>
        </w:numPr>
        <w:tabs>
          <w:tab w:val="left" w:pos="3158"/>
        </w:tabs>
        <w:ind w:left="2600"/>
      </w:pPr>
      <w:bookmarkStart w:id="81" w:name="bookmark91"/>
      <w:bookmarkEnd w:id="81"/>
      <w:r>
        <w:t>type and identity of means of transport;</w:t>
      </w:r>
    </w:p>
    <w:p w14:paraId="7CE9978C" w14:textId="77777777" w:rsidR="00D55C2E" w:rsidRDefault="00000000">
      <w:pPr>
        <w:pStyle w:val="BodyText"/>
        <w:numPr>
          <w:ilvl w:val="0"/>
          <w:numId w:val="6"/>
        </w:numPr>
        <w:tabs>
          <w:tab w:val="left" w:pos="3158"/>
        </w:tabs>
        <w:ind w:left="2600"/>
      </w:pPr>
      <w:bookmarkStart w:id="82" w:name="bookmark92"/>
      <w:bookmarkEnd w:id="82"/>
      <w:r>
        <w:t>Place of Entry; and</w:t>
      </w:r>
    </w:p>
    <w:p w14:paraId="2867D085" w14:textId="77777777" w:rsidR="00D55C2E" w:rsidRDefault="00000000">
      <w:pPr>
        <w:pStyle w:val="BodyText"/>
        <w:numPr>
          <w:ilvl w:val="0"/>
          <w:numId w:val="6"/>
        </w:numPr>
        <w:tabs>
          <w:tab w:val="left" w:pos="3158"/>
        </w:tabs>
        <w:ind w:left="2600"/>
      </w:pPr>
      <w:bookmarkStart w:id="83" w:name="bookmark93"/>
      <w:bookmarkEnd w:id="83"/>
      <w:r>
        <w:t>Place of Issue.</w:t>
      </w:r>
    </w:p>
    <w:p w14:paraId="31B73F21" w14:textId="77777777" w:rsidR="00D55C2E" w:rsidRDefault="00000000">
      <w:pPr>
        <w:pStyle w:val="BodyText"/>
        <w:numPr>
          <w:ilvl w:val="0"/>
          <w:numId w:val="3"/>
        </w:numPr>
        <w:tabs>
          <w:tab w:val="left" w:pos="2602"/>
        </w:tabs>
        <w:ind w:left="2600" w:hanging="560"/>
        <w:jc w:val="both"/>
      </w:pPr>
      <w:bookmarkStart w:id="84" w:name="bookmark94"/>
      <w:bookmarkEnd w:id="84"/>
      <w:r>
        <w:t>Submission of the Expenditure Plan as referred to in paragraph (1) letter d, at least contains the following information:</w:t>
      </w:r>
    </w:p>
    <w:p w14:paraId="5DFDB365" w14:textId="77777777" w:rsidR="00D55C2E" w:rsidRDefault="00000000">
      <w:pPr>
        <w:pStyle w:val="BodyText"/>
        <w:numPr>
          <w:ilvl w:val="0"/>
          <w:numId w:val="7"/>
        </w:numPr>
        <w:tabs>
          <w:tab w:val="left" w:pos="3158"/>
        </w:tabs>
        <w:ind w:left="2600"/>
      </w:pPr>
      <w:bookmarkStart w:id="85" w:name="bookmark95"/>
      <w:bookmarkEnd w:id="85"/>
      <w:r>
        <w:t>type and quantity of HPHK Carrier Media;</w:t>
      </w:r>
    </w:p>
    <w:p w14:paraId="68D824CC" w14:textId="77777777" w:rsidR="00D55C2E" w:rsidRDefault="00000000">
      <w:pPr>
        <w:pStyle w:val="BodyText"/>
        <w:numPr>
          <w:ilvl w:val="0"/>
          <w:numId w:val="7"/>
        </w:numPr>
        <w:tabs>
          <w:tab w:val="left" w:pos="3158"/>
        </w:tabs>
        <w:ind w:left="2600"/>
      </w:pPr>
      <w:bookmarkStart w:id="86" w:name="bookmark96"/>
      <w:bookmarkEnd w:id="86"/>
      <w:r>
        <w:t>estimated arrival and departure times;</w:t>
      </w:r>
    </w:p>
    <w:p w14:paraId="470890A8" w14:textId="77777777" w:rsidR="00D55C2E" w:rsidRDefault="00000000">
      <w:pPr>
        <w:pStyle w:val="BodyText"/>
        <w:numPr>
          <w:ilvl w:val="0"/>
          <w:numId w:val="7"/>
        </w:numPr>
        <w:tabs>
          <w:tab w:val="left" w:pos="3158"/>
        </w:tabs>
        <w:ind w:left="2600"/>
      </w:pPr>
      <w:bookmarkStart w:id="87" w:name="bookmark97"/>
      <w:bookmarkEnd w:id="87"/>
      <w:r>
        <w:t>Area of origin;</w:t>
      </w:r>
    </w:p>
    <w:p w14:paraId="2EA2621C" w14:textId="77777777" w:rsidR="00D55C2E" w:rsidRDefault="00000000">
      <w:pPr>
        <w:pStyle w:val="BodyText"/>
        <w:numPr>
          <w:ilvl w:val="0"/>
          <w:numId w:val="7"/>
        </w:numPr>
        <w:tabs>
          <w:tab w:val="left" w:pos="3158"/>
        </w:tabs>
        <w:ind w:left="2600"/>
      </w:pPr>
      <w:bookmarkStart w:id="88" w:name="bookmark98"/>
      <w:bookmarkEnd w:id="88"/>
      <w:r>
        <w:lastRenderedPageBreak/>
        <w:t>country of destination;</w:t>
      </w:r>
    </w:p>
    <w:p w14:paraId="269AA749" w14:textId="77777777" w:rsidR="00D55C2E" w:rsidRDefault="00000000">
      <w:pPr>
        <w:pStyle w:val="BodyText"/>
        <w:numPr>
          <w:ilvl w:val="0"/>
          <w:numId w:val="7"/>
        </w:numPr>
        <w:tabs>
          <w:tab w:val="left" w:pos="3158"/>
        </w:tabs>
        <w:ind w:left="2600"/>
      </w:pPr>
      <w:bookmarkStart w:id="89" w:name="bookmark99"/>
      <w:bookmarkEnd w:id="89"/>
      <w:r>
        <w:t>type and identity of means of transport;</w:t>
      </w:r>
    </w:p>
    <w:p w14:paraId="16107091" w14:textId="77777777" w:rsidR="00D55C2E" w:rsidRDefault="00000000">
      <w:pPr>
        <w:pStyle w:val="BodyText"/>
        <w:numPr>
          <w:ilvl w:val="0"/>
          <w:numId w:val="7"/>
        </w:numPr>
        <w:tabs>
          <w:tab w:val="left" w:pos="3158"/>
        </w:tabs>
        <w:ind w:left="2600"/>
      </w:pPr>
      <w:bookmarkStart w:id="90" w:name="bookmark100"/>
      <w:bookmarkEnd w:id="90"/>
      <w:r>
        <w:t>Place of Entry; and</w:t>
      </w:r>
    </w:p>
    <w:p w14:paraId="0FBB2460" w14:textId="77777777" w:rsidR="00D55C2E" w:rsidRDefault="00000000">
      <w:pPr>
        <w:pStyle w:val="BodyText"/>
        <w:numPr>
          <w:ilvl w:val="0"/>
          <w:numId w:val="7"/>
        </w:numPr>
        <w:tabs>
          <w:tab w:val="left" w:pos="3158"/>
        </w:tabs>
        <w:spacing w:after="140"/>
        <w:ind w:left="2600"/>
      </w:pPr>
      <w:bookmarkStart w:id="91" w:name="bookmark101"/>
      <w:bookmarkEnd w:id="91"/>
      <w:r>
        <w:t>Place of Issue.</w:t>
      </w:r>
    </w:p>
    <w:p w14:paraId="196F251C" w14:textId="77777777" w:rsidR="00D55C2E" w:rsidRDefault="00000000">
      <w:pPr>
        <w:pStyle w:val="BodyText"/>
        <w:numPr>
          <w:ilvl w:val="0"/>
          <w:numId w:val="3"/>
        </w:numPr>
        <w:tabs>
          <w:tab w:val="left" w:pos="2601"/>
        </w:tabs>
        <w:ind w:left="2600" w:hanging="560"/>
        <w:jc w:val="both"/>
      </w:pPr>
      <w:bookmarkStart w:id="92" w:name="bookmark102"/>
      <w:bookmarkEnd w:id="92"/>
      <w:r>
        <w:t>The Entry and Exit Plan as referred to in paragraph (2), paragraph (3), and paragraph (4) is submitted to the Animal Quarantine Officer online via the Quarantine information system.</w:t>
      </w:r>
    </w:p>
    <w:p w14:paraId="57EF596B" w14:textId="77777777" w:rsidR="00D55C2E" w:rsidRDefault="00000000">
      <w:pPr>
        <w:pStyle w:val="BodyText"/>
        <w:numPr>
          <w:ilvl w:val="0"/>
          <w:numId w:val="3"/>
        </w:numPr>
        <w:tabs>
          <w:tab w:val="left" w:pos="2601"/>
          <w:tab w:val="left" w:pos="4324"/>
          <w:tab w:val="left" w:pos="5626"/>
          <w:tab w:val="left" w:pos="7257"/>
        </w:tabs>
        <w:ind w:left="2040"/>
        <w:jc w:val="both"/>
      </w:pPr>
      <w:bookmarkStart w:id="93" w:name="bookmark103"/>
      <w:bookmarkEnd w:id="93"/>
      <w:r>
        <w:t xml:space="preserve">Submission of </w:t>
      </w:r>
      <w:r>
        <w:tab/>
        <w:t xml:space="preserve">Income </w:t>
      </w:r>
      <w:r>
        <w:tab/>
        <w:t>and Expenditure Plans</w:t>
      </w:r>
      <w:r>
        <w:tab/>
      </w:r>
    </w:p>
    <w:p w14:paraId="14464B32" w14:textId="77777777" w:rsidR="00D55C2E" w:rsidRDefault="00000000">
      <w:pPr>
        <w:pStyle w:val="BodyText"/>
        <w:tabs>
          <w:tab w:val="left" w:pos="4324"/>
          <w:tab w:val="left" w:pos="7257"/>
          <w:tab w:val="left" w:pos="7746"/>
        </w:tabs>
        <w:ind w:left="3180" w:hanging="580"/>
        <w:jc w:val="both"/>
      </w:pPr>
      <w:r>
        <w:t xml:space="preserve">as </w:t>
      </w:r>
      <w:r>
        <w:tab/>
        <w:t xml:space="preserve">referred to in paragraph </w:t>
      </w:r>
      <w:r>
        <w:tab/>
        <w:t xml:space="preserve">(5) </w:t>
      </w:r>
      <w:r>
        <w:tab/>
        <w:t>for Media</w:t>
      </w:r>
    </w:p>
    <w:p w14:paraId="67BF712A" w14:textId="77777777" w:rsidR="00D55C2E" w:rsidRDefault="00000000">
      <w:pPr>
        <w:pStyle w:val="BodyText"/>
        <w:ind w:left="3180" w:hanging="580"/>
        <w:jc w:val="both"/>
      </w:pPr>
      <w:r>
        <w:t>The HPHK bearer is:</w:t>
      </w:r>
    </w:p>
    <w:p w14:paraId="36653458" w14:textId="77777777" w:rsidR="00D55C2E" w:rsidRDefault="00000000">
      <w:pPr>
        <w:pStyle w:val="BodyText"/>
        <w:numPr>
          <w:ilvl w:val="0"/>
          <w:numId w:val="8"/>
        </w:numPr>
        <w:tabs>
          <w:tab w:val="left" w:pos="3168"/>
        </w:tabs>
        <w:ind w:left="3180" w:hanging="580"/>
        <w:jc w:val="both"/>
      </w:pPr>
      <w:bookmarkStart w:id="94" w:name="bookmark104"/>
      <w:bookmarkEnd w:id="94"/>
      <w:r>
        <w:t>Animals, carried out within a maximum period of 2 (two) days before Entry or Exit; or</w:t>
      </w:r>
    </w:p>
    <w:p w14:paraId="6395F6DF" w14:textId="77777777" w:rsidR="00D55C2E" w:rsidRDefault="00000000">
      <w:pPr>
        <w:pStyle w:val="BodyText"/>
        <w:numPr>
          <w:ilvl w:val="0"/>
          <w:numId w:val="8"/>
        </w:numPr>
        <w:tabs>
          <w:tab w:val="left" w:pos="3168"/>
        </w:tabs>
        <w:ind w:left="3180" w:hanging="580"/>
        <w:jc w:val="both"/>
      </w:pPr>
      <w:bookmarkStart w:id="95" w:name="bookmark105"/>
      <w:bookmarkEnd w:id="95"/>
      <w:r>
        <w:t>Animal Products and Other Carrier Media, must be carried out within a maximum period of 1 (one) day before Entry or Exit.</w:t>
      </w:r>
    </w:p>
    <w:p w14:paraId="0B2CC03A" w14:textId="77777777" w:rsidR="00D55C2E" w:rsidRDefault="00000000">
      <w:pPr>
        <w:pStyle w:val="BodyText"/>
        <w:numPr>
          <w:ilvl w:val="0"/>
          <w:numId w:val="3"/>
        </w:numPr>
        <w:tabs>
          <w:tab w:val="left" w:pos="2601"/>
        </w:tabs>
        <w:ind w:left="2040"/>
        <w:jc w:val="both"/>
      </w:pPr>
      <w:bookmarkStart w:id="96" w:name="bookmark106"/>
      <w:bookmarkEnd w:id="96"/>
      <w:r>
        <w:t>Under certain circumstances:</w:t>
      </w:r>
    </w:p>
    <w:p w14:paraId="4ED7242C" w14:textId="77777777" w:rsidR="00D55C2E" w:rsidRDefault="00000000">
      <w:pPr>
        <w:pStyle w:val="BodyText"/>
        <w:numPr>
          <w:ilvl w:val="0"/>
          <w:numId w:val="9"/>
        </w:numPr>
        <w:tabs>
          <w:tab w:val="left" w:pos="3168"/>
        </w:tabs>
        <w:ind w:left="2600"/>
        <w:jc w:val="both"/>
      </w:pPr>
      <w:bookmarkStart w:id="97" w:name="bookmark107"/>
      <w:bookmarkEnd w:id="97"/>
      <w:r>
        <w:t>no internet network access available; or</w:t>
      </w:r>
    </w:p>
    <w:p w14:paraId="2E93812E" w14:textId="77777777" w:rsidR="00D55C2E" w:rsidRDefault="00000000">
      <w:pPr>
        <w:pStyle w:val="BodyText"/>
        <w:numPr>
          <w:ilvl w:val="0"/>
          <w:numId w:val="9"/>
        </w:numPr>
        <w:tabs>
          <w:tab w:val="left" w:pos="3168"/>
        </w:tabs>
        <w:ind w:left="2600"/>
        <w:jc w:val="both"/>
      </w:pPr>
      <w:bookmarkStart w:id="98" w:name="bookmark108"/>
      <w:bookmarkEnd w:id="98"/>
      <w:r>
        <w:t>force majeure occurs,</w:t>
      </w:r>
    </w:p>
    <w:p w14:paraId="6BCF8957" w14:textId="77777777" w:rsidR="00D55C2E" w:rsidRDefault="00000000">
      <w:pPr>
        <w:pStyle w:val="BodyText"/>
        <w:spacing w:after="240"/>
        <w:ind w:left="2600"/>
        <w:jc w:val="both"/>
      </w:pPr>
      <w:r>
        <w:t>Submission of the plan for the Entry and Export of HPHK Carrier Media as referred to in paragraph (5) is carried out offline to the Animal Quarantine Officer at the Entry and Exit Points.</w:t>
      </w:r>
    </w:p>
    <w:p w14:paraId="13D4C153" w14:textId="77777777" w:rsidR="00D55C2E" w:rsidRDefault="00000000">
      <w:pPr>
        <w:pStyle w:val="BodyText"/>
        <w:ind w:left="5320"/>
        <w:jc w:val="both"/>
      </w:pPr>
      <w:r>
        <w:t>Article 3</w:t>
      </w:r>
    </w:p>
    <w:p w14:paraId="64094439" w14:textId="77777777" w:rsidR="00D55C2E" w:rsidRDefault="00000000">
      <w:pPr>
        <w:pStyle w:val="BodyText"/>
        <w:numPr>
          <w:ilvl w:val="0"/>
          <w:numId w:val="10"/>
        </w:numPr>
        <w:tabs>
          <w:tab w:val="left" w:pos="2601"/>
        </w:tabs>
        <w:ind w:left="2600" w:hanging="560"/>
        <w:jc w:val="both"/>
      </w:pPr>
      <w:bookmarkStart w:id="99" w:name="bookmark109"/>
      <w:bookmarkEnd w:id="99"/>
      <w:r>
        <w:t>Submission of the plan for the Entry and Exit of HPHK Carrier Media as referred to in Article 2 is required in order to prepare for the implementation of Animal Quarantine and Supervision measures in an integrated manner.</w:t>
      </w:r>
    </w:p>
    <w:p w14:paraId="528B2BF4" w14:textId="77777777" w:rsidR="00D55C2E" w:rsidRDefault="00000000">
      <w:pPr>
        <w:pStyle w:val="BodyText"/>
        <w:numPr>
          <w:ilvl w:val="0"/>
          <w:numId w:val="10"/>
        </w:numPr>
        <w:tabs>
          <w:tab w:val="left" w:pos="2601"/>
        </w:tabs>
        <w:ind w:left="2600" w:hanging="560"/>
        <w:jc w:val="both"/>
      </w:pPr>
      <w:bookmarkStart w:id="100" w:name="bookmark110"/>
      <w:bookmarkEnd w:id="100"/>
      <w:r>
        <w:t>In terms of the plan for the Entry and Exit of HPHK Carrier Media as referred to in paragraph (1):</w:t>
      </w:r>
    </w:p>
    <w:p w14:paraId="40220309" w14:textId="77777777" w:rsidR="00D55C2E" w:rsidRDefault="00000000">
      <w:pPr>
        <w:pStyle w:val="BodyText"/>
        <w:numPr>
          <w:ilvl w:val="0"/>
          <w:numId w:val="11"/>
        </w:numPr>
        <w:tabs>
          <w:tab w:val="left" w:pos="3168"/>
        </w:tabs>
        <w:ind w:left="3180" w:hanging="580"/>
        <w:jc w:val="both"/>
      </w:pPr>
      <w:bookmarkStart w:id="101" w:name="bookmark111"/>
      <w:bookmarkEnd w:id="101"/>
      <w:r>
        <w:t>The owner does not submit an Income and Expenditure plan as referred to in Article 2;</w:t>
      </w:r>
    </w:p>
    <w:p w14:paraId="73DB507A" w14:textId="77777777" w:rsidR="00D55C2E" w:rsidRDefault="00000000">
      <w:pPr>
        <w:pStyle w:val="BodyText"/>
        <w:numPr>
          <w:ilvl w:val="0"/>
          <w:numId w:val="11"/>
        </w:numPr>
        <w:tabs>
          <w:tab w:val="left" w:pos="3168"/>
        </w:tabs>
        <w:ind w:left="3180" w:hanging="580"/>
        <w:jc w:val="both"/>
      </w:pPr>
      <w:bookmarkStart w:id="102" w:name="bookmark112"/>
      <w:bookmarkEnd w:id="102"/>
      <w:r>
        <w:t>the information submitted is incorrect, or does not comply with what is referred to in Article 2 paragraph (2), paragraph (3) and/or paragraph (4); and/or</w:t>
      </w:r>
    </w:p>
    <w:p w14:paraId="3FAB3ADA" w14:textId="77777777" w:rsidR="00D55C2E" w:rsidRDefault="00000000">
      <w:pPr>
        <w:pStyle w:val="BodyText"/>
        <w:numPr>
          <w:ilvl w:val="0"/>
          <w:numId w:val="11"/>
        </w:numPr>
        <w:tabs>
          <w:tab w:val="left" w:pos="3168"/>
        </w:tabs>
        <w:ind w:left="3180" w:hanging="580"/>
        <w:jc w:val="both"/>
      </w:pPr>
      <w:bookmarkStart w:id="103" w:name="bookmark113"/>
      <w:bookmarkEnd w:id="103"/>
      <w:r>
        <w:t>the information that has been submitted as referred to in Article 2 is different or changes with the actual implementation,</w:t>
      </w:r>
    </w:p>
    <w:p w14:paraId="26FD91A4" w14:textId="77777777" w:rsidR="00D55C2E" w:rsidRDefault="00000000">
      <w:pPr>
        <w:pStyle w:val="BodyText"/>
        <w:ind w:left="2600"/>
        <w:jc w:val="both"/>
      </w:pPr>
      <w:r>
        <w:t>Animal Quarantine Officers may postpone the implementation of Animal Quarantine and Surveillance measures in an integrated manner.</w:t>
      </w:r>
    </w:p>
    <w:p w14:paraId="68C90F40" w14:textId="77777777" w:rsidR="00D55C2E" w:rsidRDefault="00000000">
      <w:pPr>
        <w:pStyle w:val="BodyText"/>
        <w:numPr>
          <w:ilvl w:val="0"/>
          <w:numId w:val="10"/>
        </w:numPr>
        <w:tabs>
          <w:tab w:val="left" w:pos="2601"/>
        </w:tabs>
        <w:ind w:left="2600" w:hanging="560"/>
        <w:jc w:val="both"/>
      </w:pPr>
      <w:bookmarkStart w:id="104" w:name="bookmark114"/>
      <w:bookmarkEnd w:id="104"/>
      <w:r>
        <w:t>In the case of the plan for the Entry and Exit of HPHK Carrier Media as referred to in paragraph (1), the Owner:</w:t>
      </w:r>
    </w:p>
    <w:p w14:paraId="045AFFD1" w14:textId="77777777" w:rsidR="00D55C2E" w:rsidRDefault="00000000">
      <w:pPr>
        <w:pStyle w:val="BodyText"/>
        <w:numPr>
          <w:ilvl w:val="0"/>
          <w:numId w:val="12"/>
        </w:numPr>
        <w:tabs>
          <w:tab w:val="left" w:pos="3168"/>
        </w:tabs>
        <w:ind w:left="3180" w:hanging="580"/>
        <w:jc w:val="both"/>
      </w:pPr>
      <w:bookmarkStart w:id="105" w:name="bookmark115"/>
      <w:bookmarkEnd w:id="105"/>
      <w:r>
        <w:t>does not submit the Income and Expenditure plan as referred to in Article 2; or</w:t>
      </w:r>
    </w:p>
    <w:p w14:paraId="3214A82E" w14:textId="77777777" w:rsidR="00D55C2E" w:rsidRDefault="00000000">
      <w:pPr>
        <w:pStyle w:val="BodyText"/>
        <w:numPr>
          <w:ilvl w:val="0"/>
          <w:numId w:val="12"/>
        </w:numPr>
        <w:tabs>
          <w:tab w:val="left" w:pos="3168"/>
        </w:tabs>
        <w:ind w:left="3180" w:hanging="580"/>
        <w:jc w:val="both"/>
      </w:pPr>
      <w:bookmarkStart w:id="106" w:name="bookmark116"/>
      <w:bookmarkEnd w:id="106"/>
      <w:r>
        <w:t>submitting an Income and Expenditure plan but it is incorrect, or does not comply with what is referred to in Article 2 paragraph (2), paragraph (3) and/or paragraph (4),</w:t>
      </w:r>
    </w:p>
    <w:p w14:paraId="5D84A97A" w14:textId="77777777" w:rsidR="00D55C2E" w:rsidRDefault="00000000">
      <w:pPr>
        <w:pStyle w:val="BodyText"/>
        <w:spacing w:after="120"/>
        <w:ind w:left="2600"/>
        <w:jc w:val="both"/>
      </w:pPr>
      <w:r>
        <w:t>Animal Quarantine Officers are not yet able to carry out Animal Quarantine and Supervision actions in an integrated manner.</w:t>
      </w:r>
    </w:p>
    <w:p w14:paraId="45669313" w14:textId="77777777" w:rsidR="00D55C2E" w:rsidRDefault="00000000">
      <w:pPr>
        <w:pStyle w:val="BodyText"/>
        <w:numPr>
          <w:ilvl w:val="0"/>
          <w:numId w:val="10"/>
        </w:numPr>
        <w:tabs>
          <w:tab w:val="left" w:pos="2596"/>
        </w:tabs>
        <w:ind w:left="2580" w:hanging="540"/>
        <w:jc w:val="both"/>
      </w:pPr>
      <w:bookmarkStart w:id="107" w:name="bookmark117"/>
      <w:bookmarkEnd w:id="107"/>
      <w:r>
        <w:lastRenderedPageBreak/>
        <w:t>The implementation of integrated Animal Quarantine and Supervision measures as referred to in paragraph 3 shall commence no later than within the following timeframe:</w:t>
      </w:r>
    </w:p>
    <w:p w14:paraId="0B250D02" w14:textId="77777777" w:rsidR="00D55C2E" w:rsidRDefault="00000000">
      <w:pPr>
        <w:pStyle w:val="BodyText"/>
        <w:numPr>
          <w:ilvl w:val="0"/>
          <w:numId w:val="13"/>
        </w:numPr>
        <w:tabs>
          <w:tab w:val="left" w:pos="3167"/>
        </w:tabs>
        <w:ind w:left="3180" w:hanging="580"/>
        <w:jc w:val="both"/>
      </w:pPr>
      <w:bookmarkStart w:id="108" w:name="bookmark118"/>
      <w:bookmarkEnd w:id="108"/>
      <w:r>
        <w:t>2 (two) days for HPHK Carrier Media in the form of Animals; and</w:t>
      </w:r>
    </w:p>
    <w:p w14:paraId="2770B5AF" w14:textId="77777777" w:rsidR="00D55C2E" w:rsidRDefault="00000000">
      <w:pPr>
        <w:pStyle w:val="BodyText"/>
        <w:numPr>
          <w:ilvl w:val="0"/>
          <w:numId w:val="13"/>
        </w:numPr>
        <w:tabs>
          <w:tab w:val="left" w:pos="3167"/>
        </w:tabs>
        <w:ind w:left="3180" w:hanging="580"/>
        <w:jc w:val="both"/>
      </w:pPr>
      <w:bookmarkStart w:id="109" w:name="bookmark119"/>
      <w:bookmarkEnd w:id="109"/>
      <w:r>
        <w:t>1 (one) day for HPHK Carrier Media for Animal Products or Other Carrier Media,</w:t>
      </w:r>
    </w:p>
    <w:p w14:paraId="29F6B7A4" w14:textId="77777777" w:rsidR="00D55C2E" w:rsidRDefault="00000000">
      <w:pPr>
        <w:pStyle w:val="BodyText"/>
        <w:spacing w:after="280"/>
        <w:ind w:left="2580" w:firstLine="20"/>
        <w:jc w:val="both"/>
      </w:pPr>
      <w:r>
        <w:t>since the Owner reported and submitted the HPHK Carrier Media.</w:t>
      </w:r>
    </w:p>
    <w:p w14:paraId="78EFE9D6" w14:textId="77777777" w:rsidR="00D55C2E" w:rsidRDefault="00000000">
      <w:pPr>
        <w:pStyle w:val="BodyText"/>
        <w:spacing w:after="280"/>
        <w:jc w:val="center"/>
      </w:pPr>
      <w:r>
        <w:t xml:space="preserve">Part Two </w:t>
      </w:r>
      <w:r>
        <w:br/>
        <w:t>Notification by the Person in Charge of the Means of Transport</w:t>
      </w:r>
    </w:p>
    <w:p w14:paraId="26EAC016" w14:textId="77777777" w:rsidR="00D55C2E" w:rsidRDefault="00000000">
      <w:pPr>
        <w:pStyle w:val="BodyText"/>
        <w:ind w:left="5320"/>
      </w:pPr>
      <w:r>
        <w:t>Article 4</w:t>
      </w:r>
    </w:p>
    <w:p w14:paraId="16D7E3E3" w14:textId="77777777" w:rsidR="00D55C2E" w:rsidRDefault="00000000">
      <w:pPr>
        <w:pStyle w:val="BodyText"/>
        <w:numPr>
          <w:ilvl w:val="0"/>
          <w:numId w:val="14"/>
        </w:numPr>
        <w:tabs>
          <w:tab w:val="left" w:pos="2596"/>
        </w:tabs>
        <w:ind w:left="2580" w:hanging="540"/>
        <w:jc w:val="both"/>
      </w:pPr>
      <w:bookmarkStart w:id="110" w:name="bookmark120"/>
      <w:bookmarkEnd w:id="110"/>
      <w:r>
        <w:t>Every person responsible for the means of transport is required to submit a notification document regarding the Entry of HPHK Carrier Media to the Animal Quarantine Officer.</w:t>
      </w:r>
    </w:p>
    <w:p w14:paraId="734E3169" w14:textId="77777777" w:rsidR="00D55C2E" w:rsidRDefault="00000000">
      <w:pPr>
        <w:pStyle w:val="BodyText"/>
        <w:numPr>
          <w:ilvl w:val="0"/>
          <w:numId w:val="14"/>
        </w:numPr>
        <w:tabs>
          <w:tab w:val="left" w:pos="2596"/>
        </w:tabs>
        <w:ind w:left="2580" w:hanging="540"/>
        <w:jc w:val="both"/>
      </w:pPr>
      <w:bookmarkStart w:id="111" w:name="bookmark121"/>
      <w:bookmarkEnd w:id="111"/>
      <w:r>
        <w:t>The notification document for the Entry of HPHK Carrier Media, as referred to in paragraph (1), is in the form of a document listing the cargo of the means of transport.</w:t>
      </w:r>
    </w:p>
    <w:p w14:paraId="19CA80F5" w14:textId="77777777" w:rsidR="00D55C2E" w:rsidRDefault="00000000">
      <w:pPr>
        <w:pStyle w:val="BodyText"/>
        <w:numPr>
          <w:ilvl w:val="0"/>
          <w:numId w:val="14"/>
        </w:numPr>
        <w:tabs>
          <w:tab w:val="left" w:pos="2596"/>
        </w:tabs>
        <w:ind w:left="2580" w:hanging="540"/>
        <w:jc w:val="both"/>
      </w:pPr>
      <w:bookmarkStart w:id="112" w:name="bookmark122"/>
      <w:bookmarkEnd w:id="112"/>
      <w:r>
        <w:t>The document listing the cargo of the means of transport as referred to in paragraph (2) is used to identify the risks of HPHK Carrier Media.</w:t>
      </w:r>
    </w:p>
    <w:p w14:paraId="08C1FB91" w14:textId="77777777" w:rsidR="00D55C2E" w:rsidRDefault="00000000">
      <w:pPr>
        <w:pStyle w:val="BodyText"/>
        <w:numPr>
          <w:ilvl w:val="0"/>
          <w:numId w:val="14"/>
        </w:numPr>
        <w:tabs>
          <w:tab w:val="left" w:pos="2596"/>
        </w:tabs>
        <w:ind w:left="2580" w:hanging="540"/>
        <w:jc w:val="both"/>
      </w:pPr>
      <w:bookmarkStart w:id="113" w:name="bookmark123"/>
      <w:bookmarkEnd w:id="113"/>
      <w:r>
        <w:t>Submission of notification documents for the Entry of HPHK Bearer Media as referred to in paragraph (1) is carried out online.</w:t>
      </w:r>
    </w:p>
    <w:p w14:paraId="14DCA4DF" w14:textId="77777777" w:rsidR="00D55C2E" w:rsidRDefault="00000000">
      <w:pPr>
        <w:pStyle w:val="BodyText"/>
        <w:numPr>
          <w:ilvl w:val="0"/>
          <w:numId w:val="14"/>
        </w:numPr>
        <w:tabs>
          <w:tab w:val="left" w:pos="2596"/>
        </w:tabs>
        <w:ind w:left="2040"/>
        <w:jc w:val="both"/>
      </w:pPr>
      <w:bookmarkStart w:id="114" w:name="bookmark124"/>
      <w:bookmarkEnd w:id="114"/>
      <w:r>
        <w:t>Notification Document for Importation of Bearing Media</w:t>
      </w:r>
    </w:p>
    <w:p w14:paraId="6FADC584" w14:textId="77777777" w:rsidR="00D55C2E" w:rsidRDefault="00000000">
      <w:pPr>
        <w:pStyle w:val="BodyText"/>
        <w:tabs>
          <w:tab w:val="left" w:pos="4596"/>
          <w:tab w:val="left" w:pos="6257"/>
          <w:tab w:val="left" w:pos="8338"/>
        </w:tabs>
        <w:ind w:left="2580" w:firstLine="20"/>
        <w:jc w:val="both"/>
      </w:pPr>
      <w:r>
        <w:t xml:space="preserve">as referred to in paragraph (4) is submitted through the system manager who carries out integration of information on handling customs </w:t>
      </w:r>
      <w:r>
        <w:tab/>
        <w:t xml:space="preserve">documents </w:t>
      </w:r>
      <w:r>
        <w:tab/>
        <w:t xml:space="preserve">, </w:t>
      </w:r>
      <w:r>
        <w:tab/>
        <w:t>documents</w:t>
      </w:r>
    </w:p>
    <w:p w14:paraId="787F563B" w14:textId="77777777" w:rsidR="00D55C2E" w:rsidRDefault="00000000">
      <w:pPr>
        <w:pStyle w:val="BodyText"/>
        <w:tabs>
          <w:tab w:val="left" w:pos="4957"/>
          <w:tab w:val="left" w:pos="6618"/>
          <w:tab w:val="left" w:pos="8338"/>
        </w:tabs>
        <w:ind w:left="2580" w:firstLine="20"/>
        <w:jc w:val="both"/>
      </w:pPr>
      <w:r>
        <w:t xml:space="preserve">quarantine, permit </w:t>
      </w:r>
      <w:r>
        <w:tab/>
        <w:t xml:space="preserve">documents </w:t>
      </w:r>
      <w:r>
        <w:tab/>
        <w:t xml:space="preserve">, </w:t>
      </w:r>
      <w:r>
        <w:tab/>
        <w:t>documents</w:t>
      </w:r>
    </w:p>
    <w:p w14:paraId="481C0A3F" w14:textId="77777777" w:rsidR="00D55C2E" w:rsidRDefault="00000000">
      <w:pPr>
        <w:pStyle w:val="BodyText"/>
        <w:ind w:left="2580" w:firstLine="20"/>
        <w:jc w:val="both"/>
      </w:pPr>
      <w:r>
        <w:t>ports, airport documents, and other documents nationally.</w:t>
      </w:r>
    </w:p>
    <w:p w14:paraId="76C1F39E" w14:textId="77777777" w:rsidR="00D55C2E" w:rsidRDefault="00000000">
      <w:pPr>
        <w:pStyle w:val="BodyText"/>
        <w:numPr>
          <w:ilvl w:val="0"/>
          <w:numId w:val="14"/>
        </w:numPr>
        <w:tabs>
          <w:tab w:val="left" w:pos="2596"/>
        </w:tabs>
        <w:ind w:left="2580" w:hanging="540"/>
        <w:jc w:val="both"/>
      </w:pPr>
      <w:bookmarkStart w:id="115" w:name="bookmark125"/>
      <w:bookmarkEnd w:id="115"/>
      <w:r>
        <w:rPr>
          <w:shd w:val="clear" w:color="auto" w:fill="FFFFFF"/>
        </w:rPr>
        <w:t>The system manager who carries out the integration of document handling information as referred to in paragraph</w:t>
      </w:r>
    </w:p>
    <w:p w14:paraId="09ABE159" w14:textId="77777777" w:rsidR="00D55C2E" w:rsidRDefault="00000000">
      <w:pPr>
        <w:pStyle w:val="BodyText"/>
        <w:numPr>
          <w:ilvl w:val="0"/>
          <w:numId w:val="10"/>
        </w:numPr>
        <w:tabs>
          <w:tab w:val="left" w:pos="3137"/>
          <w:tab w:val="left" w:pos="3167"/>
        </w:tabs>
        <w:spacing w:after="280"/>
        <w:ind w:left="2580" w:firstLine="20"/>
        <w:jc w:val="both"/>
      </w:pPr>
      <w:bookmarkStart w:id="116" w:name="bookmark126"/>
      <w:bookmarkEnd w:id="116"/>
      <w:r>
        <w:t>obliged to provide access to Animal Quarantine Officers.</w:t>
      </w:r>
    </w:p>
    <w:p w14:paraId="21F0CB02" w14:textId="77777777" w:rsidR="00D55C2E" w:rsidRDefault="00000000">
      <w:pPr>
        <w:pStyle w:val="BodyText"/>
        <w:ind w:left="5320"/>
      </w:pPr>
      <w:r>
        <w:t>Article 5</w:t>
      </w:r>
    </w:p>
    <w:p w14:paraId="2DA8BDA1" w14:textId="77777777" w:rsidR="00D55C2E" w:rsidRDefault="00000000">
      <w:pPr>
        <w:pStyle w:val="BodyText"/>
        <w:numPr>
          <w:ilvl w:val="0"/>
          <w:numId w:val="15"/>
        </w:numPr>
        <w:tabs>
          <w:tab w:val="left" w:pos="2596"/>
        </w:tabs>
        <w:ind w:left="2580" w:hanging="540"/>
        <w:jc w:val="both"/>
      </w:pPr>
      <w:bookmarkStart w:id="117" w:name="bookmark127"/>
      <w:bookmarkEnd w:id="117"/>
      <w:r>
        <w:t>Submission of notification documents by the person responsible for the means of transport as referred to in Article 4 must be carried out no later than:</w:t>
      </w:r>
    </w:p>
    <w:p w14:paraId="3D7FA247" w14:textId="77777777" w:rsidR="00D55C2E" w:rsidRDefault="00000000">
      <w:pPr>
        <w:pStyle w:val="BodyText"/>
        <w:numPr>
          <w:ilvl w:val="0"/>
          <w:numId w:val="16"/>
        </w:numPr>
        <w:tabs>
          <w:tab w:val="left" w:pos="3167"/>
        </w:tabs>
        <w:ind w:left="3180" w:hanging="580"/>
        <w:jc w:val="both"/>
      </w:pPr>
      <w:bookmarkStart w:id="118" w:name="bookmark128"/>
      <w:bookmarkEnd w:id="118"/>
      <w:r>
        <w:t>3 (three) hours before the HPHK Carrier Media transport vehicle arrives at the Entry Point for water transport vehicles;</w:t>
      </w:r>
    </w:p>
    <w:p w14:paraId="648160FF" w14:textId="77777777" w:rsidR="00D55C2E" w:rsidRDefault="00000000">
      <w:pPr>
        <w:pStyle w:val="BodyText"/>
        <w:numPr>
          <w:ilvl w:val="0"/>
          <w:numId w:val="16"/>
        </w:numPr>
        <w:tabs>
          <w:tab w:val="left" w:pos="3167"/>
        </w:tabs>
        <w:spacing w:line="259" w:lineRule="auto"/>
        <w:ind w:left="3180" w:hanging="580"/>
        <w:jc w:val="both"/>
      </w:pPr>
      <w:bookmarkStart w:id="119" w:name="bookmark129"/>
      <w:bookmarkEnd w:id="119"/>
      <w:r>
        <w:t>1 (one) hour before the HPHK Carrier Media transport arrives at the Entry Point for air transport; or</w:t>
      </w:r>
    </w:p>
    <w:p w14:paraId="5273035B" w14:textId="77777777" w:rsidR="00D55C2E" w:rsidRDefault="00000000">
      <w:pPr>
        <w:pStyle w:val="BodyText"/>
        <w:numPr>
          <w:ilvl w:val="0"/>
          <w:numId w:val="16"/>
        </w:numPr>
        <w:tabs>
          <w:tab w:val="left" w:pos="3167"/>
        </w:tabs>
        <w:ind w:left="3180" w:hanging="580"/>
        <w:jc w:val="both"/>
      </w:pPr>
      <w:bookmarkStart w:id="120" w:name="bookmark130"/>
      <w:bookmarkEnd w:id="120"/>
      <w:r>
        <w:t>when the means of transport carrying HPHK Carrier Media from abroad into the territory of the Unitary State of the Republic of Indonesia arrives at the Entry Point for land transport.</w:t>
      </w:r>
    </w:p>
    <w:p w14:paraId="2154A967" w14:textId="77777777" w:rsidR="00D55C2E" w:rsidRDefault="00000000">
      <w:pPr>
        <w:pStyle w:val="BodyText"/>
        <w:numPr>
          <w:ilvl w:val="0"/>
          <w:numId w:val="15"/>
        </w:numPr>
        <w:tabs>
          <w:tab w:val="left" w:pos="2596"/>
        </w:tabs>
        <w:spacing w:after="280"/>
        <w:ind w:left="2580" w:hanging="540"/>
        <w:jc w:val="both"/>
      </w:pPr>
      <w:bookmarkStart w:id="121" w:name="bookmark131"/>
      <w:bookmarkEnd w:id="121"/>
      <w:r>
        <w:t xml:space="preserve">The means of transport as referred to in paragraph (1) is a means of transport used specifically to transport HPHK </w:t>
      </w:r>
      <w:r>
        <w:lastRenderedPageBreak/>
        <w:t>Carrier Media.</w:t>
      </w:r>
    </w:p>
    <w:p w14:paraId="47F3AB1C" w14:textId="77777777" w:rsidR="00D55C2E" w:rsidRDefault="00000000">
      <w:pPr>
        <w:pStyle w:val="BodyText"/>
        <w:numPr>
          <w:ilvl w:val="0"/>
          <w:numId w:val="15"/>
        </w:numPr>
        <w:tabs>
          <w:tab w:val="left" w:pos="2587"/>
        </w:tabs>
        <w:spacing w:after="260"/>
        <w:ind w:left="2580" w:hanging="540"/>
        <w:jc w:val="both"/>
      </w:pPr>
      <w:bookmarkStart w:id="122" w:name="bookmark132"/>
      <w:bookmarkEnd w:id="122"/>
      <w:r>
        <w:t>Reports on the arrival of means of transport as referred to in paragraph (2) are carried out in accordance with the provisions of statutory regulations.</w:t>
      </w:r>
    </w:p>
    <w:p w14:paraId="69F83114" w14:textId="77777777" w:rsidR="00D55C2E" w:rsidRDefault="00000000">
      <w:pPr>
        <w:pStyle w:val="BodyText"/>
        <w:ind w:left="5320"/>
        <w:jc w:val="both"/>
      </w:pPr>
      <w:r>
        <w:t>Article 6</w:t>
      </w:r>
    </w:p>
    <w:p w14:paraId="717FB949" w14:textId="77777777" w:rsidR="00D55C2E" w:rsidRDefault="00000000">
      <w:pPr>
        <w:pStyle w:val="BodyText"/>
        <w:numPr>
          <w:ilvl w:val="0"/>
          <w:numId w:val="17"/>
        </w:numPr>
        <w:tabs>
          <w:tab w:val="left" w:pos="2587"/>
        </w:tabs>
        <w:ind w:left="2580" w:hanging="540"/>
        <w:jc w:val="both"/>
      </w:pPr>
      <w:bookmarkStart w:id="123" w:name="bookmark133"/>
      <w:bookmarkEnd w:id="123"/>
      <w:r>
        <w:t>Under certain circumstances, submission of notification documents for the Entry of HPHK Bearing Media as referred to in Article 4 and Article 5 can be done offline.</w:t>
      </w:r>
    </w:p>
    <w:p w14:paraId="4BF40A5F" w14:textId="77777777" w:rsidR="00D55C2E" w:rsidRDefault="00000000">
      <w:pPr>
        <w:pStyle w:val="BodyText"/>
        <w:numPr>
          <w:ilvl w:val="0"/>
          <w:numId w:val="17"/>
        </w:numPr>
        <w:tabs>
          <w:tab w:val="left" w:pos="2587"/>
        </w:tabs>
        <w:ind w:left="2580" w:hanging="540"/>
        <w:jc w:val="both"/>
      </w:pPr>
      <w:bookmarkStart w:id="124" w:name="bookmark134"/>
      <w:bookmarkEnd w:id="124"/>
      <w:r>
        <w:t>Certain circumstances as referred to in paragraph (1) in the case of:</w:t>
      </w:r>
    </w:p>
    <w:p w14:paraId="6C3ECB3B" w14:textId="77777777" w:rsidR="00D55C2E" w:rsidRDefault="00000000">
      <w:pPr>
        <w:pStyle w:val="BodyText"/>
        <w:numPr>
          <w:ilvl w:val="0"/>
          <w:numId w:val="18"/>
        </w:numPr>
        <w:tabs>
          <w:tab w:val="left" w:pos="3127"/>
        </w:tabs>
        <w:ind w:left="2580" w:firstLine="20"/>
        <w:jc w:val="both"/>
      </w:pPr>
      <w:bookmarkStart w:id="125" w:name="bookmark135"/>
      <w:bookmarkEnd w:id="125"/>
      <w:r>
        <w:t>lack of internet network access; or</w:t>
      </w:r>
    </w:p>
    <w:p w14:paraId="400785C7" w14:textId="77777777" w:rsidR="00D55C2E" w:rsidRDefault="00000000">
      <w:pPr>
        <w:pStyle w:val="BodyText"/>
        <w:numPr>
          <w:ilvl w:val="0"/>
          <w:numId w:val="18"/>
        </w:numPr>
        <w:tabs>
          <w:tab w:val="left" w:pos="3127"/>
        </w:tabs>
        <w:ind w:left="2580" w:firstLine="20"/>
        <w:jc w:val="both"/>
      </w:pPr>
      <w:bookmarkStart w:id="126" w:name="bookmark136"/>
      <w:bookmarkEnd w:id="126"/>
      <w:r>
        <w:t>other force majeure,</w:t>
      </w:r>
    </w:p>
    <w:p w14:paraId="7BA3FA22" w14:textId="77777777" w:rsidR="00D55C2E" w:rsidRDefault="00000000">
      <w:pPr>
        <w:pStyle w:val="BodyText"/>
        <w:ind w:left="2580" w:firstLine="20"/>
        <w:jc w:val="both"/>
      </w:pPr>
      <w:r>
        <w:t>which does not allow for online submission of notification documents for the Entry of HPHK Bearer Media.</w:t>
      </w:r>
    </w:p>
    <w:p w14:paraId="5CBFD832" w14:textId="77777777" w:rsidR="00D55C2E" w:rsidRDefault="00000000">
      <w:pPr>
        <w:pStyle w:val="BodyText"/>
        <w:numPr>
          <w:ilvl w:val="0"/>
          <w:numId w:val="17"/>
        </w:numPr>
        <w:tabs>
          <w:tab w:val="left" w:pos="2587"/>
        </w:tabs>
        <w:spacing w:after="260"/>
        <w:ind w:left="2580" w:hanging="540"/>
        <w:jc w:val="both"/>
      </w:pPr>
      <w:bookmarkStart w:id="127" w:name="bookmark137"/>
      <w:bookmarkEnd w:id="127"/>
      <w:r>
        <w:t>Certain circumstances as referred to in paragraph (2) through official notification by the Indonesian Quarantine Agency.</w:t>
      </w:r>
    </w:p>
    <w:p w14:paraId="46D5DB18" w14:textId="77777777" w:rsidR="00D55C2E" w:rsidRDefault="00000000">
      <w:pPr>
        <w:pStyle w:val="BodyText"/>
        <w:ind w:left="5320"/>
        <w:jc w:val="both"/>
      </w:pPr>
      <w:r>
        <w:t>Article 7</w:t>
      </w:r>
    </w:p>
    <w:p w14:paraId="1542F4E6" w14:textId="77777777" w:rsidR="00D55C2E" w:rsidRDefault="00000000">
      <w:pPr>
        <w:pStyle w:val="BodyText"/>
        <w:numPr>
          <w:ilvl w:val="0"/>
          <w:numId w:val="19"/>
        </w:numPr>
        <w:tabs>
          <w:tab w:val="left" w:pos="2587"/>
        </w:tabs>
        <w:ind w:left="2580" w:hanging="540"/>
        <w:jc w:val="both"/>
      </w:pPr>
      <w:bookmarkStart w:id="128" w:name="bookmark138"/>
      <w:bookmarkEnd w:id="128"/>
      <w:r>
        <w:t>Based on the notification document for the Entry of HPHK Carrier Media as referred to in Article 4 and Article 5, the Animal Quarantine Officer will conduct an inspection of:</w:t>
      </w:r>
    </w:p>
    <w:p w14:paraId="44B9D27A" w14:textId="77777777" w:rsidR="00D55C2E" w:rsidRDefault="00000000">
      <w:pPr>
        <w:pStyle w:val="BodyText"/>
        <w:numPr>
          <w:ilvl w:val="0"/>
          <w:numId w:val="20"/>
        </w:numPr>
        <w:tabs>
          <w:tab w:val="left" w:pos="3127"/>
        </w:tabs>
        <w:ind w:left="2580"/>
        <w:jc w:val="both"/>
      </w:pPr>
      <w:bookmarkStart w:id="129" w:name="bookmark139"/>
      <w:bookmarkEnd w:id="129"/>
      <w:r>
        <w:t>transport cargo list document; and</w:t>
      </w:r>
    </w:p>
    <w:p w14:paraId="27CC71A2" w14:textId="77777777" w:rsidR="00D55C2E" w:rsidRDefault="00000000">
      <w:pPr>
        <w:pStyle w:val="BodyText"/>
        <w:numPr>
          <w:ilvl w:val="0"/>
          <w:numId w:val="20"/>
        </w:numPr>
        <w:tabs>
          <w:tab w:val="left" w:pos="3127"/>
        </w:tabs>
        <w:ind w:left="2580"/>
        <w:jc w:val="both"/>
      </w:pPr>
      <w:bookmarkStart w:id="130" w:name="bookmark140"/>
      <w:bookmarkEnd w:id="130"/>
      <w:r>
        <w:t>contents of the transport vehicle.</w:t>
      </w:r>
    </w:p>
    <w:p w14:paraId="69300920" w14:textId="77777777" w:rsidR="00D55C2E" w:rsidRDefault="00000000">
      <w:pPr>
        <w:pStyle w:val="BodyText"/>
        <w:numPr>
          <w:ilvl w:val="0"/>
          <w:numId w:val="19"/>
        </w:numPr>
        <w:tabs>
          <w:tab w:val="left" w:pos="2587"/>
        </w:tabs>
        <w:ind w:left="2040"/>
        <w:jc w:val="both"/>
      </w:pPr>
      <w:bookmarkStart w:id="131" w:name="bookmark141"/>
      <w:bookmarkEnd w:id="131"/>
      <w:r>
        <w:rPr>
          <w:shd w:val="clear" w:color="auto" w:fill="FFFFFF"/>
        </w:rPr>
        <w:t>The results of the examination as referred to in paragraph</w:t>
      </w:r>
    </w:p>
    <w:p w14:paraId="72DAF015" w14:textId="77777777" w:rsidR="00D55C2E" w:rsidRDefault="00000000">
      <w:pPr>
        <w:pStyle w:val="BodyText"/>
        <w:numPr>
          <w:ilvl w:val="0"/>
          <w:numId w:val="21"/>
        </w:numPr>
        <w:tabs>
          <w:tab w:val="left" w:pos="3127"/>
          <w:tab w:val="left" w:pos="3142"/>
        </w:tabs>
        <w:spacing w:after="260"/>
        <w:ind w:left="2580" w:firstLine="20"/>
        <w:jc w:val="both"/>
      </w:pPr>
      <w:bookmarkStart w:id="132" w:name="bookmark142"/>
      <w:bookmarkEnd w:id="132"/>
      <w:r>
        <w:t>used for risk identification of HPHK Carrier Media.</w:t>
      </w:r>
    </w:p>
    <w:p w14:paraId="54393F34" w14:textId="77777777" w:rsidR="00D55C2E" w:rsidRDefault="00000000">
      <w:pPr>
        <w:pStyle w:val="BodyText"/>
        <w:ind w:left="5320"/>
        <w:jc w:val="both"/>
      </w:pPr>
      <w:r>
        <w:t>Article 8</w:t>
      </w:r>
    </w:p>
    <w:p w14:paraId="333A852F" w14:textId="77777777" w:rsidR="00D55C2E" w:rsidRDefault="00000000">
      <w:pPr>
        <w:pStyle w:val="BodyText"/>
        <w:spacing w:after="260"/>
        <w:ind w:left="2040"/>
        <w:jc w:val="both"/>
      </w:pPr>
      <w:r>
        <w:t>The person in charge of the means of transport that will load the HPHK Carrier Media for Export must first ensure that the Animal Quarantine requirements have been met.</w:t>
      </w:r>
    </w:p>
    <w:p w14:paraId="67142700" w14:textId="77777777" w:rsidR="00D55C2E" w:rsidRDefault="00000000">
      <w:pPr>
        <w:pStyle w:val="BodyText"/>
        <w:ind w:left="4940"/>
        <w:jc w:val="both"/>
      </w:pPr>
      <w:r>
        <w:t>Part Three</w:t>
      </w:r>
    </w:p>
    <w:p w14:paraId="0B291D6B" w14:textId="77777777" w:rsidR="00D55C2E" w:rsidRDefault="00000000">
      <w:pPr>
        <w:pStyle w:val="BodyText"/>
        <w:spacing w:after="260"/>
        <w:ind w:left="2360"/>
        <w:jc w:val="both"/>
      </w:pPr>
      <w:r>
        <w:t>Animal Quarantine Action and Surveillance Requirements</w:t>
      </w:r>
    </w:p>
    <w:p w14:paraId="435A535C" w14:textId="77777777" w:rsidR="00D55C2E" w:rsidRDefault="00000000">
      <w:pPr>
        <w:pStyle w:val="BodyText"/>
        <w:ind w:left="5140"/>
        <w:jc w:val="both"/>
      </w:pPr>
      <w:r>
        <w:t>Paragraph 1</w:t>
      </w:r>
    </w:p>
    <w:p w14:paraId="7B3CC0D1" w14:textId="77777777" w:rsidR="00D55C2E" w:rsidRDefault="00000000">
      <w:pPr>
        <w:pStyle w:val="BodyText"/>
        <w:spacing w:after="260"/>
        <w:ind w:left="3480"/>
        <w:jc w:val="both"/>
      </w:pPr>
      <w:r>
        <w:t>Risk Category of HPHK Carrier Media</w:t>
      </w:r>
    </w:p>
    <w:p w14:paraId="64BE0E4E" w14:textId="77777777" w:rsidR="00D55C2E" w:rsidRDefault="00000000">
      <w:pPr>
        <w:pStyle w:val="BodyText"/>
        <w:ind w:left="5320"/>
        <w:jc w:val="both"/>
      </w:pPr>
      <w:r>
        <w:t>Article 9</w:t>
      </w:r>
    </w:p>
    <w:p w14:paraId="6A37B441" w14:textId="77777777" w:rsidR="00D55C2E" w:rsidRDefault="00000000">
      <w:pPr>
        <w:pStyle w:val="BodyText"/>
        <w:numPr>
          <w:ilvl w:val="0"/>
          <w:numId w:val="22"/>
        </w:numPr>
        <w:tabs>
          <w:tab w:val="left" w:pos="2587"/>
        </w:tabs>
        <w:ind w:left="2580" w:hanging="540"/>
        <w:jc w:val="both"/>
      </w:pPr>
      <w:bookmarkStart w:id="133" w:name="bookmark143"/>
      <w:bookmarkEnd w:id="133"/>
      <w:r>
        <w:t>HPHK Carrier Media consists of very high, high, medium, low, and very low risk categories.</w:t>
      </w:r>
    </w:p>
    <w:p w14:paraId="760B0D5B" w14:textId="77777777" w:rsidR="00D55C2E" w:rsidRDefault="00000000">
      <w:pPr>
        <w:pStyle w:val="BodyText"/>
        <w:numPr>
          <w:ilvl w:val="0"/>
          <w:numId w:val="22"/>
        </w:numPr>
        <w:tabs>
          <w:tab w:val="left" w:pos="2587"/>
        </w:tabs>
        <w:ind w:left="2580" w:hanging="540"/>
        <w:jc w:val="both"/>
      </w:pPr>
      <w:bookmarkStart w:id="134" w:name="bookmark144"/>
      <w:bookmarkEnd w:id="134"/>
      <w:r>
        <w:t>The risk categories as referred to in paragraph (1) are the basis for implementing animal quarantine measures.</w:t>
      </w:r>
    </w:p>
    <w:p w14:paraId="210C63E8" w14:textId="77777777" w:rsidR="00D55C2E" w:rsidRDefault="00000000">
      <w:pPr>
        <w:pStyle w:val="BodyText"/>
        <w:numPr>
          <w:ilvl w:val="0"/>
          <w:numId w:val="22"/>
        </w:numPr>
        <w:tabs>
          <w:tab w:val="left" w:pos="2587"/>
        </w:tabs>
        <w:ind w:left="2580" w:hanging="540"/>
        <w:jc w:val="both"/>
      </w:pPr>
      <w:bookmarkStart w:id="135" w:name="bookmark145"/>
      <w:bookmarkEnd w:id="135"/>
      <w:r>
        <w:t>Implementation of animal quarantine measures based on risk categories as referred to in paragraph (2) is regulated by guidelines.</w:t>
      </w:r>
    </w:p>
    <w:p w14:paraId="73617AE4" w14:textId="77777777" w:rsidR="00D55C2E" w:rsidRDefault="00000000">
      <w:pPr>
        <w:pStyle w:val="BodyText"/>
        <w:numPr>
          <w:ilvl w:val="0"/>
          <w:numId w:val="22"/>
        </w:numPr>
        <w:tabs>
          <w:tab w:val="left" w:pos="2587"/>
        </w:tabs>
        <w:spacing w:after="260"/>
        <w:ind w:left="2580" w:hanging="540"/>
        <w:jc w:val="both"/>
      </w:pPr>
      <w:bookmarkStart w:id="136" w:name="bookmark146"/>
      <w:bookmarkEnd w:id="136"/>
      <w:r>
        <w:t>The risk categories as referred to in paragraph (1) are implemented in accordance with the provisions of laws and regulations.</w:t>
      </w:r>
    </w:p>
    <w:p w14:paraId="7DB48532" w14:textId="77777777" w:rsidR="00D55C2E" w:rsidRDefault="00000000">
      <w:pPr>
        <w:pStyle w:val="BodyText"/>
        <w:ind w:left="5140"/>
        <w:jc w:val="both"/>
      </w:pPr>
      <w:r>
        <w:t>Paragraph 2</w:t>
      </w:r>
    </w:p>
    <w:p w14:paraId="1166BF7C" w14:textId="77777777" w:rsidR="00D55C2E" w:rsidRDefault="00000000">
      <w:pPr>
        <w:pStyle w:val="BodyText"/>
        <w:spacing w:after="280"/>
        <w:jc w:val="center"/>
      </w:pPr>
      <w:r>
        <w:t xml:space="preserve">Importation of HPHK Carrier Media into the Territory of the </w:t>
      </w:r>
      <w:r>
        <w:br/>
        <w:t>Unitary State of the Republic of Indonesia</w:t>
      </w:r>
    </w:p>
    <w:p w14:paraId="2DCCB650" w14:textId="77777777" w:rsidR="00D55C2E" w:rsidRDefault="00000000">
      <w:pPr>
        <w:pStyle w:val="BodyText"/>
        <w:ind w:left="5240"/>
        <w:jc w:val="both"/>
      </w:pPr>
      <w:r>
        <w:lastRenderedPageBreak/>
        <w:t>Article 10</w:t>
      </w:r>
    </w:p>
    <w:p w14:paraId="217AF2BB" w14:textId="77777777" w:rsidR="00D55C2E" w:rsidRDefault="00000000">
      <w:pPr>
        <w:pStyle w:val="BodyText"/>
        <w:numPr>
          <w:ilvl w:val="0"/>
          <w:numId w:val="23"/>
        </w:numPr>
        <w:tabs>
          <w:tab w:val="left" w:pos="2567"/>
        </w:tabs>
        <w:ind w:left="2560" w:hanging="520"/>
        <w:jc w:val="both"/>
      </w:pPr>
      <w:bookmarkStart w:id="137" w:name="bookmark147"/>
      <w:bookmarkEnd w:id="137"/>
      <w:r>
        <w:t>Every person who imports HPHK Carrier Media into the territory of the Unitary State of the Republic of Indonesia is obliged to:</w:t>
      </w:r>
    </w:p>
    <w:p w14:paraId="04BEB758" w14:textId="77777777" w:rsidR="00D55C2E" w:rsidRDefault="00000000">
      <w:pPr>
        <w:pStyle w:val="BodyText"/>
        <w:numPr>
          <w:ilvl w:val="0"/>
          <w:numId w:val="24"/>
        </w:numPr>
        <w:tabs>
          <w:tab w:val="left" w:pos="3175"/>
        </w:tabs>
        <w:ind w:left="3180" w:hanging="600"/>
        <w:jc w:val="both"/>
      </w:pPr>
      <w:bookmarkStart w:id="138" w:name="bookmark148"/>
      <w:bookmarkEnd w:id="138"/>
      <w:r>
        <w:t>complete the health certificate from the country of origin for Animals and/or Animal Products;</w:t>
      </w:r>
    </w:p>
    <w:p w14:paraId="238C626B" w14:textId="77777777" w:rsidR="00D55C2E" w:rsidRDefault="00000000">
      <w:pPr>
        <w:pStyle w:val="BodyText"/>
        <w:numPr>
          <w:ilvl w:val="0"/>
          <w:numId w:val="24"/>
        </w:numPr>
        <w:tabs>
          <w:tab w:val="left" w:pos="3175"/>
        </w:tabs>
        <w:ind w:left="3180" w:hanging="600"/>
        <w:jc w:val="both"/>
      </w:pPr>
      <w:bookmarkStart w:id="139" w:name="bookmark149"/>
      <w:bookmarkEnd w:id="139"/>
      <w:r>
        <w:t>through the designated Entry Point; and</w:t>
      </w:r>
    </w:p>
    <w:p w14:paraId="5BA8663B" w14:textId="77777777" w:rsidR="00D55C2E" w:rsidRDefault="00000000">
      <w:pPr>
        <w:pStyle w:val="BodyText"/>
        <w:numPr>
          <w:ilvl w:val="0"/>
          <w:numId w:val="24"/>
        </w:numPr>
        <w:tabs>
          <w:tab w:val="left" w:pos="3175"/>
        </w:tabs>
        <w:ind w:left="3180" w:hanging="600"/>
        <w:jc w:val="both"/>
      </w:pPr>
      <w:bookmarkStart w:id="140" w:name="bookmark150"/>
      <w:bookmarkEnd w:id="140"/>
      <w:r>
        <w:t>report and submit HPHK Carrier Media to the Animal Quarantine Officer at the designated Entry Point for the purposes of Animal Quarantine and Supervision measures.</w:t>
      </w:r>
    </w:p>
    <w:p w14:paraId="6666CA96" w14:textId="77777777" w:rsidR="00D55C2E" w:rsidRDefault="00000000">
      <w:pPr>
        <w:pStyle w:val="BodyText"/>
        <w:numPr>
          <w:ilvl w:val="0"/>
          <w:numId w:val="23"/>
        </w:numPr>
        <w:tabs>
          <w:tab w:val="left" w:pos="2567"/>
        </w:tabs>
        <w:ind w:left="2560" w:hanging="520"/>
        <w:jc w:val="both"/>
      </w:pPr>
      <w:bookmarkStart w:id="141" w:name="bookmark151"/>
      <w:bookmarkEnd w:id="141"/>
      <w:r>
        <w:t>In addition to reporting and submitting health certificates and HPHK Carrier Media as referred to in paragraph (1), every person who enters HPHK Carrier Media must submit other required documents in accordance with the provisions of statutory regulations.</w:t>
      </w:r>
    </w:p>
    <w:p w14:paraId="1076BE94" w14:textId="77777777" w:rsidR="00D55C2E" w:rsidRDefault="00000000">
      <w:pPr>
        <w:pStyle w:val="BodyText"/>
        <w:numPr>
          <w:ilvl w:val="0"/>
          <w:numId w:val="23"/>
        </w:numPr>
        <w:tabs>
          <w:tab w:val="left" w:pos="2567"/>
        </w:tabs>
        <w:ind w:left="2560" w:hanging="520"/>
        <w:jc w:val="both"/>
      </w:pPr>
      <w:bookmarkStart w:id="142" w:name="bookmark152"/>
      <w:bookmarkEnd w:id="142"/>
      <w:r>
        <w:t>The obligation as referred to in paragraph (1) letter a is excluded for Other Carrier Media.</w:t>
      </w:r>
    </w:p>
    <w:p w14:paraId="3679DE53" w14:textId="77777777" w:rsidR="00D55C2E" w:rsidRDefault="00000000">
      <w:pPr>
        <w:pStyle w:val="BodyText"/>
        <w:numPr>
          <w:ilvl w:val="0"/>
          <w:numId w:val="23"/>
        </w:numPr>
        <w:tabs>
          <w:tab w:val="left" w:pos="2567"/>
        </w:tabs>
        <w:ind w:left="2560" w:hanging="520"/>
        <w:jc w:val="both"/>
      </w:pPr>
      <w:bookmarkStart w:id="143" w:name="bookmark153"/>
      <w:bookmarkEnd w:id="143"/>
      <w:r>
        <w:t>Other Carrier Media as referred to in paragraph (3) must be accompanied by a certificate of Other Carrier Media.</w:t>
      </w:r>
    </w:p>
    <w:p w14:paraId="7C52F695" w14:textId="77777777" w:rsidR="00D55C2E" w:rsidRDefault="00000000">
      <w:pPr>
        <w:pStyle w:val="BodyText"/>
        <w:numPr>
          <w:ilvl w:val="0"/>
          <w:numId w:val="23"/>
        </w:numPr>
        <w:tabs>
          <w:tab w:val="left" w:pos="2567"/>
        </w:tabs>
        <w:spacing w:after="240"/>
        <w:ind w:left="2560" w:hanging="520"/>
        <w:jc w:val="both"/>
      </w:pPr>
      <w:bookmarkStart w:id="144" w:name="bookmark154"/>
      <w:bookmarkEnd w:id="144"/>
      <w:r>
        <w:t>In the case of HPHK Carrier Media in the form of Animals as referred to in paragraph (1) in Transit in a country, a health certificate from the Transit country must be included.</w:t>
      </w:r>
    </w:p>
    <w:p w14:paraId="15CAA991" w14:textId="77777777" w:rsidR="00D55C2E" w:rsidRDefault="00000000">
      <w:pPr>
        <w:pStyle w:val="BodyText"/>
        <w:ind w:left="5240"/>
        <w:jc w:val="both"/>
      </w:pPr>
      <w:r>
        <w:t>Article 11</w:t>
      </w:r>
    </w:p>
    <w:p w14:paraId="1AD7E7D6" w14:textId="77777777" w:rsidR="00D55C2E" w:rsidRDefault="00000000">
      <w:pPr>
        <w:pStyle w:val="BodyText"/>
        <w:numPr>
          <w:ilvl w:val="0"/>
          <w:numId w:val="25"/>
        </w:numPr>
        <w:tabs>
          <w:tab w:val="left" w:pos="2567"/>
        </w:tabs>
        <w:ind w:left="2560" w:hanging="520"/>
        <w:jc w:val="both"/>
      </w:pPr>
      <w:bookmarkStart w:id="145" w:name="bookmark155"/>
      <w:bookmarkEnd w:id="145"/>
      <w:r>
        <w:t xml:space="preserve">HPHK Carrier Media that will be imported into the territory of the Unitary State of the Republic of Indonesia must submit initial notification in the form of </w:t>
      </w:r>
      <w:r>
        <w:rPr>
          <w:i/>
          <w:iCs/>
        </w:rPr>
        <w:t>prior notice.</w:t>
      </w:r>
    </w:p>
    <w:p w14:paraId="67E5AD25" w14:textId="77777777" w:rsidR="00D55C2E" w:rsidRDefault="00000000">
      <w:pPr>
        <w:pStyle w:val="BodyText"/>
        <w:numPr>
          <w:ilvl w:val="0"/>
          <w:numId w:val="25"/>
        </w:numPr>
        <w:tabs>
          <w:tab w:val="left" w:pos="2567"/>
        </w:tabs>
        <w:ind w:left="2560" w:hanging="520"/>
        <w:jc w:val="both"/>
      </w:pPr>
      <w:bookmarkStart w:id="146" w:name="bookmark156"/>
      <w:bookmarkEnd w:id="146"/>
      <w:r>
        <w:t xml:space="preserve">The prior notice </w:t>
      </w:r>
      <w:r>
        <w:rPr>
          <w:i/>
          <w:iCs/>
        </w:rPr>
        <w:t xml:space="preserve">as </w:t>
      </w:r>
      <w:r>
        <w:t>referred to in paragraph (1) must be submitted by the sender in the country of origin via the Quarantine information system.</w:t>
      </w:r>
    </w:p>
    <w:p w14:paraId="71304B51" w14:textId="77777777" w:rsidR="00D55C2E" w:rsidRDefault="00000000">
      <w:pPr>
        <w:pStyle w:val="BodyText"/>
        <w:numPr>
          <w:ilvl w:val="0"/>
          <w:numId w:val="25"/>
        </w:numPr>
        <w:tabs>
          <w:tab w:val="left" w:pos="2567"/>
        </w:tabs>
        <w:ind w:left="2560" w:hanging="520"/>
        <w:jc w:val="both"/>
      </w:pPr>
      <w:bookmarkStart w:id="147" w:name="bookmark157"/>
      <w:bookmarkEnd w:id="147"/>
      <w:r>
        <w:t xml:space="preserve">The prior notice </w:t>
      </w:r>
      <w:r>
        <w:rPr>
          <w:i/>
          <w:iCs/>
        </w:rPr>
        <w:t xml:space="preserve">as </w:t>
      </w:r>
      <w:r>
        <w:t>referred to in paragraph (1) must be submitted no later than before the departure of the HPHK Carrier Media from the country of origin.</w:t>
      </w:r>
    </w:p>
    <w:p w14:paraId="64C64B53" w14:textId="77777777" w:rsidR="00D55C2E" w:rsidRDefault="00000000">
      <w:pPr>
        <w:pStyle w:val="BodyText"/>
        <w:numPr>
          <w:ilvl w:val="0"/>
          <w:numId w:val="25"/>
        </w:numPr>
        <w:tabs>
          <w:tab w:val="left" w:pos="2567"/>
          <w:tab w:val="left" w:pos="7882"/>
        </w:tabs>
        <w:ind w:left="2040"/>
        <w:jc w:val="both"/>
      </w:pPr>
      <w:bookmarkStart w:id="148" w:name="bookmark158"/>
      <w:bookmarkEnd w:id="148"/>
      <w:r>
        <w:t xml:space="preserve">In terms of the quarantine information system </w:t>
      </w:r>
      <w:r>
        <w:tab/>
        <w:t>as</w:t>
      </w:r>
    </w:p>
    <w:p w14:paraId="26449462" w14:textId="77777777" w:rsidR="00D55C2E" w:rsidRDefault="00000000">
      <w:pPr>
        <w:pStyle w:val="BodyText"/>
        <w:ind w:left="2560" w:firstLine="20"/>
        <w:jc w:val="both"/>
      </w:pPr>
      <w:r>
        <w:t xml:space="preserve">referred to in paragraph (2) experiences disruption, prior notice </w:t>
      </w:r>
      <w:r>
        <w:rPr>
          <w:i/>
          <w:iCs/>
        </w:rPr>
        <w:t xml:space="preserve">can </w:t>
      </w:r>
      <w:r>
        <w:t>be submitted via other information systems.</w:t>
      </w:r>
    </w:p>
    <w:p w14:paraId="2FFD364A" w14:textId="77777777" w:rsidR="00D55C2E" w:rsidRDefault="00000000">
      <w:pPr>
        <w:pStyle w:val="BodyText"/>
        <w:numPr>
          <w:ilvl w:val="0"/>
          <w:numId w:val="25"/>
        </w:numPr>
        <w:tabs>
          <w:tab w:val="left" w:pos="2567"/>
        </w:tabs>
        <w:spacing w:after="280"/>
        <w:ind w:left="2560" w:hanging="520"/>
        <w:jc w:val="both"/>
      </w:pPr>
      <w:bookmarkStart w:id="149" w:name="bookmark159"/>
      <w:bookmarkEnd w:id="149"/>
      <w:r>
        <w:t>The disturbances referred to in paragraph (4) are officially reported by the Indonesian Quarantine Agency.</w:t>
      </w:r>
    </w:p>
    <w:p w14:paraId="201881B0" w14:textId="77777777" w:rsidR="00D55C2E" w:rsidRDefault="00000000">
      <w:pPr>
        <w:pStyle w:val="BodyText"/>
        <w:ind w:left="5240"/>
        <w:jc w:val="both"/>
      </w:pPr>
      <w:r>
        <w:t>Article 12</w:t>
      </w:r>
    </w:p>
    <w:p w14:paraId="6733F761" w14:textId="77777777" w:rsidR="00D55C2E" w:rsidRDefault="00000000">
      <w:pPr>
        <w:pStyle w:val="BodyText"/>
        <w:numPr>
          <w:ilvl w:val="0"/>
          <w:numId w:val="26"/>
        </w:numPr>
        <w:tabs>
          <w:tab w:val="left" w:pos="2567"/>
        </w:tabs>
        <w:spacing w:after="120"/>
        <w:ind w:left="2560" w:hanging="520"/>
        <w:jc w:val="both"/>
      </w:pPr>
      <w:bookmarkStart w:id="150" w:name="bookmark160"/>
      <w:bookmarkEnd w:id="150"/>
      <w:r>
        <w:t xml:space="preserve">Regarding the submission of the initial notification </w:t>
      </w:r>
      <w:r>
        <w:rPr>
          <w:i/>
          <w:iCs/>
        </w:rPr>
        <w:t xml:space="preserve">(prior notice) </w:t>
      </w:r>
      <w:r>
        <w:t>of HPHK Carrier Media into the territory of the Unitary State of the Republic of Indonesia as referred to in Article 11, an analysis will be carried out by the Animal Quarantine Officer.</w:t>
      </w:r>
    </w:p>
    <w:p w14:paraId="4FA63827" w14:textId="77777777" w:rsidR="00D55C2E" w:rsidRDefault="00000000">
      <w:pPr>
        <w:pStyle w:val="BodyText"/>
        <w:numPr>
          <w:ilvl w:val="0"/>
          <w:numId w:val="26"/>
        </w:numPr>
        <w:tabs>
          <w:tab w:val="left" w:pos="2593"/>
        </w:tabs>
        <w:spacing w:after="280"/>
        <w:ind w:left="2580" w:hanging="540"/>
        <w:jc w:val="both"/>
      </w:pPr>
      <w:bookmarkStart w:id="151" w:name="bookmark161"/>
      <w:bookmarkEnd w:id="151"/>
      <w:r>
        <w:t xml:space="preserve">The prior notice </w:t>
      </w:r>
      <w:r>
        <w:rPr>
          <w:i/>
          <w:iCs/>
        </w:rPr>
        <w:t xml:space="preserve">as </w:t>
      </w:r>
      <w:r>
        <w:t>referred to in paragraph (1) and analysis by the Animal Quarantine Officer are further regulated by guidelines.</w:t>
      </w:r>
    </w:p>
    <w:p w14:paraId="36C509EF" w14:textId="77777777" w:rsidR="00D55C2E" w:rsidRDefault="00000000">
      <w:pPr>
        <w:pStyle w:val="BodyText"/>
        <w:ind w:left="5260"/>
        <w:jc w:val="both"/>
      </w:pPr>
      <w:r>
        <w:t>Article 13</w:t>
      </w:r>
    </w:p>
    <w:p w14:paraId="401AE087" w14:textId="77777777" w:rsidR="00D55C2E" w:rsidRDefault="00000000">
      <w:pPr>
        <w:pStyle w:val="BodyText"/>
        <w:numPr>
          <w:ilvl w:val="0"/>
          <w:numId w:val="27"/>
        </w:numPr>
        <w:tabs>
          <w:tab w:val="left" w:pos="2593"/>
        </w:tabs>
        <w:ind w:left="2580" w:hanging="540"/>
        <w:jc w:val="both"/>
      </w:pPr>
      <w:bookmarkStart w:id="152" w:name="bookmark162"/>
      <w:bookmarkEnd w:id="152"/>
      <w:r>
        <w:t>The health certificate as referred to in Article 10 paragraph (1) letter a for entry into the territory of the Unitary State of the Republic of Indonesia is in the form of:</w:t>
      </w:r>
    </w:p>
    <w:p w14:paraId="6224788D" w14:textId="77777777" w:rsidR="00D55C2E" w:rsidRDefault="00000000">
      <w:pPr>
        <w:pStyle w:val="BodyText"/>
        <w:numPr>
          <w:ilvl w:val="0"/>
          <w:numId w:val="28"/>
        </w:numPr>
        <w:tabs>
          <w:tab w:val="left" w:pos="3172"/>
        </w:tabs>
        <w:ind w:left="2580" w:firstLine="20"/>
        <w:jc w:val="both"/>
      </w:pPr>
      <w:bookmarkStart w:id="153" w:name="bookmark163"/>
      <w:bookmarkEnd w:id="153"/>
      <w:r>
        <w:lastRenderedPageBreak/>
        <w:t>health certificate for animals; or</w:t>
      </w:r>
    </w:p>
    <w:p w14:paraId="2C31AD70" w14:textId="77777777" w:rsidR="00D55C2E" w:rsidRDefault="00000000">
      <w:pPr>
        <w:pStyle w:val="BodyText"/>
        <w:numPr>
          <w:ilvl w:val="0"/>
          <w:numId w:val="28"/>
        </w:numPr>
        <w:tabs>
          <w:tab w:val="left" w:pos="3172"/>
        </w:tabs>
        <w:ind w:left="2580" w:firstLine="20"/>
        <w:jc w:val="both"/>
      </w:pPr>
      <w:bookmarkStart w:id="154" w:name="bookmark164"/>
      <w:bookmarkEnd w:id="154"/>
      <w:r>
        <w:t>sanitation certificate for Animal Products,</w:t>
      </w:r>
    </w:p>
    <w:p w14:paraId="08D770F7" w14:textId="77777777" w:rsidR="00D55C2E" w:rsidRDefault="00000000">
      <w:pPr>
        <w:pStyle w:val="BodyText"/>
        <w:ind w:left="2580" w:firstLine="20"/>
        <w:jc w:val="both"/>
      </w:pPr>
      <w:r>
        <w:t>issued by the competent authority in the country of origin.</w:t>
      </w:r>
    </w:p>
    <w:p w14:paraId="4C156DF3" w14:textId="77777777" w:rsidR="00D55C2E" w:rsidRDefault="00000000">
      <w:pPr>
        <w:pStyle w:val="BodyText"/>
        <w:numPr>
          <w:ilvl w:val="0"/>
          <w:numId w:val="27"/>
        </w:numPr>
        <w:tabs>
          <w:tab w:val="left" w:pos="2593"/>
        </w:tabs>
        <w:ind w:left="2580" w:hanging="540"/>
        <w:jc w:val="both"/>
      </w:pPr>
      <w:bookmarkStart w:id="155" w:name="bookmark165"/>
      <w:bookmarkEnd w:id="155"/>
      <w:r>
        <w:t>The competent authority in the country of origin must submit the name of the signatory and a specimen signature and a specimen health certificate for animals as referred to in paragraph (1) letter a and a sanitation certificate for animal products as referred to in paragraph (1) letter b to the Head of the Agency.</w:t>
      </w:r>
    </w:p>
    <w:p w14:paraId="6D27E249" w14:textId="77777777" w:rsidR="00D55C2E" w:rsidRDefault="00000000">
      <w:pPr>
        <w:pStyle w:val="BodyText"/>
        <w:numPr>
          <w:ilvl w:val="0"/>
          <w:numId w:val="27"/>
        </w:numPr>
        <w:tabs>
          <w:tab w:val="left" w:pos="2593"/>
        </w:tabs>
        <w:ind w:left="2580" w:hanging="540"/>
        <w:jc w:val="both"/>
      </w:pPr>
      <w:bookmarkStart w:id="156" w:name="bookmark166"/>
      <w:bookmarkEnd w:id="156"/>
      <w:r>
        <w:t>Submission of the name of the signatory, signature specimen and health certificate specimen for Animals and sanitation certificate for Animal Products as referred to in paragraph (2) based on an agreement between the two countries.</w:t>
      </w:r>
    </w:p>
    <w:p w14:paraId="2E20F0A6" w14:textId="77777777" w:rsidR="00D55C2E" w:rsidRDefault="00000000">
      <w:pPr>
        <w:pStyle w:val="BodyText"/>
        <w:numPr>
          <w:ilvl w:val="0"/>
          <w:numId w:val="27"/>
        </w:numPr>
        <w:tabs>
          <w:tab w:val="left" w:pos="2593"/>
        </w:tabs>
        <w:ind w:left="2580" w:hanging="540"/>
        <w:jc w:val="both"/>
      </w:pPr>
      <w:bookmarkStart w:id="157" w:name="bookmark167"/>
      <w:bookmarkEnd w:id="157"/>
      <w:r>
        <w:t>The health certificate as referred to in paragraph (1) letter a and the sanitation certificate as referred to in paragraph (1) letter b are issued in the form of:</w:t>
      </w:r>
    </w:p>
    <w:p w14:paraId="40BCD9F6" w14:textId="77777777" w:rsidR="00D55C2E" w:rsidRDefault="00000000">
      <w:pPr>
        <w:pStyle w:val="BodyText"/>
        <w:numPr>
          <w:ilvl w:val="0"/>
          <w:numId w:val="29"/>
        </w:numPr>
        <w:tabs>
          <w:tab w:val="left" w:pos="3172"/>
        </w:tabs>
        <w:ind w:left="2660"/>
        <w:jc w:val="both"/>
      </w:pPr>
      <w:bookmarkStart w:id="158" w:name="bookmark168"/>
      <w:bookmarkEnd w:id="158"/>
      <w:r>
        <w:t>print; or</w:t>
      </w:r>
    </w:p>
    <w:p w14:paraId="28027B0D" w14:textId="77777777" w:rsidR="00D55C2E" w:rsidRDefault="00000000">
      <w:pPr>
        <w:pStyle w:val="BodyText"/>
        <w:numPr>
          <w:ilvl w:val="0"/>
          <w:numId w:val="29"/>
        </w:numPr>
        <w:tabs>
          <w:tab w:val="left" w:pos="3172"/>
        </w:tabs>
        <w:spacing w:after="280"/>
        <w:ind w:left="2660"/>
        <w:jc w:val="both"/>
      </w:pPr>
      <w:bookmarkStart w:id="159" w:name="bookmark169"/>
      <w:bookmarkEnd w:id="159"/>
      <w:r>
        <w:t>electronic.</w:t>
      </w:r>
    </w:p>
    <w:p w14:paraId="02375C8C" w14:textId="77777777" w:rsidR="00D55C2E" w:rsidRDefault="00000000">
      <w:pPr>
        <w:pStyle w:val="BodyText"/>
        <w:ind w:left="5260"/>
        <w:jc w:val="both"/>
      </w:pPr>
      <w:r>
        <w:t>Article 14</w:t>
      </w:r>
    </w:p>
    <w:p w14:paraId="20E60A87" w14:textId="77777777" w:rsidR="00D55C2E" w:rsidRDefault="00000000">
      <w:pPr>
        <w:pStyle w:val="BodyText"/>
        <w:numPr>
          <w:ilvl w:val="0"/>
          <w:numId w:val="30"/>
        </w:numPr>
        <w:tabs>
          <w:tab w:val="left" w:pos="2593"/>
        </w:tabs>
        <w:ind w:left="2580" w:hanging="540"/>
        <w:jc w:val="both"/>
      </w:pPr>
      <w:bookmarkStart w:id="160" w:name="bookmark170"/>
      <w:bookmarkEnd w:id="160"/>
      <w:r>
        <w:t>If the competent authority in the country of origin as referred to in Article 13 paragraph (2):</w:t>
      </w:r>
    </w:p>
    <w:p w14:paraId="342EA235" w14:textId="77777777" w:rsidR="00D55C2E" w:rsidRDefault="00000000">
      <w:pPr>
        <w:pStyle w:val="BodyText"/>
        <w:numPr>
          <w:ilvl w:val="0"/>
          <w:numId w:val="31"/>
        </w:numPr>
        <w:tabs>
          <w:tab w:val="left" w:pos="3172"/>
        </w:tabs>
        <w:ind w:left="3160" w:hanging="560"/>
        <w:jc w:val="both"/>
      </w:pPr>
      <w:bookmarkStart w:id="161" w:name="bookmark171"/>
      <w:bookmarkEnd w:id="161"/>
      <w:r>
        <w:t>does not submit the name of the signatory and the signature specimen as well as the health certificate specimen for Animals and the sanitation certificate for Animal Products, the HPHK Carrier Media Entry will be detained; or</w:t>
      </w:r>
    </w:p>
    <w:p w14:paraId="7C118878" w14:textId="77777777" w:rsidR="00D55C2E" w:rsidRDefault="00000000">
      <w:pPr>
        <w:pStyle w:val="BodyText"/>
        <w:numPr>
          <w:ilvl w:val="0"/>
          <w:numId w:val="31"/>
        </w:numPr>
        <w:tabs>
          <w:tab w:val="left" w:pos="3172"/>
        </w:tabs>
        <w:ind w:left="3160" w:hanging="560"/>
        <w:jc w:val="both"/>
      </w:pPr>
      <w:bookmarkStart w:id="162" w:name="bookmark172"/>
      <w:bookmarkEnd w:id="162"/>
      <w:r>
        <w:t>submit the name of the signatory and signature specimen as well as the health certificate specimen for Animals and the sanitation certificate for Animal Products, if it does not match the specimen, the HPHK Carrier Media Entry will be detained.</w:t>
      </w:r>
    </w:p>
    <w:p w14:paraId="47AD4CCB" w14:textId="77777777" w:rsidR="00D55C2E" w:rsidRDefault="00000000">
      <w:pPr>
        <w:pStyle w:val="BodyText"/>
        <w:numPr>
          <w:ilvl w:val="0"/>
          <w:numId w:val="30"/>
        </w:numPr>
        <w:tabs>
          <w:tab w:val="left" w:pos="2593"/>
        </w:tabs>
        <w:spacing w:after="140"/>
        <w:ind w:left="2580" w:hanging="540"/>
        <w:jc w:val="both"/>
      </w:pPr>
      <w:bookmarkStart w:id="163" w:name="bookmark173"/>
      <w:bookmarkEnd w:id="163"/>
      <w:r>
        <w:t>If after detention for a maximum period of 3 (three) working days, the competent authority in the country of origin does not submit the name of the signatory and the signature specimen and the specimen as referred to in paragraph (1) letter b, a rejection will be made.</w:t>
      </w:r>
    </w:p>
    <w:p w14:paraId="5E67E27C" w14:textId="77777777" w:rsidR="00D55C2E" w:rsidRDefault="00000000">
      <w:pPr>
        <w:pStyle w:val="BodyText"/>
        <w:numPr>
          <w:ilvl w:val="0"/>
          <w:numId w:val="30"/>
        </w:numPr>
        <w:tabs>
          <w:tab w:val="left" w:pos="2607"/>
        </w:tabs>
        <w:spacing w:after="260"/>
        <w:ind w:left="2600" w:hanging="560"/>
        <w:jc w:val="both"/>
      </w:pPr>
      <w:bookmarkStart w:id="164" w:name="bookmark174"/>
      <w:bookmarkEnd w:id="164"/>
      <w:r>
        <w:t>If there is a change in the name of the signatory and the signature specimen and specimen for the health certificate for Animals and the sanitation certificate for Animal Products, the competent authority in the country of origin must submit this to the Head of the Agency within a maximum period of 30 (thirty) days before the health certificate and/or sanitation certificate from the country of origin is used.</w:t>
      </w:r>
    </w:p>
    <w:p w14:paraId="5268879C" w14:textId="77777777" w:rsidR="00D55C2E" w:rsidRDefault="00000000">
      <w:pPr>
        <w:pStyle w:val="BodyText"/>
        <w:ind w:left="5260"/>
        <w:jc w:val="both"/>
      </w:pPr>
      <w:r>
        <w:t>Article 15</w:t>
      </w:r>
    </w:p>
    <w:p w14:paraId="0F276057" w14:textId="77777777" w:rsidR="00D55C2E" w:rsidRDefault="00000000">
      <w:pPr>
        <w:pStyle w:val="BodyText"/>
        <w:numPr>
          <w:ilvl w:val="0"/>
          <w:numId w:val="32"/>
        </w:numPr>
        <w:tabs>
          <w:tab w:val="left" w:pos="2607"/>
        </w:tabs>
        <w:ind w:left="2660" w:hanging="620"/>
        <w:jc w:val="both"/>
      </w:pPr>
      <w:bookmarkStart w:id="165" w:name="bookmark175"/>
      <w:bookmarkEnd w:id="165"/>
      <w:r>
        <w:t>Health certificates and sanitation certificates in electronic form as referred to in Article 13 paragraph (4) letter b, are enforced after there is a cooperation agreement between the Indonesian Quarantine Agency and the competent authorities in the country of origin and/or transit country.</w:t>
      </w:r>
    </w:p>
    <w:p w14:paraId="74A795F6" w14:textId="77777777" w:rsidR="00D55C2E" w:rsidRDefault="00000000">
      <w:pPr>
        <w:pStyle w:val="BodyText"/>
        <w:numPr>
          <w:ilvl w:val="0"/>
          <w:numId w:val="32"/>
        </w:numPr>
        <w:tabs>
          <w:tab w:val="left" w:pos="2607"/>
        </w:tabs>
        <w:spacing w:after="260"/>
        <w:ind w:left="2660" w:hanging="620"/>
        <w:jc w:val="both"/>
      </w:pPr>
      <w:bookmarkStart w:id="166" w:name="bookmark176"/>
      <w:bookmarkEnd w:id="166"/>
      <w:r>
        <w:t xml:space="preserve">The cooperation agreement as referred to in paragraph (1) </w:t>
      </w:r>
      <w:r>
        <w:lastRenderedPageBreak/>
        <w:t>is implemented in accordance with the provisions of statutory regulations.</w:t>
      </w:r>
    </w:p>
    <w:p w14:paraId="5C30EC96" w14:textId="77777777" w:rsidR="00D55C2E" w:rsidRDefault="00000000">
      <w:pPr>
        <w:pStyle w:val="BodyText"/>
        <w:ind w:left="5260"/>
        <w:jc w:val="both"/>
      </w:pPr>
      <w:r>
        <w:t>Article 16</w:t>
      </w:r>
    </w:p>
    <w:p w14:paraId="5BF117D3" w14:textId="77777777" w:rsidR="00D55C2E" w:rsidRDefault="00000000">
      <w:pPr>
        <w:pStyle w:val="BodyText"/>
        <w:numPr>
          <w:ilvl w:val="0"/>
          <w:numId w:val="33"/>
        </w:numPr>
        <w:tabs>
          <w:tab w:val="left" w:pos="2607"/>
          <w:tab w:val="left" w:pos="4948"/>
        </w:tabs>
        <w:ind w:left="2040"/>
        <w:jc w:val="both"/>
      </w:pPr>
      <w:bookmarkStart w:id="167" w:name="bookmark177"/>
      <w:bookmarkEnd w:id="167"/>
      <w:r>
        <w:t xml:space="preserve">Certificate of </w:t>
      </w:r>
      <w:r>
        <w:tab/>
        <w:t>Other Carrier Media as per</w:t>
      </w:r>
    </w:p>
    <w:p w14:paraId="4B2BD19E" w14:textId="77777777" w:rsidR="00D55C2E" w:rsidRDefault="00000000">
      <w:pPr>
        <w:pStyle w:val="BodyText"/>
        <w:tabs>
          <w:tab w:val="left" w:pos="4948"/>
          <w:tab w:val="left" w:pos="5830"/>
          <w:tab w:val="left" w:pos="7146"/>
        </w:tabs>
        <w:ind w:left="2600"/>
        <w:jc w:val="both"/>
      </w:pPr>
      <w:r>
        <w:t xml:space="preserve">referred to in </w:t>
      </w:r>
      <w:r>
        <w:tab/>
        <w:t xml:space="preserve">Article </w:t>
      </w:r>
      <w:r>
        <w:tab/>
        <w:t xml:space="preserve">10 paragraph </w:t>
      </w:r>
      <w:r>
        <w:tab/>
        <w:t>(4) at least</w:t>
      </w:r>
    </w:p>
    <w:p w14:paraId="6B157DAD" w14:textId="77777777" w:rsidR="00D55C2E" w:rsidRDefault="00000000">
      <w:pPr>
        <w:pStyle w:val="BodyText"/>
        <w:ind w:left="2600"/>
        <w:jc w:val="both"/>
      </w:pPr>
      <w:r>
        <w:t>explains the type and amount of Other Carrier Media, country of origin, and treatment.</w:t>
      </w:r>
    </w:p>
    <w:p w14:paraId="3283498A" w14:textId="77777777" w:rsidR="00D55C2E" w:rsidRDefault="00000000">
      <w:pPr>
        <w:pStyle w:val="BodyText"/>
        <w:numPr>
          <w:ilvl w:val="0"/>
          <w:numId w:val="33"/>
        </w:numPr>
        <w:tabs>
          <w:tab w:val="left" w:pos="2607"/>
        </w:tabs>
        <w:ind w:left="2600" w:hanging="560"/>
        <w:jc w:val="both"/>
      </w:pPr>
      <w:bookmarkStart w:id="168" w:name="bookmark178"/>
      <w:bookmarkEnd w:id="168"/>
      <w:r>
        <w:t>The treatment as intended in paragraph (1) is in the context of freeing or sanitizing other carrier media suspected of having the potential to carry and spread HPHK.</w:t>
      </w:r>
    </w:p>
    <w:p w14:paraId="71A8F7FD" w14:textId="77777777" w:rsidR="00D55C2E" w:rsidRDefault="00000000">
      <w:pPr>
        <w:pStyle w:val="BodyText"/>
        <w:numPr>
          <w:ilvl w:val="0"/>
          <w:numId w:val="33"/>
        </w:numPr>
        <w:tabs>
          <w:tab w:val="left" w:pos="2607"/>
        </w:tabs>
        <w:spacing w:after="260"/>
        <w:ind w:left="2600" w:hanging="560"/>
        <w:jc w:val="both"/>
      </w:pPr>
      <w:bookmarkStart w:id="169" w:name="bookmark179"/>
      <w:bookmarkEnd w:id="169"/>
      <w:r>
        <w:t>The certificate of other carrier media as referred to in paragraph (1) is issued by the producer, person in charge of the collection point, or processing point in the country of origin.</w:t>
      </w:r>
    </w:p>
    <w:p w14:paraId="7A3EA256" w14:textId="77777777" w:rsidR="00D55C2E" w:rsidRDefault="00000000">
      <w:pPr>
        <w:pStyle w:val="BodyText"/>
        <w:ind w:left="5260"/>
        <w:jc w:val="both"/>
      </w:pPr>
      <w:r>
        <w:t>Article 17</w:t>
      </w:r>
    </w:p>
    <w:p w14:paraId="4FE6C024" w14:textId="77777777" w:rsidR="00D55C2E" w:rsidRDefault="00000000">
      <w:pPr>
        <w:pStyle w:val="BodyText"/>
        <w:numPr>
          <w:ilvl w:val="0"/>
          <w:numId w:val="34"/>
        </w:numPr>
        <w:tabs>
          <w:tab w:val="left" w:pos="2607"/>
        </w:tabs>
        <w:ind w:left="2040"/>
        <w:jc w:val="both"/>
      </w:pPr>
      <w:bookmarkStart w:id="170" w:name="bookmark180"/>
      <w:bookmarkEnd w:id="170"/>
      <w:r>
        <w:rPr>
          <w:shd w:val="clear" w:color="auto" w:fill="FFFFFF"/>
        </w:rPr>
        <w:t>Other documents as referred to in Article 10 paragraph</w:t>
      </w:r>
    </w:p>
    <w:p w14:paraId="62660B81" w14:textId="77777777" w:rsidR="00D55C2E" w:rsidRDefault="00000000">
      <w:pPr>
        <w:pStyle w:val="BodyText"/>
        <w:numPr>
          <w:ilvl w:val="0"/>
          <w:numId w:val="34"/>
        </w:numPr>
        <w:tabs>
          <w:tab w:val="left" w:pos="3152"/>
        </w:tabs>
        <w:ind w:left="2600"/>
        <w:jc w:val="both"/>
      </w:pPr>
      <w:bookmarkStart w:id="171" w:name="bookmark181"/>
      <w:bookmarkEnd w:id="171"/>
      <w:r>
        <w:t>, is a document related to:</w:t>
      </w:r>
    </w:p>
    <w:p w14:paraId="7FD43950" w14:textId="77777777" w:rsidR="00D55C2E" w:rsidRDefault="00000000">
      <w:pPr>
        <w:pStyle w:val="BodyText"/>
        <w:numPr>
          <w:ilvl w:val="0"/>
          <w:numId w:val="35"/>
        </w:numPr>
        <w:tabs>
          <w:tab w:val="left" w:pos="3203"/>
        </w:tabs>
        <w:ind w:left="2660"/>
        <w:jc w:val="both"/>
      </w:pPr>
      <w:bookmarkStart w:id="172" w:name="bookmark182"/>
      <w:bookmarkEnd w:id="172"/>
      <w:r>
        <w:t>Animal Quarantine measures; and</w:t>
      </w:r>
    </w:p>
    <w:p w14:paraId="0BA7B005" w14:textId="77777777" w:rsidR="00D55C2E" w:rsidRDefault="00000000">
      <w:pPr>
        <w:pStyle w:val="BodyText"/>
        <w:numPr>
          <w:ilvl w:val="0"/>
          <w:numId w:val="35"/>
        </w:numPr>
        <w:tabs>
          <w:tab w:val="left" w:pos="3203"/>
        </w:tabs>
        <w:ind w:left="2660"/>
        <w:jc w:val="both"/>
      </w:pPr>
      <w:bookmarkStart w:id="173" w:name="bookmark183"/>
      <w:bookmarkEnd w:id="173"/>
      <w:r>
        <w:t>Supervision.</w:t>
      </w:r>
    </w:p>
    <w:p w14:paraId="3B187055" w14:textId="77777777" w:rsidR="00D55C2E" w:rsidRDefault="00000000">
      <w:pPr>
        <w:pStyle w:val="BodyText"/>
        <w:numPr>
          <w:ilvl w:val="0"/>
          <w:numId w:val="21"/>
        </w:numPr>
        <w:tabs>
          <w:tab w:val="left" w:pos="2607"/>
        </w:tabs>
        <w:ind w:left="2600" w:hanging="560"/>
        <w:jc w:val="both"/>
      </w:pPr>
      <w:bookmarkStart w:id="174" w:name="bookmark184"/>
      <w:bookmarkEnd w:id="174"/>
      <w:r>
        <w:t>Documents related to Animal Quarantine measures as referred to in paragraph (1) letter a are documents fulfilling technical requirements based on animal disease management and/or veterinary medical disciplines.</w:t>
      </w:r>
    </w:p>
    <w:p w14:paraId="339A2F6B" w14:textId="77777777" w:rsidR="00D55C2E" w:rsidRDefault="00000000">
      <w:pPr>
        <w:pStyle w:val="BodyText"/>
        <w:numPr>
          <w:ilvl w:val="0"/>
          <w:numId w:val="21"/>
        </w:numPr>
        <w:tabs>
          <w:tab w:val="left" w:pos="2607"/>
        </w:tabs>
        <w:ind w:left="2600" w:hanging="560"/>
        <w:jc w:val="both"/>
      </w:pPr>
      <w:bookmarkStart w:id="175" w:name="bookmark185"/>
      <w:bookmarkEnd w:id="175"/>
      <w:r>
        <w:t>Documents as referred to in paragraph (2) for the Importation of Animals and Animal Products into the territory of the Unitary State of the Republic of Indonesia may be in the form of results of animal disease cause testing or treatment.</w:t>
      </w:r>
    </w:p>
    <w:p w14:paraId="3D19DABD" w14:textId="77777777" w:rsidR="00D55C2E" w:rsidRDefault="00000000">
      <w:pPr>
        <w:pStyle w:val="BodyText"/>
        <w:numPr>
          <w:ilvl w:val="0"/>
          <w:numId w:val="21"/>
        </w:numPr>
        <w:tabs>
          <w:tab w:val="left" w:pos="2607"/>
        </w:tabs>
        <w:spacing w:after="260"/>
        <w:ind w:left="2600" w:hanging="560"/>
        <w:jc w:val="both"/>
      </w:pPr>
      <w:bookmarkStart w:id="176" w:name="bookmark186"/>
      <w:bookmarkEnd w:id="176"/>
      <w:r>
        <w:t>Documents related to Supervision as referred to in paragraph (1) letter b are Supervision documents required for the Entry of HPHK Bearing Media in accordance with the provisions of statutory regulations.</w:t>
      </w:r>
    </w:p>
    <w:p w14:paraId="23E94759" w14:textId="77777777" w:rsidR="00D55C2E" w:rsidRDefault="00000000">
      <w:pPr>
        <w:pStyle w:val="BodyText"/>
        <w:ind w:left="5260"/>
      </w:pPr>
      <w:r>
        <w:t>Article 18</w:t>
      </w:r>
    </w:p>
    <w:p w14:paraId="4762EE22" w14:textId="77777777" w:rsidR="00D55C2E" w:rsidRDefault="00000000">
      <w:pPr>
        <w:pStyle w:val="BodyText"/>
        <w:numPr>
          <w:ilvl w:val="0"/>
          <w:numId w:val="36"/>
        </w:numPr>
        <w:tabs>
          <w:tab w:val="left" w:pos="2584"/>
        </w:tabs>
        <w:ind w:left="2580" w:hanging="540"/>
        <w:jc w:val="both"/>
      </w:pPr>
      <w:bookmarkStart w:id="177" w:name="bookmark187"/>
      <w:bookmarkEnd w:id="177"/>
      <w:r>
        <w:t>In order to be able to carry out supervision of HPHK Carrier Media as referred to in Article 10 paragraph (1) letter c, the Ministry/technical Agency must submit to the Indonesian Quarantine Agency:</w:t>
      </w:r>
    </w:p>
    <w:p w14:paraId="39566F29" w14:textId="77777777" w:rsidR="00D55C2E" w:rsidRDefault="00000000">
      <w:pPr>
        <w:pStyle w:val="BodyText"/>
        <w:numPr>
          <w:ilvl w:val="0"/>
          <w:numId w:val="37"/>
        </w:numPr>
        <w:tabs>
          <w:tab w:val="left" w:pos="3159"/>
        </w:tabs>
        <w:ind w:left="3180" w:hanging="580"/>
        <w:jc w:val="both"/>
      </w:pPr>
      <w:bookmarkStart w:id="178" w:name="bookmark188"/>
      <w:bookmarkEnd w:id="178"/>
      <w:r>
        <w:t>regulations governing HPHK Carrier Media that are subject to Supervision;</w:t>
      </w:r>
    </w:p>
    <w:p w14:paraId="43F34572" w14:textId="77777777" w:rsidR="00D55C2E" w:rsidRDefault="00000000">
      <w:pPr>
        <w:pStyle w:val="BodyText"/>
        <w:numPr>
          <w:ilvl w:val="0"/>
          <w:numId w:val="37"/>
        </w:numPr>
        <w:tabs>
          <w:tab w:val="left" w:pos="3159"/>
        </w:tabs>
        <w:ind w:left="3180" w:hanging="580"/>
        <w:jc w:val="both"/>
      </w:pPr>
      <w:bookmarkStart w:id="179" w:name="bookmark189"/>
      <w:bookmarkEnd w:id="179"/>
      <w:r>
        <w:t>traffic requirement documents for HPHK Carrier Media subject to Supervision; and</w:t>
      </w:r>
    </w:p>
    <w:p w14:paraId="66BC002D" w14:textId="77777777" w:rsidR="00D55C2E" w:rsidRDefault="00000000">
      <w:pPr>
        <w:pStyle w:val="BodyText"/>
        <w:numPr>
          <w:ilvl w:val="0"/>
          <w:numId w:val="37"/>
        </w:numPr>
        <w:tabs>
          <w:tab w:val="left" w:pos="3159"/>
        </w:tabs>
        <w:ind w:left="3180" w:hanging="580"/>
        <w:jc w:val="both"/>
      </w:pPr>
      <w:bookmarkStart w:id="180" w:name="bookmark190"/>
      <w:bookmarkEnd w:id="180"/>
      <w:r>
        <w:t>Types of HPHK Carrier Media that are subject to Supervision.</w:t>
      </w:r>
    </w:p>
    <w:p w14:paraId="555FAF6A" w14:textId="77777777" w:rsidR="00D55C2E" w:rsidRDefault="00000000">
      <w:pPr>
        <w:pStyle w:val="BodyText"/>
        <w:numPr>
          <w:ilvl w:val="0"/>
          <w:numId w:val="36"/>
        </w:numPr>
        <w:tabs>
          <w:tab w:val="left" w:pos="2584"/>
          <w:tab w:val="left" w:pos="4392"/>
        </w:tabs>
        <w:ind w:left="2040"/>
        <w:jc w:val="both"/>
      </w:pPr>
      <w:bookmarkStart w:id="181" w:name="bookmark191"/>
      <w:bookmarkEnd w:id="181"/>
      <w:r>
        <w:t xml:space="preserve">Submission </w:t>
      </w:r>
      <w:r>
        <w:tab/>
        <w:t>as referred to in paragraph (1)</w:t>
      </w:r>
    </w:p>
    <w:p w14:paraId="52D95304" w14:textId="77777777" w:rsidR="00D55C2E" w:rsidRDefault="00000000">
      <w:pPr>
        <w:pStyle w:val="BodyText"/>
        <w:ind w:left="2580" w:firstLine="20"/>
        <w:jc w:val="both"/>
      </w:pPr>
      <w:r>
        <w:t>a study was conducted by the Indonesian Quarantine Agency on:</w:t>
      </w:r>
    </w:p>
    <w:p w14:paraId="7652B4AA" w14:textId="77777777" w:rsidR="00D55C2E" w:rsidRDefault="00000000">
      <w:pPr>
        <w:pStyle w:val="BodyText"/>
        <w:numPr>
          <w:ilvl w:val="0"/>
          <w:numId w:val="38"/>
        </w:numPr>
        <w:tabs>
          <w:tab w:val="left" w:pos="3159"/>
        </w:tabs>
        <w:ind w:left="3180" w:hanging="580"/>
        <w:jc w:val="both"/>
      </w:pPr>
      <w:bookmarkStart w:id="182" w:name="bookmark192"/>
      <w:bookmarkEnd w:id="182"/>
      <w:r>
        <w:t>description of the type and unit of HPHK Carrier Media that will be subject to Supervision; and</w:t>
      </w:r>
    </w:p>
    <w:p w14:paraId="5DE9D365" w14:textId="77777777" w:rsidR="00D55C2E" w:rsidRDefault="00000000">
      <w:pPr>
        <w:pStyle w:val="BodyText"/>
        <w:numPr>
          <w:ilvl w:val="0"/>
          <w:numId w:val="38"/>
        </w:numPr>
        <w:tabs>
          <w:tab w:val="left" w:pos="3159"/>
        </w:tabs>
        <w:ind w:left="3180" w:hanging="580"/>
        <w:jc w:val="both"/>
      </w:pPr>
      <w:bookmarkStart w:id="183" w:name="bookmark193"/>
      <w:bookmarkEnd w:id="183"/>
      <w:r>
        <w:t>the type and format of printed documents and/or electronic documents required.</w:t>
      </w:r>
    </w:p>
    <w:p w14:paraId="6E5FAA6C" w14:textId="77777777" w:rsidR="00D55C2E" w:rsidRDefault="00000000">
      <w:pPr>
        <w:pStyle w:val="BodyText"/>
        <w:numPr>
          <w:ilvl w:val="0"/>
          <w:numId w:val="36"/>
        </w:numPr>
        <w:tabs>
          <w:tab w:val="left" w:pos="2584"/>
        </w:tabs>
        <w:ind w:left="2580" w:hanging="540"/>
        <w:jc w:val="both"/>
      </w:pPr>
      <w:bookmarkStart w:id="184" w:name="bookmark194"/>
      <w:bookmarkEnd w:id="184"/>
      <w:r>
        <w:t xml:space="preserve">During the study as referred to in paragraph (2), the Indonesian Quarantine Agency may request an explanation </w:t>
      </w:r>
      <w:r>
        <w:lastRenderedPageBreak/>
        <w:t>from the relevant Ministry/Institution.</w:t>
      </w:r>
    </w:p>
    <w:p w14:paraId="6719DE2E" w14:textId="77777777" w:rsidR="00D55C2E" w:rsidRDefault="00000000">
      <w:pPr>
        <w:pStyle w:val="BodyText"/>
        <w:numPr>
          <w:ilvl w:val="0"/>
          <w:numId w:val="36"/>
        </w:numPr>
        <w:tabs>
          <w:tab w:val="left" w:pos="2584"/>
        </w:tabs>
        <w:ind w:left="2580" w:hanging="540"/>
        <w:jc w:val="both"/>
      </w:pPr>
      <w:bookmarkStart w:id="185" w:name="bookmark195"/>
      <w:bookmarkEnd w:id="185"/>
      <w:r>
        <w:t>Based on the study as referred to in paragraph (2) or the explanation as referred to in paragraph (3), the Head of the Agency determines or does not determine the type of HPHK Carrier Media that is subject to Supervision.</w:t>
      </w:r>
    </w:p>
    <w:p w14:paraId="666D68BE" w14:textId="77777777" w:rsidR="00D55C2E" w:rsidRDefault="00000000">
      <w:pPr>
        <w:pStyle w:val="BodyText"/>
        <w:numPr>
          <w:ilvl w:val="0"/>
          <w:numId w:val="36"/>
        </w:numPr>
        <w:tabs>
          <w:tab w:val="left" w:pos="2584"/>
        </w:tabs>
        <w:ind w:left="2040"/>
        <w:jc w:val="both"/>
      </w:pPr>
      <w:bookmarkStart w:id="186" w:name="bookmark196"/>
      <w:bookmarkEnd w:id="186"/>
      <w:r>
        <w:t>Type of HPHK Carrier Media specified or not</w:t>
      </w:r>
    </w:p>
    <w:p w14:paraId="0E583FA8" w14:textId="77777777" w:rsidR="00D55C2E" w:rsidRDefault="00000000">
      <w:pPr>
        <w:pStyle w:val="BodyText"/>
        <w:tabs>
          <w:tab w:val="left" w:pos="5057"/>
          <w:tab w:val="left" w:pos="6770"/>
          <w:tab w:val="left" w:pos="8575"/>
        </w:tabs>
        <w:ind w:left="2580" w:firstLine="20"/>
        <w:jc w:val="both"/>
      </w:pPr>
      <w:r>
        <w:t xml:space="preserve">as stipulated in paragraph (4) shall be submitted </w:t>
      </w:r>
      <w:r>
        <w:tab/>
        <w:t xml:space="preserve">in </w:t>
      </w:r>
      <w:r>
        <w:tab/>
        <w:t xml:space="preserve">writing </w:t>
      </w:r>
      <w:r>
        <w:tab/>
        <w:t>to</w:t>
      </w:r>
    </w:p>
    <w:p w14:paraId="6A8EC275" w14:textId="77777777" w:rsidR="00D55C2E" w:rsidRDefault="00000000">
      <w:pPr>
        <w:pStyle w:val="BodyText"/>
        <w:ind w:left="2580"/>
        <w:jc w:val="both"/>
      </w:pPr>
      <w:r>
        <w:t>Relevant ministries/agencies.</w:t>
      </w:r>
    </w:p>
    <w:p w14:paraId="01C6E5B7" w14:textId="77777777" w:rsidR="00D55C2E" w:rsidRDefault="00000000">
      <w:pPr>
        <w:pStyle w:val="BodyText"/>
        <w:numPr>
          <w:ilvl w:val="0"/>
          <w:numId w:val="36"/>
        </w:numPr>
        <w:tabs>
          <w:tab w:val="left" w:pos="2584"/>
        </w:tabs>
        <w:spacing w:after="280"/>
        <w:ind w:left="2580" w:hanging="540"/>
        <w:jc w:val="both"/>
      </w:pPr>
      <w:bookmarkStart w:id="187" w:name="bookmark197"/>
      <w:bookmarkEnd w:id="187"/>
      <w:r>
        <w:t>The type of HPHK Carrier Media determined as referred to in paragraph (4) is listed in the Quarantine information system as a reference in implementing Supervision.</w:t>
      </w:r>
    </w:p>
    <w:p w14:paraId="46673D7A" w14:textId="77777777" w:rsidR="00D55C2E" w:rsidRDefault="00000000">
      <w:pPr>
        <w:pStyle w:val="BodyText"/>
        <w:spacing w:after="280"/>
        <w:jc w:val="center"/>
      </w:pPr>
      <w:r>
        <w:t xml:space="preserve">Paragraph 3 </w:t>
      </w:r>
      <w:r>
        <w:br/>
        <w:t xml:space="preserve">Release of HPHK Carrier Media from Within the Territory of </w:t>
      </w:r>
      <w:r>
        <w:br/>
        <w:t>the Unitary State of the Republic of Indonesia</w:t>
      </w:r>
    </w:p>
    <w:p w14:paraId="01AE3A4F" w14:textId="77777777" w:rsidR="00D55C2E" w:rsidRDefault="00000000">
      <w:pPr>
        <w:pStyle w:val="BodyText"/>
        <w:ind w:left="5260"/>
      </w:pPr>
      <w:r>
        <w:t>Article 19</w:t>
      </w:r>
    </w:p>
    <w:p w14:paraId="13FF89AC" w14:textId="77777777" w:rsidR="00D55C2E" w:rsidRDefault="00000000">
      <w:pPr>
        <w:pStyle w:val="BodyText"/>
        <w:numPr>
          <w:ilvl w:val="0"/>
          <w:numId w:val="39"/>
        </w:numPr>
        <w:tabs>
          <w:tab w:val="left" w:pos="2584"/>
        </w:tabs>
        <w:ind w:left="2580" w:hanging="540"/>
        <w:jc w:val="both"/>
      </w:pPr>
      <w:bookmarkStart w:id="188" w:name="bookmark198"/>
      <w:bookmarkEnd w:id="188"/>
      <w:r>
        <w:t>Every person who removes HPHK Carrier Media from the territory of the Unitary State of the Republic of Indonesia is obliged to:</w:t>
      </w:r>
    </w:p>
    <w:p w14:paraId="4D513BF7" w14:textId="77777777" w:rsidR="00D55C2E" w:rsidRDefault="00000000">
      <w:pPr>
        <w:pStyle w:val="BodyText"/>
        <w:numPr>
          <w:ilvl w:val="0"/>
          <w:numId w:val="40"/>
        </w:numPr>
        <w:tabs>
          <w:tab w:val="left" w:pos="3159"/>
        </w:tabs>
        <w:ind w:left="3180" w:hanging="580"/>
        <w:jc w:val="both"/>
      </w:pPr>
      <w:bookmarkStart w:id="189" w:name="bookmark199"/>
      <w:bookmarkEnd w:id="189"/>
      <w:r>
        <w:t>complete health certificates for animals and/or sanitation certificates for animal products;</w:t>
      </w:r>
    </w:p>
    <w:p w14:paraId="40765137" w14:textId="77777777" w:rsidR="00D55C2E" w:rsidRDefault="00000000">
      <w:pPr>
        <w:pStyle w:val="BodyText"/>
        <w:numPr>
          <w:ilvl w:val="0"/>
          <w:numId w:val="40"/>
        </w:numPr>
        <w:tabs>
          <w:tab w:val="left" w:pos="3159"/>
        </w:tabs>
        <w:ind w:left="3180" w:hanging="580"/>
        <w:jc w:val="both"/>
      </w:pPr>
      <w:bookmarkStart w:id="190" w:name="bookmark200"/>
      <w:bookmarkEnd w:id="190"/>
      <w:r>
        <w:t>through the designated Export Place; And</w:t>
      </w:r>
    </w:p>
    <w:p w14:paraId="161686B2" w14:textId="77777777" w:rsidR="00D55C2E" w:rsidRDefault="00000000">
      <w:pPr>
        <w:pStyle w:val="BodyText"/>
        <w:numPr>
          <w:ilvl w:val="0"/>
          <w:numId w:val="40"/>
        </w:numPr>
        <w:tabs>
          <w:tab w:val="left" w:pos="3159"/>
        </w:tabs>
        <w:ind w:left="3180" w:hanging="580"/>
        <w:jc w:val="both"/>
      </w:pPr>
      <w:bookmarkStart w:id="191" w:name="bookmark201"/>
      <w:bookmarkEnd w:id="191"/>
      <w:r>
        <w:t>report and hand over the HPHK Carrying Media to the Animal Quarantine Officer at the designated Export Place for the purposes of Animal Quarantine and Supervision measures.</w:t>
      </w:r>
    </w:p>
    <w:p w14:paraId="793A1AB9" w14:textId="77777777" w:rsidR="00D55C2E" w:rsidRDefault="00000000">
      <w:pPr>
        <w:pStyle w:val="BodyText"/>
        <w:numPr>
          <w:ilvl w:val="0"/>
          <w:numId w:val="39"/>
        </w:numPr>
        <w:tabs>
          <w:tab w:val="left" w:pos="2584"/>
        </w:tabs>
        <w:ind w:left="2580" w:hanging="540"/>
        <w:jc w:val="both"/>
      </w:pPr>
      <w:bookmarkStart w:id="192" w:name="bookmark202"/>
      <w:bookmarkEnd w:id="192"/>
      <w:r>
        <w:t>In addition to reporting and submitting health certificates and HPHK Bearer Media as referred to in paragraph (1), every person who issues HPHK Bearer Media must submit other documents required in accordance with the provisions of statutory regulations.</w:t>
      </w:r>
    </w:p>
    <w:p w14:paraId="45203706" w14:textId="77777777" w:rsidR="00D55C2E" w:rsidRDefault="00000000">
      <w:pPr>
        <w:pStyle w:val="BodyText"/>
        <w:numPr>
          <w:ilvl w:val="0"/>
          <w:numId w:val="39"/>
        </w:numPr>
        <w:tabs>
          <w:tab w:val="left" w:pos="2584"/>
        </w:tabs>
        <w:spacing w:after="140"/>
        <w:ind w:left="2580" w:hanging="540"/>
        <w:jc w:val="both"/>
      </w:pPr>
      <w:bookmarkStart w:id="193" w:name="bookmark203"/>
      <w:bookmarkEnd w:id="193"/>
      <w:r>
        <w:t>The obligation as referred to in paragraph (1) letter a is excluded for Other Carrier Media.</w:t>
      </w:r>
    </w:p>
    <w:p w14:paraId="7FEBB8EB" w14:textId="77777777" w:rsidR="00D55C2E" w:rsidRDefault="00000000">
      <w:pPr>
        <w:pStyle w:val="BodyText"/>
        <w:numPr>
          <w:ilvl w:val="0"/>
          <w:numId w:val="39"/>
        </w:numPr>
        <w:tabs>
          <w:tab w:val="left" w:pos="2577"/>
        </w:tabs>
        <w:ind w:left="2560" w:hanging="520"/>
        <w:jc w:val="both"/>
      </w:pPr>
      <w:bookmarkStart w:id="194" w:name="bookmark204"/>
      <w:bookmarkEnd w:id="194"/>
      <w:r>
        <w:t>Other Carrier Media as referred to in paragraph (3) must be accompanied by a certificate of Other Carrier Media.</w:t>
      </w:r>
    </w:p>
    <w:p w14:paraId="1122041D" w14:textId="77777777" w:rsidR="00D55C2E" w:rsidRDefault="00000000">
      <w:pPr>
        <w:pStyle w:val="BodyText"/>
        <w:numPr>
          <w:ilvl w:val="0"/>
          <w:numId w:val="39"/>
        </w:numPr>
        <w:tabs>
          <w:tab w:val="left" w:pos="2577"/>
        </w:tabs>
        <w:ind w:left="2560" w:hanging="520"/>
        <w:jc w:val="both"/>
      </w:pPr>
      <w:bookmarkStart w:id="195" w:name="bookmark205"/>
      <w:bookmarkEnd w:id="195"/>
      <w:r>
        <w:t>Other documents required in accordance with the provisions of laws and regulations as referred to in paragraph (2) are documents related to:</w:t>
      </w:r>
    </w:p>
    <w:p w14:paraId="61048002" w14:textId="77777777" w:rsidR="00D55C2E" w:rsidRDefault="00000000">
      <w:pPr>
        <w:pStyle w:val="BodyText"/>
        <w:numPr>
          <w:ilvl w:val="0"/>
          <w:numId w:val="41"/>
        </w:numPr>
        <w:tabs>
          <w:tab w:val="left" w:pos="3122"/>
        </w:tabs>
        <w:ind w:left="2560"/>
      </w:pPr>
      <w:bookmarkStart w:id="196" w:name="bookmark206"/>
      <w:bookmarkEnd w:id="196"/>
      <w:r>
        <w:t>Animal Quarantine measures; and</w:t>
      </w:r>
    </w:p>
    <w:p w14:paraId="04AFC4C4" w14:textId="77777777" w:rsidR="00D55C2E" w:rsidRDefault="00000000">
      <w:pPr>
        <w:pStyle w:val="BodyText"/>
        <w:numPr>
          <w:ilvl w:val="0"/>
          <w:numId w:val="41"/>
        </w:numPr>
        <w:tabs>
          <w:tab w:val="left" w:pos="3122"/>
        </w:tabs>
        <w:ind w:left="2560"/>
      </w:pPr>
      <w:bookmarkStart w:id="197" w:name="bookmark207"/>
      <w:bookmarkEnd w:id="197"/>
      <w:r>
        <w:t>Supervision.</w:t>
      </w:r>
    </w:p>
    <w:p w14:paraId="661C463A" w14:textId="77777777" w:rsidR="00D55C2E" w:rsidRDefault="00000000">
      <w:pPr>
        <w:pStyle w:val="BodyText"/>
        <w:numPr>
          <w:ilvl w:val="0"/>
          <w:numId w:val="39"/>
        </w:numPr>
        <w:tabs>
          <w:tab w:val="left" w:pos="2577"/>
        </w:tabs>
        <w:ind w:left="2560" w:hanging="520"/>
        <w:jc w:val="both"/>
      </w:pPr>
      <w:bookmarkStart w:id="198" w:name="bookmark208"/>
      <w:bookmarkEnd w:id="198"/>
      <w:r>
        <w:t>Other documents related to Animal Quarantine measures as referred to in paragraph (5) letter a are documents fulfilling technical requirements based on animal disease management and/or veterinary medical disciplines.</w:t>
      </w:r>
    </w:p>
    <w:p w14:paraId="65BF13A8" w14:textId="77777777" w:rsidR="00D55C2E" w:rsidRDefault="00000000">
      <w:pPr>
        <w:pStyle w:val="BodyText"/>
        <w:numPr>
          <w:ilvl w:val="0"/>
          <w:numId w:val="39"/>
        </w:numPr>
        <w:tabs>
          <w:tab w:val="left" w:pos="2577"/>
        </w:tabs>
        <w:ind w:left="2560" w:hanging="520"/>
        <w:jc w:val="both"/>
      </w:pPr>
      <w:bookmarkStart w:id="199" w:name="bookmark209"/>
      <w:bookmarkEnd w:id="199"/>
      <w:r>
        <w:t>Other documents as referred to in paragraph (2) for the Export of Animals and Animal Products from within the territory of the Unitary State of the Republic of Indonesia may be in the form of veterinary certificates, results of animal disease cause testing, or treatment.</w:t>
      </w:r>
    </w:p>
    <w:p w14:paraId="6E620625" w14:textId="77777777" w:rsidR="00D55C2E" w:rsidRDefault="00000000">
      <w:pPr>
        <w:pStyle w:val="BodyText"/>
        <w:numPr>
          <w:ilvl w:val="0"/>
          <w:numId w:val="39"/>
        </w:numPr>
        <w:tabs>
          <w:tab w:val="left" w:pos="2577"/>
        </w:tabs>
        <w:ind w:left="2040"/>
        <w:jc w:val="both"/>
      </w:pPr>
      <w:bookmarkStart w:id="200" w:name="bookmark210"/>
      <w:bookmarkEnd w:id="200"/>
      <w:r>
        <w:t>Other documents related to Supervision</w:t>
      </w:r>
    </w:p>
    <w:p w14:paraId="4192ABC8" w14:textId="77777777" w:rsidR="00D55C2E" w:rsidRDefault="00000000">
      <w:pPr>
        <w:pStyle w:val="BodyText"/>
        <w:tabs>
          <w:tab w:val="left" w:pos="4595"/>
        </w:tabs>
        <w:ind w:left="2560" w:firstLine="20"/>
        <w:jc w:val="both"/>
      </w:pPr>
      <w:r>
        <w:t xml:space="preserve">as referred to in paragraph (5) letter b is a Supervision document required for the Release of HPHK Carrier Media </w:t>
      </w:r>
      <w:r>
        <w:lastRenderedPageBreak/>
        <w:t xml:space="preserve">which is subject to Supervision </w:t>
      </w:r>
      <w:r>
        <w:tab/>
        <w:t>in accordance with the provisions of the regulations.</w:t>
      </w:r>
    </w:p>
    <w:p w14:paraId="32D4F8B1" w14:textId="77777777" w:rsidR="00D55C2E" w:rsidRDefault="00000000">
      <w:pPr>
        <w:pStyle w:val="BodyText"/>
        <w:spacing w:after="280"/>
        <w:ind w:left="2560"/>
      </w:pPr>
      <w:r>
        <w:t>legislation.</w:t>
      </w:r>
    </w:p>
    <w:p w14:paraId="2F555A65" w14:textId="77777777" w:rsidR="00D55C2E" w:rsidRDefault="00000000">
      <w:pPr>
        <w:pStyle w:val="BodyText"/>
        <w:ind w:left="5260"/>
      </w:pPr>
      <w:r>
        <w:t>Article 20</w:t>
      </w:r>
    </w:p>
    <w:p w14:paraId="7879A217" w14:textId="77777777" w:rsidR="00D55C2E" w:rsidRDefault="00000000">
      <w:pPr>
        <w:pStyle w:val="BodyText"/>
        <w:numPr>
          <w:ilvl w:val="0"/>
          <w:numId w:val="42"/>
        </w:numPr>
        <w:tabs>
          <w:tab w:val="left" w:pos="2577"/>
        </w:tabs>
        <w:ind w:left="2560" w:hanging="520"/>
        <w:jc w:val="both"/>
      </w:pPr>
      <w:bookmarkStart w:id="201" w:name="bookmark211"/>
      <w:bookmarkEnd w:id="201"/>
      <w:r>
        <w:t>The HPHK Carrier Media as referred to in Article 19 is a type that is not:</w:t>
      </w:r>
    </w:p>
    <w:p w14:paraId="6D4C3E8B" w14:textId="77777777" w:rsidR="00D55C2E" w:rsidRDefault="00000000">
      <w:pPr>
        <w:pStyle w:val="BodyText"/>
        <w:numPr>
          <w:ilvl w:val="0"/>
          <w:numId w:val="43"/>
        </w:numPr>
        <w:tabs>
          <w:tab w:val="left" w:pos="3122"/>
        </w:tabs>
        <w:ind w:left="3120" w:hanging="540"/>
        <w:jc w:val="both"/>
      </w:pPr>
      <w:bookmarkStart w:id="202" w:name="bookmark212"/>
      <w:bookmarkEnd w:id="202"/>
      <w:r>
        <w:t>prohibited from being exported from the territory of the Unitary State of the Republic of Indonesia; and/or</w:t>
      </w:r>
    </w:p>
    <w:p w14:paraId="210853CF" w14:textId="77777777" w:rsidR="00D55C2E" w:rsidRDefault="00000000">
      <w:pPr>
        <w:pStyle w:val="BodyText"/>
        <w:numPr>
          <w:ilvl w:val="0"/>
          <w:numId w:val="43"/>
        </w:numPr>
        <w:tabs>
          <w:tab w:val="left" w:pos="3122"/>
        </w:tabs>
        <w:ind w:left="2560"/>
      </w:pPr>
      <w:bookmarkStart w:id="203" w:name="bookmark213"/>
      <w:bookmarkEnd w:id="203"/>
      <w:r>
        <w:t>prohibited from entering by the destination country.</w:t>
      </w:r>
    </w:p>
    <w:p w14:paraId="5783E2AC" w14:textId="77777777" w:rsidR="00D55C2E" w:rsidRDefault="00000000">
      <w:pPr>
        <w:pStyle w:val="BodyText"/>
        <w:numPr>
          <w:ilvl w:val="0"/>
          <w:numId w:val="42"/>
        </w:numPr>
        <w:tabs>
          <w:tab w:val="left" w:pos="2577"/>
        </w:tabs>
        <w:spacing w:after="280"/>
        <w:ind w:left="2560" w:hanging="520"/>
        <w:jc w:val="both"/>
      </w:pPr>
      <w:bookmarkStart w:id="204" w:name="bookmark214"/>
      <w:bookmarkEnd w:id="204"/>
      <w:r>
        <w:t>The type of HPHK carrier media as referred to in paragraph (1) is in accordance with the provisions of statutory regulations.</w:t>
      </w:r>
    </w:p>
    <w:p w14:paraId="799BBC58" w14:textId="77777777" w:rsidR="00D55C2E" w:rsidRDefault="00000000">
      <w:pPr>
        <w:pStyle w:val="BodyText"/>
        <w:ind w:left="5260"/>
      </w:pPr>
      <w:r>
        <w:t>Article 21</w:t>
      </w:r>
    </w:p>
    <w:p w14:paraId="66957055" w14:textId="77777777" w:rsidR="00D55C2E" w:rsidRDefault="00000000">
      <w:pPr>
        <w:pStyle w:val="BodyText"/>
        <w:ind w:left="2040"/>
        <w:jc w:val="both"/>
      </w:pPr>
      <w:r>
        <w:t>The health certificate as referred to in Article 10 paragraph (1) letter a for Exit from within the territory of the Unitary State of the Republic of Indonesia is in the form of:</w:t>
      </w:r>
    </w:p>
    <w:p w14:paraId="0E034A2B" w14:textId="77777777" w:rsidR="00D55C2E" w:rsidRDefault="00000000">
      <w:pPr>
        <w:pStyle w:val="BodyText"/>
        <w:numPr>
          <w:ilvl w:val="0"/>
          <w:numId w:val="44"/>
        </w:numPr>
        <w:tabs>
          <w:tab w:val="left" w:pos="2577"/>
        </w:tabs>
        <w:ind w:left="2040"/>
        <w:jc w:val="both"/>
      </w:pPr>
      <w:bookmarkStart w:id="205" w:name="bookmark215"/>
      <w:bookmarkEnd w:id="205"/>
      <w:r>
        <w:t>health certificate for animals; or</w:t>
      </w:r>
    </w:p>
    <w:p w14:paraId="2F410C91" w14:textId="77777777" w:rsidR="00D55C2E" w:rsidRDefault="00000000">
      <w:pPr>
        <w:pStyle w:val="BodyText"/>
        <w:numPr>
          <w:ilvl w:val="0"/>
          <w:numId w:val="44"/>
        </w:numPr>
        <w:tabs>
          <w:tab w:val="left" w:pos="2577"/>
        </w:tabs>
        <w:ind w:left="2040"/>
        <w:jc w:val="both"/>
      </w:pPr>
      <w:bookmarkStart w:id="206" w:name="bookmark216"/>
      <w:bookmarkEnd w:id="206"/>
      <w:r>
        <w:t>sanitation certificate for Animal Products,</w:t>
      </w:r>
    </w:p>
    <w:p w14:paraId="6D8BF250" w14:textId="77777777" w:rsidR="00D55C2E" w:rsidRDefault="00000000">
      <w:pPr>
        <w:pStyle w:val="BodyText"/>
        <w:spacing w:after="280"/>
        <w:ind w:left="2040"/>
        <w:jc w:val="both"/>
      </w:pPr>
      <w:r>
        <w:t>issued by the Quarantine Veterinarian at the Place of Issue.</w:t>
      </w:r>
    </w:p>
    <w:p w14:paraId="2CDBC686" w14:textId="77777777" w:rsidR="00D55C2E" w:rsidRDefault="00000000">
      <w:pPr>
        <w:pStyle w:val="BodyText"/>
        <w:ind w:left="5260"/>
      </w:pPr>
      <w:r>
        <w:t>Article 22</w:t>
      </w:r>
    </w:p>
    <w:p w14:paraId="065BC60B" w14:textId="77777777" w:rsidR="00D55C2E" w:rsidRDefault="00000000">
      <w:pPr>
        <w:pStyle w:val="BodyText"/>
        <w:numPr>
          <w:ilvl w:val="0"/>
          <w:numId w:val="45"/>
        </w:numPr>
        <w:tabs>
          <w:tab w:val="left" w:pos="2577"/>
        </w:tabs>
        <w:ind w:left="2560" w:hanging="520"/>
        <w:jc w:val="both"/>
      </w:pPr>
      <w:bookmarkStart w:id="207" w:name="bookmark217"/>
      <w:bookmarkEnd w:id="207"/>
      <w:r>
        <w:t>Health certificates for animals and animal products as referred to in Article 19 paragraph (1) are issued in the form of:</w:t>
      </w:r>
    </w:p>
    <w:p w14:paraId="09C952CA" w14:textId="77777777" w:rsidR="00D55C2E" w:rsidRDefault="00000000">
      <w:pPr>
        <w:pStyle w:val="BodyText"/>
        <w:numPr>
          <w:ilvl w:val="0"/>
          <w:numId w:val="46"/>
        </w:numPr>
        <w:tabs>
          <w:tab w:val="left" w:pos="3122"/>
        </w:tabs>
        <w:ind w:left="2560"/>
      </w:pPr>
      <w:bookmarkStart w:id="208" w:name="bookmark218"/>
      <w:bookmarkEnd w:id="208"/>
      <w:r>
        <w:t>print; or</w:t>
      </w:r>
    </w:p>
    <w:p w14:paraId="0B79CB1B" w14:textId="77777777" w:rsidR="00D55C2E" w:rsidRDefault="00000000">
      <w:pPr>
        <w:pStyle w:val="BodyText"/>
        <w:numPr>
          <w:ilvl w:val="0"/>
          <w:numId w:val="46"/>
        </w:numPr>
        <w:tabs>
          <w:tab w:val="left" w:pos="3122"/>
        </w:tabs>
        <w:spacing w:after="280"/>
        <w:ind w:left="2560"/>
      </w:pPr>
      <w:bookmarkStart w:id="209" w:name="bookmark219"/>
      <w:bookmarkEnd w:id="209"/>
      <w:r>
        <w:t>electronic.</w:t>
      </w:r>
    </w:p>
    <w:p w14:paraId="5A71755E" w14:textId="77777777" w:rsidR="00D55C2E" w:rsidRDefault="00000000">
      <w:pPr>
        <w:pStyle w:val="BodyText"/>
        <w:numPr>
          <w:ilvl w:val="0"/>
          <w:numId w:val="45"/>
        </w:numPr>
        <w:tabs>
          <w:tab w:val="left" w:pos="2593"/>
        </w:tabs>
        <w:ind w:left="2580" w:hanging="540"/>
        <w:jc w:val="both"/>
      </w:pPr>
      <w:bookmarkStart w:id="210" w:name="bookmark220"/>
      <w:bookmarkEnd w:id="210"/>
      <w:r>
        <w:t>The Animal Health and Animal Product Certificate in electronic form as referred to in paragraph (1) letter b is enforced after there is a cooperation agreement between the Indonesian Quarantine Agency and the competent authorities in the Quarantine sector in the destination country.</w:t>
      </w:r>
    </w:p>
    <w:p w14:paraId="4DB07795" w14:textId="77777777" w:rsidR="00D55C2E" w:rsidRDefault="00000000">
      <w:pPr>
        <w:pStyle w:val="BodyText"/>
        <w:numPr>
          <w:ilvl w:val="0"/>
          <w:numId w:val="45"/>
        </w:numPr>
        <w:tabs>
          <w:tab w:val="left" w:pos="2593"/>
        </w:tabs>
        <w:ind w:left="2040"/>
        <w:jc w:val="both"/>
      </w:pPr>
      <w:bookmarkStart w:id="211" w:name="bookmark221"/>
      <w:bookmarkEnd w:id="211"/>
      <w:r>
        <w:rPr>
          <w:shd w:val="clear" w:color="auto" w:fill="FFFFFF"/>
        </w:rPr>
        <w:t>The cooperation agreement as referred to in paragraph</w:t>
      </w:r>
    </w:p>
    <w:p w14:paraId="05E86035" w14:textId="77777777" w:rsidR="00D55C2E" w:rsidRDefault="00000000">
      <w:pPr>
        <w:pStyle w:val="BodyText"/>
        <w:numPr>
          <w:ilvl w:val="0"/>
          <w:numId w:val="47"/>
        </w:numPr>
        <w:tabs>
          <w:tab w:val="left" w:pos="3113"/>
          <w:tab w:val="left" w:pos="3137"/>
        </w:tabs>
        <w:spacing w:after="280"/>
        <w:ind w:left="2580" w:firstLine="20"/>
        <w:jc w:val="both"/>
      </w:pPr>
      <w:bookmarkStart w:id="212" w:name="bookmark222"/>
      <w:bookmarkEnd w:id="212"/>
      <w:r>
        <w:t>implemented in accordance with the provisions of laws and regulations.</w:t>
      </w:r>
    </w:p>
    <w:p w14:paraId="3EBF72E6" w14:textId="77777777" w:rsidR="00D55C2E" w:rsidRDefault="00000000">
      <w:pPr>
        <w:pStyle w:val="BodyText"/>
        <w:ind w:left="5260"/>
        <w:jc w:val="both"/>
      </w:pPr>
      <w:r>
        <w:t>Article 23</w:t>
      </w:r>
    </w:p>
    <w:p w14:paraId="51A7AA62" w14:textId="77777777" w:rsidR="00D55C2E" w:rsidRDefault="00000000">
      <w:pPr>
        <w:pStyle w:val="BodyText"/>
        <w:numPr>
          <w:ilvl w:val="0"/>
          <w:numId w:val="48"/>
        </w:numPr>
        <w:tabs>
          <w:tab w:val="left" w:pos="2593"/>
        </w:tabs>
        <w:ind w:left="2580" w:hanging="540"/>
        <w:jc w:val="both"/>
      </w:pPr>
      <w:bookmarkStart w:id="213" w:name="bookmark223"/>
      <w:bookmarkEnd w:id="213"/>
      <w:r>
        <w:t>The certificate of Other Carrier Media as intended in Article 19 paragraph (4) at least explains the type and quantity of Other Carrier Media, country, area or place of origin, and treatment.</w:t>
      </w:r>
    </w:p>
    <w:p w14:paraId="284060B9" w14:textId="77777777" w:rsidR="00D55C2E" w:rsidRDefault="00000000">
      <w:pPr>
        <w:pStyle w:val="BodyText"/>
        <w:numPr>
          <w:ilvl w:val="0"/>
          <w:numId w:val="48"/>
        </w:numPr>
        <w:tabs>
          <w:tab w:val="left" w:pos="2593"/>
        </w:tabs>
        <w:ind w:left="2580" w:hanging="540"/>
        <w:jc w:val="both"/>
      </w:pPr>
      <w:bookmarkStart w:id="214" w:name="bookmark224"/>
      <w:bookmarkEnd w:id="214"/>
      <w:r>
        <w:t>The treatment as intended in paragraph (1) is in the context of freeing or sanitizing other carrier media suspected of having the potential to carry and spread HPHK.</w:t>
      </w:r>
    </w:p>
    <w:p w14:paraId="48CB5AFE" w14:textId="77777777" w:rsidR="00D55C2E" w:rsidRDefault="00000000">
      <w:pPr>
        <w:pStyle w:val="BodyText"/>
        <w:numPr>
          <w:ilvl w:val="0"/>
          <w:numId w:val="48"/>
        </w:numPr>
        <w:tabs>
          <w:tab w:val="left" w:pos="2593"/>
        </w:tabs>
        <w:ind w:left="2580" w:hanging="540"/>
        <w:jc w:val="both"/>
      </w:pPr>
      <w:bookmarkStart w:id="215" w:name="bookmark225"/>
      <w:bookmarkEnd w:id="215"/>
      <w:r>
        <w:t>The certificate of other carrier media as referred to in paragraph (1) is in the form of a certificate of release of other carrier media issued by the Animal Quarantine Officer at the place of release.</w:t>
      </w:r>
    </w:p>
    <w:p w14:paraId="3C6EAE8C" w14:textId="77777777" w:rsidR="00D55C2E" w:rsidRDefault="00000000">
      <w:pPr>
        <w:pStyle w:val="BodyText"/>
        <w:numPr>
          <w:ilvl w:val="0"/>
          <w:numId w:val="48"/>
        </w:numPr>
        <w:tabs>
          <w:tab w:val="left" w:pos="2593"/>
        </w:tabs>
        <w:ind w:left="2580" w:hanging="540"/>
        <w:jc w:val="both"/>
      </w:pPr>
      <w:bookmarkStart w:id="216" w:name="bookmark226"/>
      <w:bookmarkEnd w:id="216"/>
      <w:r>
        <w:t>The certificate of other carrier media as referred to in paragraph (3) letter a is valid for 3 (three) days from the date of issue.</w:t>
      </w:r>
    </w:p>
    <w:p w14:paraId="7D2AF664" w14:textId="77777777" w:rsidR="00D55C2E" w:rsidRDefault="00000000">
      <w:pPr>
        <w:pStyle w:val="BodyText"/>
        <w:numPr>
          <w:ilvl w:val="0"/>
          <w:numId w:val="48"/>
        </w:numPr>
        <w:tabs>
          <w:tab w:val="left" w:pos="2593"/>
        </w:tabs>
        <w:ind w:left="2580" w:hanging="540"/>
        <w:jc w:val="both"/>
      </w:pPr>
      <w:bookmarkStart w:id="217" w:name="bookmark227"/>
      <w:bookmarkEnd w:id="217"/>
      <w:r>
        <w:t xml:space="preserve">In the event that Other Carrier Media as referred to in </w:t>
      </w:r>
      <w:r>
        <w:lastRenderedPageBreak/>
        <w:t>paragraph (4) have not been transported, Animal Quarantine measures must be taken and a new Other Carrier Media certificate must be issued.</w:t>
      </w:r>
    </w:p>
    <w:p w14:paraId="743B49BE" w14:textId="77777777" w:rsidR="00D55C2E" w:rsidRDefault="00000000">
      <w:pPr>
        <w:pStyle w:val="BodyText"/>
        <w:numPr>
          <w:ilvl w:val="0"/>
          <w:numId w:val="48"/>
        </w:numPr>
        <w:tabs>
          <w:tab w:val="left" w:pos="2593"/>
        </w:tabs>
        <w:spacing w:after="280"/>
        <w:ind w:left="2580" w:hanging="540"/>
        <w:jc w:val="both"/>
      </w:pPr>
      <w:bookmarkStart w:id="218" w:name="bookmark228"/>
      <w:bookmarkEnd w:id="218"/>
      <w:r>
        <w:t>In issuing a Certificate of Other Carrier Media as referred to in paragraph (3), the Animal Quarantine Officer shall consider the certificate of origin issued by the producer, person in charge of the collection point, or processing point in the Area of Origin.</w:t>
      </w:r>
    </w:p>
    <w:p w14:paraId="21890220" w14:textId="77777777" w:rsidR="00D55C2E" w:rsidRDefault="00000000">
      <w:pPr>
        <w:pStyle w:val="BodyText"/>
        <w:ind w:left="5260"/>
        <w:jc w:val="both"/>
      </w:pPr>
      <w:r>
        <w:t>Article 24</w:t>
      </w:r>
    </w:p>
    <w:p w14:paraId="20234218" w14:textId="77777777" w:rsidR="00D55C2E" w:rsidRDefault="00000000">
      <w:pPr>
        <w:pStyle w:val="BodyText"/>
        <w:numPr>
          <w:ilvl w:val="0"/>
          <w:numId w:val="49"/>
        </w:numPr>
        <w:tabs>
          <w:tab w:val="left" w:pos="2593"/>
        </w:tabs>
        <w:ind w:left="2580" w:hanging="540"/>
        <w:jc w:val="both"/>
      </w:pPr>
      <w:bookmarkStart w:id="219" w:name="bookmark229"/>
      <w:bookmarkEnd w:id="219"/>
      <w:r>
        <w:t>In order to be able to carry out supervision of HPHK Carrier Media as referred to in Article 19 paragraph (1) letter c, the Ministry/technical Agency must submit to the Indonesian Quarantine Agency:</w:t>
      </w:r>
    </w:p>
    <w:p w14:paraId="03AB5C9A" w14:textId="77777777" w:rsidR="00D55C2E" w:rsidRDefault="00000000">
      <w:pPr>
        <w:pStyle w:val="BodyText"/>
        <w:numPr>
          <w:ilvl w:val="0"/>
          <w:numId w:val="50"/>
        </w:numPr>
        <w:tabs>
          <w:tab w:val="left" w:pos="3137"/>
        </w:tabs>
        <w:ind w:left="3180" w:hanging="580"/>
        <w:jc w:val="both"/>
      </w:pPr>
      <w:bookmarkStart w:id="220" w:name="bookmark230"/>
      <w:bookmarkEnd w:id="220"/>
      <w:r>
        <w:t>regulations governing HPHK Carrier Media that are subject to Supervision;</w:t>
      </w:r>
    </w:p>
    <w:p w14:paraId="600C372A" w14:textId="77777777" w:rsidR="00D55C2E" w:rsidRDefault="00000000">
      <w:pPr>
        <w:pStyle w:val="BodyText"/>
        <w:numPr>
          <w:ilvl w:val="0"/>
          <w:numId w:val="50"/>
        </w:numPr>
        <w:tabs>
          <w:tab w:val="left" w:pos="3137"/>
        </w:tabs>
        <w:ind w:left="3180" w:hanging="580"/>
        <w:jc w:val="both"/>
      </w:pPr>
      <w:bookmarkStart w:id="221" w:name="bookmark231"/>
      <w:bookmarkEnd w:id="221"/>
      <w:r>
        <w:t>traffic requirement documents for HPHK Carrier Media subject to Supervision; and</w:t>
      </w:r>
    </w:p>
    <w:p w14:paraId="4FAD4170" w14:textId="77777777" w:rsidR="00D55C2E" w:rsidRDefault="00000000">
      <w:pPr>
        <w:pStyle w:val="BodyText"/>
        <w:numPr>
          <w:ilvl w:val="0"/>
          <w:numId w:val="50"/>
        </w:numPr>
        <w:tabs>
          <w:tab w:val="left" w:pos="3137"/>
        </w:tabs>
        <w:ind w:left="3180" w:hanging="580"/>
        <w:jc w:val="both"/>
      </w:pPr>
      <w:bookmarkStart w:id="222" w:name="bookmark232"/>
      <w:bookmarkEnd w:id="222"/>
      <w:r>
        <w:t>types of HPHK Carrier Media that are subject to supervision.</w:t>
      </w:r>
    </w:p>
    <w:p w14:paraId="44B45734" w14:textId="77777777" w:rsidR="00D55C2E" w:rsidRDefault="00000000">
      <w:pPr>
        <w:pStyle w:val="BodyText"/>
        <w:numPr>
          <w:ilvl w:val="0"/>
          <w:numId w:val="49"/>
        </w:numPr>
        <w:tabs>
          <w:tab w:val="left" w:pos="2593"/>
        </w:tabs>
        <w:ind w:left="2580" w:hanging="540"/>
        <w:jc w:val="both"/>
      </w:pPr>
      <w:bookmarkStart w:id="223" w:name="bookmark233"/>
      <w:bookmarkEnd w:id="223"/>
      <w:r>
        <w:t>The submission as referred to in paragraph (1) is subject to review by the Indonesian Quarantine Agency regarding:</w:t>
      </w:r>
    </w:p>
    <w:p w14:paraId="558246D9" w14:textId="77777777" w:rsidR="00D55C2E" w:rsidRDefault="00000000">
      <w:pPr>
        <w:pStyle w:val="BodyText"/>
        <w:numPr>
          <w:ilvl w:val="0"/>
          <w:numId w:val="51"/>
        </w:numPr>
        <w:tabs>
          <w:tab w:val="left" w:pos="3137"/>
        </w:tabs>
        <w:ind w:left="3180" w:hanging="580"/>
        <w:jc w:val="both"/>
      </w:pPr>
      <w:bookmarkStart w:id="224" w:name="bookmark234"/>
      <w:bookmarkEnd w:id="224"/>
      <w:r>
        <w:t>description of the type and unit of HPHK Carrier Media that will be subject to Supervision; and</w:t>
      </w:r>
    </w:p>
    <w:p w14:paraId="01E4CE53" w14:textId="77777777" w:rsidR="00D55C2E" w:rsidRDefault="00000000">
      <w:pPr>
        <w:pStyle w:val="BodyText"/>
        <w:numPr>
          <w:ilvl w:val="0"/>
          <w:numId w:val="51"/>
        </w:numPr>
        <w:tabs>
          <w:tab w:val="left" w:pos="3137"/>
        </w:tabs>
        <w:spacing w:after="140"/>
        <w:ind w:left="3180" w:hanging="580"/>
        <w:jc w:val="both"/>
      </w:pPr>
      <w:bookmarkStart w:id="225" w:name="bookmark235"/>
      <w:bookmarkEnd w:id="225"/>
      <w:r>
        <w:t>the type and format of printed documents and/or electronic documents required.</w:t>
      </w:r>
    </w:p>
    <w:p w14:paraId="41CBF150" w14:textId="77777777" w:rsidR="00D55C2E" w:rsidRDefault="00000000">
      <w:pPr>
        <w:pStyle w:val="BodyText"/>
        <w:numPr>
          <w:ilvl w:val="0"/>
          <w:numId w:val="49"/>
        </w:numPr>
        <w:tabs>
          <w:tab w:val="left" w:pos="2587"/>
        </w:tabs>
        <w:ind w:left="2580" w:hanging="540"/>
        <w:jc w:val="both"/>
      </w:pPr>
      <w:bookmarkStart w:id="226" w:name="bookmark236"/>
      <w:bookmarkEnd w:id="226"/>
      <w:r>
        <w:t>During the study as referred to in paragraph (2), the Indonesian Quarantine Agency may request an explanation from the relevant Ministry/Institution.</w:t>
      </w:r>
    </w:p>
    <w:p w14:paraId="47F55584" w14:textId="77777777" w:rsidR="00D55C2E" w:rsidRDefault="00000000">
      <w:pPr>
        <w:pStyle w:val="BodyText"/>
        <w:numPr>
          <w:ilvl w:val="0"/>
          <w:numId w:val="49"/>
        </w:numPr>
        <w:tabs>
          <w:tab w:val="left" w:pos="2587"/>
        </w:tabs>
        <w:ind w:left="2580" w:hanging="540"/>
        <w:jc w:val="both"/>
      </w:pPr>
      <w:bookmarkStart w:id="227" w:name="bookmark237"/>
      <w:bookmarkEnd w:id="227"/>
      <w:r>
        <w:t>Based on the study as referred to in paragraph (2) or the explanation as referred to in paragraph (3), the Head of the Agency determines or does not determine the type of HPHK Carrier Media that is subject to supervision.</w:t>
      </w:r>
    </w:p>
    <w:p w14:paraId="29DE966D" w14:textId="77777777" w:rsidR="00D55C2E" w:rsidRDefault="00000000">
      <w:pPr>
        <w:pStyle w:val="BodyText"/>
        <w:numPr>
          <w:ilvl w:val="0"/>
          <w:numId w:val="49"/>
        </w:numPr>
        <w:tabs>
          <w:tab w:val="left" w:pos="2587"/>
        </w:tabs>
        <w:ind w:left="2040"/>
        <w:jc w:val="both"/>
      </w:pPr>
      <w:bookmarkStart w:id="228" w:name="bookmark238"/>
      <w:bookmarkEnd w:id="228"/>
      <w:r>
        <w:t>Type of HPHK Carrier Media specified or not</w:t>
      </w:r>
    </w:p>
    <w:p w14:paraId="5B3D9589" w14:textId="77777777" w:rsidR="00D55C2E" w:rsidRDefault="00000000">
      <w:pPr>
        <w:pStyle w:val="BodyText"/>
        <w:tabs>
          <w:tab w:val="left" w:pos="5057"/>
          <w:tab w:val="left" w:pos="6770"/>
          <w:tab w:val="left" w:pos="8575"/>
        </w:tabs>
        <w:ind w:left="2580" w:firstLine="20"/>
        <w:jc w:val="both"/>
      </w:pPr>
      <w:r>
        <w:t xml:space="preserve">as stipulated in paragraph (4) shall be submitted </w:t>
      </w:r>
      <w:r>
        <w:tab/>
        <w:t xml:space="preserve">in </w:t>
      </w:r>
      <w:r>
        <w:tab/>
        <w:t xml:space="preserve">writing </w:t>
      </w:r>
      <w:r>
        <w:tab/>
        <w:t>to</w:t>
      </w:r>
    </w:p>
    <w:p w14:paraId="649E7C9D" w14:textId="77777777" w:rsidR="00D55C2E" w:rsidRDefault="00000000">
      <w:pPr>
        <w:pStyle w:val="BodyText"/>
        <w:ind w:left="2580"/>
      </w:pPr>
      <w:r>
        <w:t>Relevant ministries/agencies.</w:t>
      </w:r>
    </w:p>
    <w:p w14:paraId="2F1F76B1" w14:textId="77777777" w:rsidR="00D55C2E" w:rsidRDefault="00000000">
      <w:pPr>
        <w:pStyle w:val="BodyText"/>
        <w:numPr>
          <w:ilvl w:val="0"/>
          <w:numId w:val="49"/>
        </w:numPr>
        <w:tabs>
          <w:tab w:val="left" w:pos="2587"/>
        </w:tabs>
        <w:ind w:left="2580" w:hanging="540"/>
        <w:jc w:val="both"/>
      </w:pPr>
      <w:bookmarkStart w:id="229" w:name="bookmark239"/>
      <w:bookmarkEnd w:id="229"/>
      <w:r>
        <w:t>The type of HPHK Carrier Media determined as referred to in paragraph (4) is listed in the Quarantine information system as a reference in implementing Supervision.</w:t>
      </w:r>
    </w:p>
    <w:p w14:paraId="65192E1A" w14:textId="77777777" w:rsidR="00D55C2E" w:rsidRDefault="00000000">
      <w:pPr>
        <w:pStyle w:val="BodyText"/>
        <w:numPr>
          <w:ilvl w:val="0"/>
          <w:numId w:val="49"/>
        </w:numPr>
        <w:tabs>
          <w:tab w:val="left" w:pos="2587"/>
        </w:tabs>
        <w:ind w:left="2580" w:hanging="540"/>
        <w:jc w:val="both"/>
      </w:pPr>
      <w:bookmarkStart w:id="230" w:name="bookmark240"/>
      <w:bookmarkEnd w:id="230"/>
      <w:r>
        <w:t>Supervision as referred to in paragraph (1) only applies to the export of HPHK Carrier Media in the form of Wild Animals, Rare Animals and SDG.</w:t>
      </w:r>
    </w:p>
    <w:p w14:paraId="120A986E" w14:textId="77777777" w:rsidR="00D55C2E" w:rsidRDefault="00000000">
      <w:pPr>
        <w:pStyle w:val="BodyText"/>
        <w:numPr>
          <w:ilvl w:val="0"/>
          <w:numId w:val="49"/>
        </w:numPr>
        <w:tabs>
          <w:tab w:val="left" w:pos="2587"/>
        </w:tabs>
        <w:spacing w:after="260"/>
        <w:ind w:left="2580" w:hanging="540"/>
        <w:jc w:val="both"/>
      </w:pPr>
      <w:bookmarkStart w:id="231" w:name="bookmark241"/>
      <w:bookmarkEnd w:id="231"/>
      <w:r>
        <w:t>The type of HPHK Carrier Media determined as referred to in paragraph (4) is listed in the Quarantine information system as a reference in implementing Supervision.</w:t>
      </w:r>
    </w:p>
    <w:p w14:paraId="3B86668A" w14:textId="77777777" w:rsidR="00D55C2E" w:rsidRDefault="00000000">
      <w:pPr>
        <w:pStyle w:val="BodyText"/>
        <w:ind w:left="5140"/>
      </w:pPr>
      <w:r>
        <w:t>Paragraph 4</w:t>
      </w:r>
    </w:p>
    <w:p w14:paraId="2E1886EA" w14:textId="77777777" w:rsidR="00D55C2E" w:rsidRDefault="00000000">
      <w:pPr>
        <w:pStyle w:val="BodyText"/>
        <w:spacing w:after="260"/>
        <w:jc w:val="center"/>
      </w:pPr>
      <w:r>
        <w:t xml:space="preserve">Import and Export of HPHK Carrier Media </w:t>
      </w:r>
      <w:r>
        <w:br/>
        <w:t xml:space="preserve">from One Area to Another Area Within the Territory of the </w:t>
      </w:r>
      <w:r>
        <w:br/>
        <w:t>Unitary State of the Republic of Indonesia</w:t>
      </w:r>
    </w:p>
    <w:p w14:paraId="7DFC7D1F" w14:textId="77777777" w:rsidR="00D55C2E" w:rsidRDefault="00000000">
      <w:pPr>
        <w:pStyle w:val="BodyText"/>
        <w:ind w:left="5260"/>
      </w:pPr>
      <w:r>
        <w:t>Article 25</w:t>
      </w:r>
    </w:p>
    <w:p w14:paraId="5A58FE5A" w14:textId="77777777" w:rsidR="00D55C2E" w:rsidRDefault="00000000">
      <w:pPr>
        <w:pStyle w:val="BodyText"/>
        <w:numPr>
          <w:ilvl w:val="0"/>
          <w:numId w:val="52"/>
        </w:numPr>
        <w:tabs>
          <w:tab w:val="left" w:pos="2587"/>
        </w:tabs>
        <w:ind w:left="2580" w:hanging="540"/>
        <w:jc w:val="both"/>
      </w:pPr>
      <w:bookmarkStart w:id="232" w:name="bookmark242"/>
      <w:bookmarkEnd w:id="232"/>
      <w:r>
        <w:t xml:space="preserve">Every person who enters and/or removes HPHK Carrier </w:t>
      </w:r>
      <w:r>
        <w:lastRenderedPageBreak/>
        <w:t>Media from one Area to another Area within the territory of the Unitary State of the Republic of Indonesia is required to:</w:t>
      </w:r>
    </w:p>
    <w:p w14:paraId="2322B8B6" w14:textId="77777777" w:rsidR="00D55C2E" w:rsidRDefault="00000000">
      <w:pPr>
        <w:pStyle w:val="BodyText"/>
        <w:numPr>
          <w:ilvl w:val="0"/>
          <w:numId w:val="53"/>
        </w:numPr>
        <w:tabs>
          <w:tab w:val="left" w:pos="3186"/>
        </w:tabs>
        <w:ind w:left="3160" w:hanging="560"/>
        <w:jc w:val="both"/>
      </w:pPr>
      <w:bookmarkStart w:id="233" w:name="bookmark243"/>
      <w:bookmarkEnd w:id="233"/>
      <w:r>
        <w:t>complete the health certificate from the designated Place of Exit for Animals and/or Animal Products;</w:t>
      </w:r>
    </w:p>
    <w:p w14:paraId="0614D4D2" w14:textId="77777777" w:rsidR="00D55C2E" w:rsidRDefault="00000000">
      <w:pPr>
        <w:pStyle w:val="BodyText"/>
        <w:numPr>
          <w:ilvl w:val="0"/>
          <w:numId w:val="53"/>
        </w:numPr>
        <w:tabs>
          <w:tab w:val="left" w:pos="3186"/>
        </w:tabs>
        <w:ind w:left="3160" w:hanging="560"/>
        <w:jc w:val="both"/>
      </w:pPr>
      <w:bookmarkStart w:id="234" w:name="bookmark244"/>
      <w:bookmarkEnd w:id="234"/>
      <w:r>
        <w:t>through designated entry and exit points; and</w:t>
      </w:r>
    </w:p>
    <w:p w14:paraId="68352054" w14:textId="77777777" w:rsidR="00D55C2E" w:rsidRDefault="00000000">
      <w:pPr>
        <w:pStyle w:val="BodyText"/>
        <w:numPr>
          <w:ilvl w:val="0"/>
          <w:numId w:val="53"/>
        </w:numPr>
        <w:tabs>
          <w:tab w:val="left" w:pos="3186"/>
        </w:tabs>
        <w:ind w:left="3160" w:hanging="560"/>
        <w:jc w:val="both"/>
      </w:pPr>
      <w:bookmarkStart w:id="235" w:name="bookmark245"/>
      <w:bookmarkEnd w:id="235"/>
      <w:r>
        <w:t>report and submit HPHK Carrier Media to Animal Quarantine Officials at Entry Points and Exit Points designated for the purposes of Animal Quarantine and Supervision measures.</w:t>
      </w:r>
    </w:p>
    <w:p w14:paraId="59261E84" w14:textId="77777777" w:rsidR="00D55C2E" w:rsidRDefault="00000000">
      <w:pPr>
        <w:pStyle w:val="BodyText"/>
        <w:numPr>
          <w:ilvl w:val="0"/>
          <w:numId w:val="52"/>
        </w:numPr>
        <w:tabs>
          <w:tab w:val="left" w:pos="2587"/>
        </w:tabs>
        <w:ind w:left="2040"/>
        <w:jc w:val="both"/>
      </w:pPr>
      <w:bookmarkStart w:id="236" w:name="bookmark246"/>
      <w:bookmarkEnd w:id="236"/>
      <w:r>
        <w:t>In addition to reporting and submitting health certificates</w:t>
      </w:r>
    </w:p>
    <w:p w14:paraId="266D8C4A" w14:textId="77777777" w:rsidR="00D55C2E" w:rsidRDefault="00000000">
      <w:pPr>
        <w:pStyle w:val="BodyText"/>
        <w:tabs>
          <w:tab w:val="left" w:pos="4591"/>
          <w:tab w:val="left" w:pos="5479"/>
        </w:tabs>
        <w:ind w:left="2580" w:firstLine="20"/>
        <w:jc w:val="both"/>
      </w:pPr>
      <w:r>
        <w:t xml:space="preserve">and the HPHK Carrier Media as referred to in paragraph (1), Every Person who enters and/or removes </w:t>
      </w:r>
      <w:r>
        <w:tab/>
        <w:t>the HPHK Carrier Media must submit</w:t>
      </w:r>
      <w:r>
        <w:tab/>
      </w:r>
    </w:p>
    <w:p w14:paraId="53ABC0A8" w14:textId="77777777" w:rsidR="00D55C2E" w:rsidRDefault="00000000">
      <w:pPr>
        <w:pStyle w:val="BodyText"/>
        <w:tabs>
          <w:tab w:val="left" w:pos="4591"/>
          <w:tab w:val="left" w:pos="5479"/>
        </w:tabs>
        <w:ind w:left="2580"/>
      </w:pPr>
      <w:r>
        <w:t xml:space="preserve">other documents </w:t>
      </w:r>
      <w:r>
        <w:tab/>
        <w:t xml:space="preserve">required </w:t>
      </w:r>
      <w:r>
        <w:tab/>
        <w:t>in accordance with</w:t>
      </w:r>
    </w:p>
    <w:p w14:paraId="7F0ADBB2" w14:textId="77777777" w:rsidR="00D55C2E" w:rsidRDefault="00000000">
      <w:pPr>
        <w:pStyle w:val="BodyText"/>
        <w:ind w:left="2580"/>
      </w:pPr>
      <w:r>
        <w:t>provisions of laws and regulations.</w:t>
      </w:r>
    </w:p>
    <w:p w14:paraId="5E9B46BB" w14:textId="77777777" w:rsidR="00D55C2E" w:rsidRDefault="00000000">
      <w:pPr>
        <w:pStyle w:val="BodyText"/>
        <w:numPr>
          <w:ilvl w:val="0"/>
          <w:numId w:val="52"/>
        </w:numPr>
        <w:tabs>
          <w:tab w:val="left" w:pos="2587"/>
        </w:tabs>
        <w:ind w:left="2580" w:hanging="540"/>
        <w:jc w:val="both"/>
      </w:pPr>
      <w:bookmarkStart w:id="237" w:name="bookmark247"/>
      <w:bookmarkEnd w:id="237"/>
      <w:r>
        <w:t>The obligation as referred to in paragraph (1) letter a is excluded for Other Carrier Media.</w:t>
      </w:r>
    </w:p>
    <w:p w14:paraId="05F55292" w14:textId="77777777" w:rsidR="00D55C2E" w:rsidRDefault="00000000">
      <w:pPr>
        <w:pStyle w:val="BodyText"/>
        <w:numPr>
          <w:ilvl w:val="0"/>
          <w:numId w:val="52"/>
        </w:numPr>
        <w:tabs>
          <w:tab w:val="left" w:pos="2587"/>
        </w:tabs>
        <w:spacing w:after="120"/>
        <w:ind w:left="2580" w:hanging="540"/>
        <w:jc w:val="both"/>
      </w:pPr>
      <w:bookmarkStart w:id="238" w:name="bookmark248"/>
      <w:bookmarkEnd w:id="238"/>
      <w:r>
        <w:t>Other Carrier Media as referred to in paragraph (3) must be accompanied by a certificate of Other Carrier Media.</w:t>
      </w:r>
    </w:p>
    <w:p w14:paraId="2F6D6E53" w14:textId="77777777" w:rsidR="00D55C2E" w:rsidRDefault="00000000">
      <w:pPr>
        <w:pStyle w:val="BodyText"/>
        <w:numPr>
          <w:ilvl w:val="0"/>
          <w:numId w:val="52"/>
        </w:numPr>
        <w:tabs>
          <w:tab w:val="left" w:pos="2576"/>
        </w:tabs>
        <w:ind w:left="2560" w:hanging="520"/>
        <w:jc w:val="both"/>
      </w:pPr>
      <w:bookmarkStart w:id="239" w:name="bookmark249"/>
      <w:bookmarkEnd w:id="239"/>
      <w:r>
        <w:t>In the case of HPHK Carrier Media in the form of Animals as referred to in paragraph (1) being transported using special means of transport and Transiting in an Area, it must be accompanied by a Transit Certificate issued by a Quarantine Veterinarian at the Transit location.</w:t>
      </w:r>
    </w:p>
    <w:p w14:paraId="142E4457" w14:textId="77777777" w:rsidR="00D55C2E" w:rsidRDefault="00000000">
      <w:pPr>
        <w:pStyle w:val="BodyText"/>
        <w:numPr>
          <w:ilvl w:val="0"/>
          <w:numId w:val="52"/>
        </w:numPr>
        <w:tabs>
          <w:tab w:val="left" w:pos="2576"/>
        </w:tabs>
        <w:ind w:left="2560" w:hanging="520"/>
        <w:jc w:val="both"/>
      </w:pPr>
      <w:bookmarkStart w:id="240" w:name="bookmark250"/>
      <w:bookmarkEnd w:id="240"/>
      <w:r>
        <w:t>The obligations as referred to in paragraph (1) letter a and paragraph (3) are imposed on HPHK Carrier Media which are entered and removed from one Area to another Area from:</w:t>
      </w:r>
    </w:p>
    <w:p w14:paraId="4E007D72" w14:textId="77777777" w:rsidR="00D55C2E" w:rsidRDefault="00000000">
      <w:pPr>
        <w:pStyle w:val="BodyText"/>
        <w:numPr>
          <w:ilvl w:val="0"/>
          <w:numId w:val="54"/>
        </w:numPr>
        <w:tabs>
          <w:tab w:val="left" w:pos="3152"/>
        </w:tabs>
        <w:ind w:left="2560"/>
        <w:jc w:val="both"/>
      </w:pPr>
      <w:bookmarkStart w:id="241" w:name="bookmark251"/>
      <w:bookmarkEnd w:id="241"/>
      <w:r>
        <w:t>island to island;</w:t>
      </w:r>
    </w:p>
    <w:p w14:paraId="03D94EF7" w14:textId="77777777" w:rsidR="00D55C2E" w:rsidRDefault="00000000">
      <w:pPr>
        <w:pStyle w:val="BodyText"/>
        <w:numPr>
          <w:ilvl w:val="0"/>
          <w:numId w:val="54"/>
        </w:numPr>
        <w:tabs>
          <w:tab w:val="left" w:pos="3152"/>
        </w:tabs>
        <w:ind w:left="2560"/>
        <w:jc w:val="both"/>
      </w:pPr>
      <w:bookmarkStart w:id="242" w:name="bookmark252"/>
      <w:bookmarkEnd w:id="242"/>
      <w:r>
        <w:t>group of islands to another group of islands;</w:t>
      </w:r>
    </w:p>
    <w:p w14:paraId="42B71752" w14:textId="77777777" w:rsidR="00D55C2E" w:rsidRDefault="00000000">
      <w:pPr>
        <w:pStyle w:val="BodyText"/>
        <w:numPr>
          <w:ilvl w:val="0"/>
          <w:numId w:val="54"/>
        </w:numPr>
        <w:tabs>
          <w:tab w:val="left" w:pos="3152"/>
        </w:tabs>
        <w:ind w:left="2560"/>
        <w:jc w:val="both"/>
      </w:pPr>
      <w:bookmarkStart w:id="243" w:name="bookmark253"/>
      <w:bookmarkEnd w:id="243"/>
      <w:r>
        <w:t>island to another group of islands;</w:t>
      </w:r>
    </w:p>
    <w:p w14:paraId="05068A78" w14:textId="77777777" w:rsidR="00D55C2E" w:rsidRDefault="00000000">
      <w:pPr>
        <w:pStyle w:val="BodyText"/>
        <w:numPr>
          <w:ilvl w:val="0"/>
          <w:numId w:val="54"/>
        </w:numPr>
        <w:tabs>
          <w:tab w:val="left" w:pos="3152"/>
        </w:tabs>
        <w:ind w:left="2560"/>
        <w:jc w:val="both"/>
      </w:pPr>
      <w:bookmarkStart w:id="244" w:name="bookmark254"/>
      <w:bookmarkEnd w:id="244"/>
      <w:r>
        <w:t>group of islands to another island; or</w:t>
      </w:r>
    </w:p>
    <w:p w14:paraId="66FAE3B9" w14:textId="77777777" w:rsidR="00D55C2E" w:rsidRDefault="00000000">
      <w:pPr>
        <w:pStyle w:val="BodyText"/>
        <w:numPr>
          <w:ilvl w:val="0"/>
          <w:numId w:val="54"/>
        </w:numPr>
        <w:tabs>
          <w:tab w:val="left" w:pos="3152"/>
        </w:tabs>
        <w:ind w:left="2560" w:firstLine="20"/>
        <w:jc w:val="both"/>
      </w:pPr>
      <w:bookmarkStart w:id="245" w:name="bookmark255"/>
      <w:bookmarkEnd w:id="245"/>
      <w:r>
        <w:t>one region to another region on one island, taking into account the prevention of the spread of HPHK.</w:t>
      </w:r>
    </w:p>
    <w:p w14:paraId="41FF3102" w14:textId="77777777" w:rsidR="00D55C2E" w:rsidRDefault="00000000">
      <w:pPr>
        <w:pStyle w:val="BodyText"/>
        <w:numPr>
          <w:ilvl w:val="0"/>
          <w:numId w:val="52"/>
        </w:numPr>
        <w:tabs>
          <w:tab w:val="left" w:pos="2576"/>
        </w:tabs>
        <w:ind w:left="2560" w:hanging="520"/>
        <w:jc w:val="both"/>
      </w:pPr>
      <w:bookmarkStart w:id="246" w:name="bookmark256"/>
      <w:bookmarkEnd w:id="246"/>
      <w:r>
        <w:t>In the case of inter-Area Entry of HPHK Carrier Media originating from islands or groups of islands as referred to in paragraph (6) which have not been designated as Exit Points, Animal Quarantine and Supervision measures will be carried out at the Entry Points.</w:t>
      </w:r>
    </w:p>
    <w:p w14:paraId="7607FCC7" w14:textId="77777777" w:rsidR="00D55C2E" w:rsidRDefault="00000000">
      <w:pPr>
        <w:pStyle w:val="BodyText"/>
        <w:numPr>
          <w:ilvl w:val="0"/>
          <w:numId w:val="52"/>
        </w:numPr>
        <w:tabs>
          <w:tab w:val="left" w:pos="2576"/>
        </w:tabs>
        <w:spacing w:after="280"/>
        <w:ind w:left="2560" w:hanging="520"/>
        <w:jc w:val="both"/>
      </w:pPr>
      <w:bookmarkStart w:id="247" w:name="bookmark257"/>
      <w:bookmarkEnd w:id="247"/>
      <w:r>
        <w:t>Animal Quarantine Measures and Supervision at Entry Points as referred to in paragraph (8) are regulated by separate regulations.</w:t>
      </w:r>
    </w:p>
    <w:p w14:paraId="2B796371" w14:textId="77777777" w:rsidR="00D55C2E" w:rsidRDefault="00000000">
      <w:pPr>
        <w:pStyle w:val="BodyText"/>
        <w:ind w:left="5260"/>
        <w:jc w:val="both"/>
      </w:pPr>
      <w:r>
        <w:t>Article 26</w:t>
      </w:r>
    </w:p>
    <w:p w14:paraId="6AE8B758" w14:textId="77777777" w:rsidR="00D55C2E" w:rsidRDefault="00000000">
      <w:pPr>
        <w:pStyle w:val="BodyText"/>
        <w:numPr>
          <w:ilvl w:val="0"/>
          <w:numId w:val="55"/>
        </w:numPr>
        <w:tabs>
          <w:tab w:val="left" w:pos="2576"/>
        </w:tabs>
        <w:ind w:left="2560" w:hanging="520"/>
        <w:jc w:val="both"/>
      </w:pPr>
      <w:bookmarkStart w:id="248" w:name="bookmark258"/>
      <w:bookmarkEnd w:id="248"/>
      <w:r>
        <w:t>The health certificate as referred to in Article 25 paragraph (1) letter a for entry and/or exit from one area to another area within the territory of the Unitary State of the Republic of Indonesia is in the form of:</w:t>
      </w:r>
    </w:p>
    <w:p w14:paraId="7CCEAE3D" w14:textId="77777777" w:rsidR="00D55C2E" w:rsidRDefault="00000000">
      <w:pPr>
        <w:pStyle w:val="BodyText"/>
        <w:numPr>
          <w:ilvl w:val="0"/>
          <w:numId w:val="56"/>
        </w:numPr>
        <w:tabs>
          <w:tab w:val="left" w:pos="3152"/>
        </w:tabs>
        <w:ind w:left="2560"/>
        <w:jc w:val="both"/>
      </w:pPr>
      <w:bookmarkStart w:id="249" w:name="bookmark259"/>
      <w:bookmarkEnd w:id="249"/>
      <w:r>
        <w:t>health certificate for animals; or</w:t>
      </w:r>
    </w:p>
    <w:p w14:paraId="1FFF635B" w14:textId="77777777" w:rsidR="00D55C2E" w:rsidRDefault="00000000">
      <w:pPr>
        <w:pStyle w:val="BodyText"/>
        <w:numPr>
          <w:ilvl w:val="0"/>
          <w:numId w:val="56"/>
        </w:numPr>
        <w:tabs>
          <w:tab w:val="left" w:pos="3152"/>
        </w:tabs>
        <w:ind w:left="2560"/>
        <w:jc w:val="both"/>
      </w:pPr>
      <w:bookmarkStart w:id="250" w:name="bookmark260"/>
      <w:bookmarkEnd w:id="250"/>
      <w:r>
        <w:t>sanitation certificate for Animal Products,</w:t>
      </w:r>
    </w:p>
    <w:p w14:paraId="23936404" w14:textId="77777777" w:rsidR="00D55C2E" w:rsidRDefault="00000000">
      <w:pPr>
        <w:pStyle w:val="BodyText"/>
        <w:ind w:left="2660"/>
        <w:jc w:val="both"/>
      </w:pPr>
      <w:r>
        <w:t>issued by the Quarantine Veterinarian at the designated Place of Issue.</w:t>
      </w:r>
    </w:p>
    <w:p w14:paraId="6870ABA4" w14:textId="77777777" w:rsidR="00D55C2E" w:rsidRDefault="00000000">
      <w:pPr>
        <w:pStyle w:val="BodyText"/>
        <w:numPr>
          <w:ilvl w:val="0"/>
          <w:numId w:val="55"/>
        </w:numPr>
        <w:tabs>
          <w:tab w:val="left" w:pos="2576"/>
        </w:tabs>
        <w:ind w:left="2560" w:hanging="520"/>
        <w:jc w:val="both"/>
      </w:pPr>
      <w:bookmarkStart w:id="251" w:name="bookmark261"/>
      <w:bookmarkEnd w:id="251"/>
      <w:r>
        <w:t xml:space="preserve">The health certificate for animals as referred to in paragraph </w:t>
      </w:r>
      <w:r>
        <w:lastRenderedPageBreak/>
        <w:t>(1) letter a and the sanitation certificate for animal products as referred to in paragraph (1) letter b for export are valid for 3 (three) days from the date of issue.</w:t>
      </w:r>
    </w:p>
    <w:p w14:paraId="4575A9A4" w14:textId="77777777" w:rsidR="00D55C2E" w:rsidRDefault="00000000">
      <w:pPr>
        <w:pStyle w:val="BodyText"/>
        <w:numPr>
          <w:ilvl w:val="0"/>
          <w:numId w:val="55"/>
        </w:numPr>
        <w:tabs>
          <w:tab w:val="left" w:pos="2576"/>
        </w:tabs>
        <w:spacing w:after="240"/>
        <w:ind w:left="2560" w:hanging="520"/>
        <w:jc w:val="both"/>
      </w:pPr>
      <w:bookmarkStart w:id="252" w:name="bookmark262"/>
      <w:bookmarkEnd w:id="252"/>
      <w:r>
        <w:t>In the event that the Animals or Animal Products as referred to in paragraph (2) have not been transported, Animal Quarantine measures must be taken and a new health certificate or sanitation certificate must be issued.</w:t>
      </w:r>
    </w:p>
    <w:p w14:paraId="4DF9C41B" w14:textId="77777777" w:rsidR="00D55C2E" w:rsidRDefault="00000000">
      <w:pPr>
        <w:pStyle w:val="BodyText"/>
        <w:ind w:left="5260"/>
        <w:jc w:val="both"/>
      </w:pPr>
      <w:r>
        <w:t>Article 27</w:t>
      </w:r>
    </w:p>
    <w:p w14:paraId="01E51D40" w14:textId="77777777" w:rsidR="00D55C2E" w:rsidRDefault="00000000">
      <w:pPr>
        <w:pStyle w:val="BodyText"/>
        <w:numPr>
          <w:ilvl w:val="0"/>
          <w:numId w:val="57"/>
        </w:numPr>
        <w:tabs>
          <w:tab w:val="left" w:pos="2576"/>
        </w:tabs>
        <w:ind w:left="2560" w:hanging="520"/>
        <w:jc w:val="both"/>
      </w:pPr>
      <w:bookmarkStart w:id="253" w:name="bookmark263"/>
      <w:bookmarkEnd w:id="253"/>
      <w:r>
        <w:t>The certificate of Other Carrier Media as intended in Article 25 paragraph (4) at least explains the type and quantity of Other Carrier Media, area or place of origin, and treatment.</w:t>
      </w:r>
    </w:p>
    <w:p w14:paraId="4D9FC0C5" w14:textId="77777777" w:rsidR="00D55C2E" w:rsidRDefault="00000000">
      <w:pPr>
        <w:pStyle w:val="BodyText"/>
        <w:numPr>
          <w:ilvl w:val="0"/>
          <w:numId w:val="57"/>
        </w:numPr>
        <w:tabs>
          <w:tab w:val="left" w:pos="2576"/>
        </w:tabs>
        <w:spacing w:after="120"/>
        <w:ind w:left="2560" w:hanging="520"/>
        <w:jc w:val="both"/>
      </w:pPr>
      <w:bookmarkStart w:id="254" w:name="bookmark264"/>
      <w:bookmarkEnd w:id="254"/>
      <w:r>
        <w:t>The treatment as intended in paragraph (1) is in the context of freeing or sanitizing other carrier media suspected of having the potential to carry and spread HPHK.</w:t>
      </w:r>
    </w:p>
    <w:p w14:paraId="04B318F8" w14:textId="77777777" w:rsidR="00D55C2E" w:rsidRDefault="00000000">
      <w:pPr>
        <w:pStyle w:val="BodyText"/>
        <w:numPr>
          <w:ilvl w:val="0"/>
          <w:numId w:val="57"/>
        </w:numPr>
        <w:tabs>
          <w:tab w:val="left" w:pos="2592"/>
        </w:tabs>
        <w:ind w:left="2560" w:hanging="520"/>
        <w:jc w:val="both"/>
      </w:pPr>
      <w:bookmarkStart w:id="255" w:name="bookmark265"/>
      <w:bookmarkEnd w:id="255"/>
      <w:r>
        <w:t>The certificate of other carrier media as referred to in paragraph (1) is in the form of:</w:t>
      </w:r>
    </w:p>
    <w:p w14:paraId="65D18C93" w14:textId="77777777" w:rsidR="00D55C2E" w:rsidRDefault="00000000">
      <w:pPr>
        <w:pStyle w:val="BodyText"/>
        <w:numPr>
          <w:ilvl w:val="0"/>
          <w:numId w:val="58"/>
        </w:numPr>
        <w:tabs>
          <w:tab w:val="left" w:pos="3166"/>
        </w:tabs>
        <w:ind w:left="3180" w:hanging="600"/>
        <w:jc w:val="both"/>
      </w:pPr>
      <w:bookmarkStart w:id="256" w:name="bookmark266"/>
      <w:bookmarkEnd w:id="256"/>
      <w:r>
        <w:t>certificate of Other Carrier Media issued by the Animal Quarantine Officer at the Place of Exit for those transported to other Areas within the territory of the Unitary State of the Republic of Indonesia; or</w:t>
      </w:r>
    </w:p>
    <w:p w14:paraId="330AE33B" w14:textId="77777777" w:rsidR="00D55C2E" w:rsidRDefault="00000000">
      <w:pPr>
        <w:pStyle w:val="BodyText"/>
        <w:numPr>
          <w:ilvl w:val="0"/>
          <w:numId w:val="58"/>
        </w:numPr>
        <w:tabs>
          <w:tab w:val="left" w:pos="3166"/>
        </w:tabs>
        <w:ind w:left="3180" w:hanging="600"/>
        <w:jc w:val="both"/>
      </w:pPr>
      <w:bookmarkStart w:id="257" w:name="bookmark267"/>
      <w:bookmarkEnd w:id="257"/>
      <w:r>
        <w:t>release certificate issued by the Animal Quarantine Officer at the Entry Point for those transported to other areas within the territory of the Unitary State of the Republic of Indonesia.</w:t>
      </w:r>
    </w:p>
    <w:p w14:paraId="43BC23A1" w14:textId="77777777" w:rsidR="00D55C2E" w:rsidRDefault="00000000">
      <w:pPr>
        <w:pStyle w:val="BodyText"/>
        <w:numPr>
          <w:ilvl w:val="0"/>
          <w:numId w:val="57"/>
        </w:numPr>
        <w:tabs>
          <w:tab w:val="left" w:pos="2592"/>
        </w:tabs>
        <w:ind w:left="2560" w:hanging="520"/>
        <w:jc w:val="both"/>
      </w:pPr>
      <w:bookmarkStart w:id="258" w:name="bookmark268"/>
      <w:bookmarkEnd w:id="258"/>
      <w:r>
        <w:t>The certificate of other carrier media as referred to in paragraph (3) letter a is valid for 3 (three) days from the date of issue.</w:t>
      </w:r>
    </w:p>
    <w:p w14:paraId="23AF9F1F" w14:textId="77777777" w:rsidR="00D55C2E" w:rsidRDefault="00000000">
      <w:pPr>
        <w:pStyle w:val="BodyText"/>
        <w:numPr>
          <w:ilvl w:val="0"/>
          <w:numId w:val="57"/>
        </w:numPr>
        <w:tabs>
          <w:tab w:val="left" w:pos="2592"/>
        </w:tabs>
        <w:spacing w:after="240"/>
        <w:ind w:left="2560" w:hanging="520"/>
        <w:jc w:val="both"/>
      </w:pPr>
      <w:bookmarkStart w:id="259" w:name="bookmark269"/>
      <w:bookmarkEnd w:id="259"/>
      <w:r>
        <w:t>In the event that Other Carrier Media as referred to in paragraph (4) have not been transported, Animal Quarantine measures must be taken and a new Other Carrier Media certificate must be issued.</w:t>
      </w:r>
    </w:p>
    <w:p w14:paraId="2378349E" w14:textId="77777777" w:rsidR="00D55C2E" w:rsidRDefault="00000000">
      <w:pPr>
        <w:pStyle w:val="BodyText"/>
        <w:ind w:left="5260"/>
        <w:jc w:val="both"/>
      </w:pPr>
      <w:r>
        <w:t>Article 28</w:t>
      </w:r>
    </w:p>
    <w:p w14:paraId="55874865" w14:textId="77777777" w:rsidR="00D55C2E" w:rsidRDefault="00000000">
      <w:pPr>
        <w:pStyle w:val="BodyText"/>
        <w:ind w:left="2040"/>
        <w:jc w:val="both"/>
      </w:pPr>
      <w:r>
        <w:t>Other documents required in accordance with the provisions of laws and regulations as referred to in Article 25 paragraph (2) are documents related to:</w:t>
      </w:r>
    </w:p>
    <w:p w14:paraId="41F130F8" w14:textId="77777777" w:rsidR="00D55C2E" w:rsidRDefault="00000000">
      <w:pPr>
        <w:pStyle w:val="BodyText"/>
        <w:numPr>
          <w:ilvl w:val="0"/>
          <w:numId w:val="59"/>
        </w:numPr>
        <w:tabs>
          <w:tab w:val="left" w:pos="2592"/>
        </w:tabs>
        <w:ind w:left="2040"/>
        <w:jc w:val="both"/>
      </w:pPr>
      <w:bookmarkStart w:id="260" w:name="bookmark270"/>
      <w:bookmarkEnd w:id="260"/>
      <w:r>
        <w:t>Animal Quarantine measures; and</w:t>
      </w:r>
    </w:p>
    <w:p w14:paraId="5CF0719C" w14:textId="77777777" w:rsidR="00D55C2E" w:rsidRDefault="00000000">
      <w:pPr>
        <w:pStyle w:val="BodyText"/>
        <w:numPr>
          <w:ilvl w:val="0"/>
          <w:numId w:val="59"/>
        </w:numPr>
        <w:tabs>
          <w:tab w:val="left" w:pos="2592"/>
        </w:tabs>
        <w:spacing w:after="240"/>
        <w:ind w:left="2040"/>
        <w:jc w:val="both"/>
      </w:pPr>
      <w:bookmarkStart w:id="261" w:name="bookmark271"/>
      <w:bookmarkEnd w:id="261"/>
      <w:r>
        <w:t>Supervision.</w:t>
      </w:r>
    </w:p>
    <w:p w14:paraId="0F434D82" w14:textId="77777777" w:rsidR="00D55C2E" w:rsidRDefault="00000000">
      <w:pPr>
        <w:pStyle w:val="BodyText"/>
        <w:ind w:left="5260"/>
        <w:jc w:val="both"/>
      </w:pPr>
      <w:r>
        <w:t>Article 29</w:t>
      </w:r>
    </w:p>
    <w:p w14:paraId="240133EB" w14:textId="77777777" w:rsidR="00D55C2E" w:rsidRDefault="00000000">
      <w:pPr>
        <w:pStyle w:val="BodyText"/>
        <w:numPr>
          <w:ilvl w:val="0"/>
          <w:numId w:val="60"/>
        </w:numPr>
        <w:tabs>
          <w:tab w:val="left" w:pos="2592"/>
        </w:tabs>
        <w:ind w:left="2040"/>
        <w:jc w:val="both"/>
      </w:pPr>
      <w:bookmarkStart w:id="262" w:name="bookmark272"/>
      <w:bookmarkEnd w:id="262"/>
      <w:r>
        <w:t>Documents related to Animal Quarantine actions</w:t>
      </w:r>
    </w:p>
    <w:p w14:paraId="5D3180FB" w14:textId="77777777" w:rsidR="00D55C2E" w:rsidRDefault="00000000">
      <w:pPr>
        <w:pStyle w:val="BodyText"/>
        <w:tabs>
          <w:tab w:val="left" w:pos="4276"/>
          <w:tab w:val="left" w:pos="5795"/>
          <w:tab w:val="left" w:pos="8284"/>
        </w:tabs>
        <w:ind w:left="2560"/>
        <w:jc w:val="both"/>
      </w:pPr>
      <w:r>
        <w:t xml:space="preserve">as </w:t>
      </w:r>
      <w:r>
        <w:tab/>
        <w:t xml:space="preserve">referred to </w:t>
      </w:r>
      <w:r>
        <w:tab/>
        <w:t xml:space="preserve">in Article 28 </w:t>
      </w:r>
      <w:r>
        <w:tab/>
        <w:t>letter a</w:t>
      </w:r>
    </w:p>
    <w:p w14:paraId="4F2E0961" w14:textId="77777777" w:rsidR="00D55C2E" w:rsidRDefault="00000000">
      <w:pPr>
        <w:pStyle w:val="BodyText"/>
        <w:tabs>
          <w:tab w:val="left" w:pos="4276"/>
          <w:tab w:val="left" w:pos="8284"/>
        </w:tabs>
        <w:ind w:left="2560" w:firstLine="20"/>
        <w:jc w:val="both"/>
      </w:pPr>
      <w:r>
        <w:t xml:space="preserve">is a document that fulfills technical requirements based on </w:t>
      </w:r>
      <w:r>
        <w:tab/>
        <w:t xml:space="preserve">animal disease management </w:t>
      </w:r>
      <w:r>
        <w:tab/>
        <w:t>and/or</w:t>
      </w:r>
    </w:p>
    <w:p w14:paraId="342AB32B" w14:textId="77777777" w:rsidR="00D55C2E" w:rsidRDefault="00000000">
      <w:pPr>
        <w:pStyle w:val="BodyText"/>
        <w:ind w:left="2560"/>
        <w:jc w:val="both"/>
      </w:pPr>
      <w:r>
        <w:t>discipline of veterinary medicine.</w:t>
      </w:r>
    </w:p>
    <w:p w14:paraId="652845CC" w14:textId="77777777" w:rsidR="00D55C2E" w:rsidRDefault="00000000">
      <w:pPr>
        <w:pStyle w:val="BodyText"/>
        <w:numPr>
          <w:ilvl w:val="0"/>
          <w:numId w:val="60"/>
        </w:numPr>
        <w:tabs>
          <w:tab w:val="left" w:pos="2592"/>
        </w:tabs>
        <w:spacing w:after="240"/>
        <w:ind w:left="2560" w:hanging="520"/>
        <w:jc w:val="both"/>
      </w:pPr>
      <w:bookmarkStart w:id="263" w:name="bookmark273"/>
      <w:bookmarkEnd w:id="263"/>
      <w:r>
        <w:t>Documents as referred to in paragraph (1) for the Export of Animals and Animal Products from one Area to another Area within the territory of the Unitary State of the Republic of Indonesia may be in the form of veterinary certificates, results of animal disease cause testing, or treatment.</w:t>
      </w:r>
    </w:p>
    <w:p w14:paraId="550A8065" w14:textId="77777777" w:rsidR="00D55C2E" w:rsidRDefault="00000000">
      <w:pPr>
        <w:pStyle w:val="BodyText"/>
        <w:ind w:left="5260"/>
        <w:jc w:val="both"/>
      </w:pPr>
      <w:r>
        <w:t>Article 30</w:t>
      </w:r>
    </w:p>
    <w:p w14:paraId="0EEC8201" w14:textId="77777777" w:rsidR="00D55C2E" w:rsidRDefault="00000000">
      <w:pPr>
        <w:pStyle w:val="BodyText"/>
        <w:spacing w:after="240"/>
        <w:ind w:left="2040"/>
        <w:jc w:val="both"/>
      </w:pPr>
      <w:r>
        <w:t xml:space="preserve">Documents related to Supervision as referred to in Article 28 letter b are Supervision documents required for the Entry or Exit </w:t>
      </w:r>
      <w:r>
        <w:lastRenderedPageBreak/>
        <w:t>of HPHK Carrier Media subject to Supervision in accordance with the provisions of laws and regulations.</w:t>
      </w:r>
    </w:p>
    <w:p w14:paraId="224415A4" w14:textId="77777777" w:rsidR="00D55C2E" w:rsidRDefault="00000000">
      <w:pPr>
        <w:pStyle w:val="BodyText"/>
        <w:ind w:left="5260"/>
        <w:jc w:val="both"/>
      </w:pPr>
      <w:r>
        <w:t>Article 31</w:t>
      </w:r>
    </w:p>
    <w:p w14:paraId="28FEEDAD" w14:textId="77777777" w:rsidR="00D55C2E" w:rsidRDefault="00000000">
      <w:pPr>
        <w:pStyle w:val="BodyText"/>
        <w:numPr>
          <w:ilvl w:val="0"/>
          <w:numId w:val="61"/>
        </w:numPr>
        <w:tabs>
          <w:tab w:val="left" w:pos="2592"/>
        </w:tabs>
        <w:ind w:left="2560" w:hanging="520"/>
        <w:jc w:val="both"/>
      </w:pPr>
      <w:bookmarkStart w:id="264" w:name="bookmark274"/>
      <w:bookmarkEnd w:id="264"/>
      <w:r>
        <w:t>In order to be able to carry out supervision of HPHK Carrier Media as referred to in Article 25 paragraph (1) letter c, the Ministry/technical Agency must submit to the Indonesian Quarantine Agency:</w:t>
      </w:r>
    </w:p>
    <w:p w14:paraId="56F0C90F" w14:textId="77777777" w:rsidR="00D55C2E" w:rsidRDefault="00000000">
      <w:pPr>
        <w:pStyle w:val="BodyText"/>
        <w:numPr>
          <w:ilvl w:val="0"/>
          <w:numId w:val="62"/>
        </w:numPr>
        <w:tabs>
          <w:tab w:val="left" w:pos="3166"/>
        </w:tabs>
        <w:ind w:left="3180" w:hanging="600"/>
        <w:jc w:val="both"/>
      </w:pPr>
      <w:bookmarkStart w:id="265" w:name="bookmark275"/>
      <w:bookmarkEnd w:id="265"/>
      <w:r>
        <w:t>regulations governing HPHK Carrier Media that are subject to Supervision;</w:t>
      </w:r>
    </w:p>
    <w:p w14:paraId="6E5E1BAA" w14:textId="77777777" w:rsidR="00D55C2E" w:rsidRDefault="00000000">
      <w:pPr>
        <w:pStyle w:val="BodyText"/>
        <w:numPr>
          <w:ilvl w:val="0"/>
          <w:numId w:val="62"/>
        </w:numPr>
        <w:tabs>
          <w:tab w:val="left" w:pos="3166"/>
        </w:tabs>
        <w:spacing w:after="240"/>
        <w:ind w:left="3180" w:hanging="600"/>
        <w:jc w:val="both"/>
      </w:pPr>
      <w:bookmarkStart w:id="266" w:name="bookmark276"/>
      <w:bookmarkEnd w:id="266"/>
      <w:r>
        <w:t>traffic requirement documents for HPHK Carrier Media subject to Supervision; and</w:t>
      </w:r>
    </w:p>
    <w:p w14:paraId="2B583315" w14:textId="77777777" w:rsidR="00D55C2E" w:rsidRDefault="00000000">
      <w:pPr>
        <w:pStyle w:val="BodyText"/>
        <w:numPr>
          <w:ilvl w:val="0"/>
          <w:numId w:val="62"/>
        </w:numPr>
        <w:tabs>
          <w:tab w:val="left" w:pos="3155"/>
        </w:tabs>
        <w:ind w:left="3180" w:hanging="580"/>
        <w:jc w:val="both"/>
      </w:pPr>
      <w:bookmarkStart w:id="267" w:name="bookmark277"/>
      <w:bookmarkEnd w:id="267"/>
      <w:r>
        <w:t>types of HPHK Carrier Media that are subject to supervision.</w:t>
      </w:r>
    </w:p>
    <w:p w14:paraId="71AC7CE0" w14:textId="77777777" w:rsidR="00D55C2E" w:rsidRDefault="00000000">
      <w:pPr>
        <w:pStyle w:val="BodyText"/>
        <w:numPr>
          <w:ilvl w:val="0"/>
          <w:numId w:val="61"/>
        </w:numPr>
        <w:tabs>
          <w:tab w:val="left" w:pos="2596"/>
        </w:tabs>
        <w:ind w:left="2600" w:hanging="560"/>
        <w:jc w:val="both"/>
      </w:pPr>
      <w:bookmarkStart w:id="268" w:name="bookmark278"/>
      <w:bookmarkEnd w:id="268"/>
      <w:r>
        <w:t>The submission as referred to in paragraph (1) is subject to review by the Indonesian Quarantine Agency regarding:</w:t>
      </w:r>
    </w:p>
    <w:p w14:paraId="013F8BD3" w14:textId="77777777" w:rsidR="00D55C2E" w:rsidRDefault="00000000">
      <w:pPr>
        <w:pStyle w:val="BodyText"/>
        <w:numPr>
          <w:ilvl w:val="0"/>
          <w:numId w:val="63"/>
        </w:numPr>
        <w:tabs>
          <w:tab w:val="left" w:pos="3155"/>
        </w:tabs>
        <w:ind w:left="3180" w:hanging="580"/>
        <w:jc w:val="both"/>
      </w:pPr>
      <w:bookmarkStart w:id="269" w:name="bookmark279"/>
      <w:bookmarkEnd w:id="269"/>
      <w:r>
        <w:t>description of the type and unit of HPHK Carrier Media that will be subject to Supervision; and</w:t>
      </w:r>
    </w:p>
    <w:p w14:paraId="7DE3C73C" w14:textId="77777777" w:rsidR="00D55C2E" w:rsidRDefault="00000000">
      <w:pPr>
        <w:pStyle w:val="BodyText"/>
        <w:numPr>
          <w:ilvl w:val="0"/>
          <w:numId w:val="63"/>
        </w:numPr>
        <w:tabs>
          <w:tab w:val="left" w:pos="3155"/>
        </w:tabs>
        <w:ind w:left="3180" w:hanging="580"/>
        <w:jc w:val="both"/>
      </w:pPr>
      <w:bookmarkStart w:id="270" w:name="bookmark280"/>
      <w:bookmarkEnd w:id="270"/>
      <w:r>
        <w:t>the type and format of printed documents and/or electronic documents required.</w:t>
      </w:r>
    </w:p>
    <w:p w14:paraId="265F41BC" w14:textId="77777777" w:rsidR="00D55C2E" w:rsidRDefault="00000000">
      <w:pPr>
        <w:pStyle w:val="BodyText"/>
        <w:numPr>
          <w:ilvl w:val="0"/>
          <w:numId w:val="61"/>
        </w:numPr>
        <w:tabs>
          <w:tab w:val="left" w:pos="2596"/>
        </w:tabs>
        <w:ind w:left="2600" w:hanging="560"/>
        <w:jc w:val="both"/>
      </w:pPr>
      <w:bookmarkStart w:id="271" w:name="bookmark281"/>
      <w:bookmarkEnd w:id="271"/>
      <w:r>
        <w:t>During the study as referred to in paragraph (2), the Indonesian Quarantine Agency may request an explanation from the relevant Ministry/Institution.</w:t>
      </w:r>
    </w:p>
    <w:p w14:paraId="2F698EC2" w14:textId="77777777" w:rsidR="00D55C2E" w:rsidRDefault="00000000">
      <w:pPr>
        <w:pStyle w:val="BodyText"/>
        <w:numPr>
          <w:ilvl w:val="0"/>
          <w:numId w:val="61"/>
        </w:numPr>
        <w:tabs>
          <w:tab w:val="left" w:pos="2596"/>
        </w:tabs>
        <w:ind w:left="2600" w:hanging="560"/>
        <w:jc w:val="both"/>
      </w:pPr>
      <w:bookmarkStart w:id="272" w:name="bookmark282"/>
      <w:bookmarkEnd w:id="272"/>
      <w:r>
        <w:t>Based on the study as referred to in paragraph (2) or the explanation as referred to in paragraph (3), the Head of the Agency determines or does not determine the type of HPHK Carrier Media that is subject to supervision.</w:t>
      </w:r>
    </w:p>
    <w:p w14:paraId="7F966A8F" w14:textId="77777777" w:rsidR="00D55C2E" w:rsidRDefault="00000000">
      <w:pPr>
        <w:pStyle w:val="BodyText"/>
        <w:numPr>
          <w:ilvl w:val="0"/>
          <w:numId w:val="61"/>
        </w:numPr>
        <w:tabs>
          <w:tab w:val="left" w:pos="2596"/>
        </w:tabs>
        <w:ind w:left="2600" w:hanging="560"/>
        <w:jc w:val="both"/>
      </w:pPr>
      <w:bookmarkStart w:id="273" w:name="bookmark283"/>
      <w:bookmarkEnd w:id="273"/>
      <w:r>
        <w:t>Type of HPHK Carrier Media specified or not</w:t>
      </w:r>
    </w:p>
    <w:p w14:paraId="4882F818" w14:textId="77777777" w:rsidR="00D55C2E" w:rsidRDefault="00000000">
      <w:pPr>
        <w:pStyle w:val="BodyText"/>
        <w:tabs>
          <w:tab w:val="left" w:pos="4988"/>
          <w:tab w:val="left" w:pos="6790"/>
          <w:tab w:val="left" w:pos="8595"/>
        </w:tabs>
        <w:ind w:left="2600"/>
        <w:jc w:val="both"/>
      </w:pPr>
      <w:r>
        <w:t xml:space="preserve">as stipulated in paragraph (4) shall be submitted </w:t>
      </w:r>
      <w:r>
        <w:tab/>
        <w:t xml:space="preserve">in </w:t>
      </w:r>
      <w:r>
        <w:tab/>
        <w:t xml:space="preserve">writing </w:t>
      </w:r>
      <w:r>
        <w:tab/>
        <w:t>to</w:t>
      </w:r>
    </w:p>
    <w:p w14:paraId="63748C34" w14:textId="77777777" w:rsidR="00D55C2E" w:rsidRDefault="00000000">
      <w:pPr>
        <w:pStyle w:val="BodyText"/>
        <w:ind w:left="2600"/>
        <w:jc w:val="both"/>
      </w:pPr>
      <w:r>
        <w:t>Relevant ministries/agencies.</w:t>
      </w:r>
    </w:p>
    <w:p w14:paraId="09339EC8" w14:textId="77777777" w:rsidR="00D55C2E" w:rsidRDefault="00000000">
      <w:pPr>
        <w:pStyle w:val="BodyText"/>
        <w:numPr>
          <w:ilvl w:val="0"/>
          <w:numId w:val="61"/>
        </w:numPr>
        <w:tabs>
          <w:tab w:val="left" w:pos="2596"/>
        </w:tabs>
        <w:spacing w:after="240"/>
        <w:ind w:left="2600" w:hanging="560"/>
        <w:jc w:val="both"/>
      </w:pPr>
      <w:bookmarkStart w:id="274" w:name="bookmark284"/>
      <w:bookmarkEnd w:id="274"/>
      <w:r>
        <w:t>The type of HPHK Carrier Media determined as referred to in paragraph (4) is listed in the Quarantine information system as a reference in implementing Supervision.</w:t>
      </w:r>
    </w:p>
    <w:p w14:paraId="1C5F03C0" w14:textId="77777777" w:rsidR="00D55C2E" w:rsidRDefault="00000000">
      <w:pPr>
        <w:pStyle w:val="BodyText"/>
        <w:ind w:left="5260"/>
        <w:jc w:val="both"/>
      </w:pPr>
      <w:r>
        <w:t>Article 32</w:t>
      </w:r>
    </w:p>
    <w:p w14:paraId="041F8CDC" w14:textId="77777777" w:rsidR="00D55C2E" w:rsidRDefault="00000000">
      <w:pPr>
        <w:pStyle w:val="BodyText"/>
        <w:numPr>
          <w:ilvl w:val="0"/>
          <w:numId w:val="64"/>
        </w:numPr>
        <w:tabs>
          <w:tab w:val="left" w:pos="2596"/>
          <w:tab w:val="left" w:pos="4988"/>
        </w:tabs>
        <w:ind w:left="2040"/>
        <w:jc w:val="both"/>
      </w:pPr>
      <w:bookmarkStart w:id="275" w:name="bookmark285"/>
      <w:bookmarkEnd w:id="275"/>
      <w:r>
        <w:t xml:space="preserve">Certificate of </w:t>
      </w:r>
      <w:r>
        <w:tab/>
        <w:t>Other Carrier Media as per</w:t>
      </w:r>
    </w:p>
    <w:p w14:paraId="496B7890" w14:textId="77777777" w:rsidR="00D55C2E" w:rsidRDefault="00000000">
      <w:pPr>
        <w:pStyle w:val="BodyText"/>
        <w:tabs>
          <w:tab w:val="left" w:pos="4988"/>
          <w:tab w:val="left" w:pos="5835"/>
          <w:tab w:val="left" w:pos="7122"/>
        </w:tabs>
        <w:ind w:left="2600"/>
        <w:jc w:val="both"/>
      </w:pPr>
      <w:r>
        <w:t xml:space="preserve">referred to in </w:t>
      </w:r>
      <w:r>
        <w:tab/>
        <w:t xml:space="preserve">Article </w:t>
      </w:r>
      <w:r>
        <w:tab/>
        <w:t xml:space="preserve">25 paragraph </w:t>
      </w:r>
      <w:r>
        <w:tab/>
        <w:t>(4) at least</w:t>
      </w:r>
    </w:p>
    <w:p w14:paraId="3AFCFF55" w14:textId="77777777" w:rsidR="00D55C2E" w:rsidRDefault="00000000">
      <w:pPr>
        <w:pStyle w:val="BodyText"/>
        <w:ind w:left="2600"/>
        <w:jc w:val="both"/>
      </w:pPr>
      <w:r>
        <w:t>explains the type and quantity of other carrier media, area or place of origin, and treatment.</w:t>
      </w:r>
    </w:p>
    <w:p w14:paraId="16DC439C" w14:textId="77777777" w:rsidR="00D55C2E" w:rsidRDefault="00000000">
      <w:pPr>
        <w:pStyle w:val="BodyText"/>
        <w:numPr>
          <w:ilvl w:val="0"/>
          <w:numId w:val="64"/>
        </w:numPr>
        <w:tabs>
          <w:tab w:val="left" w:pos="2596"/>
        </w:tabs>
        <w:ind w:left="2600" w:hanging="560"/>
        <w:jc w:val="both"/>
      </w:pPr>
      <w:bookmarkStart w:id="276" w:name="bookmark286"/>
      <w:bookmarkEnd w:id="276"/>
      <w:r>
        <w:t>The treatment as intended in paragraph (1) is in the context of freeing or sanitizing other carrier media suspected of having the potential to carry and spread HPHK.</w:t>
      </w:r>
    </w:p>
    <w:p w14:paraId="1B1A8872" w14:textId="77777777" w:rsidR="00D55C2E" w:rsidRDefault="00000000">
      <w:pPr>
        <w:pStyle w:val="BodyText"/>
        <w:numPr>
          <w:ilvl w:val="0"/>
          <w:numId w:val="64"/>
        </w:numPr>
        <w:tabs>
          <w:tab w:val="left" w:pos="2596"/>
        </w:tabs>
        <w:ind w:left="2600" w:hanging="560"/>
        <w:jc w:val="both"/>
      </w:pPr>
      <w:bookmarkStart w:id="277" w:name="bookmark287"/>
      <w:bookmarkEnd w:id="277"/>
      <w:r>
        <w:t>The certificate of other carrier media as referred to in paragraph (1) is in the form of:</w:t>
      </w:r>
    </w:p>
    <w:p w14:paraId="63F14FE9" w14:textId="77777777" w:rsidR="00D55C2E" w:rsidRDefault="00000000">
      <w:pPr>
        <w:pStyle w:val="BodyText"/>
        <w:numPr>
          <w:ilvl w:val="0"/>
          <w:numId w:val="65"/>
        </w:numPr>
        <w:tabs>
          <w:tab w:val="left" w:pos="3155"/>
        </w:tabs>
        <w:ind w:left="3180" w:hanging="580"/>
        <w:jc w:val="both"/>
      </w:pPr>
      <w:bookmarkStart w:id="278" w:name="bookmark288"/>
      <w:bookmarkEnd w:id="278"/>
      <w:r>
        <w:t>certificate of Other Carrier Media issued by the Animal Quarantine Officer at the Place of Exit for those transported to other Areas within the territory of the Unitary State of the Republic of Indonesia; or</w:t>
      </w:r>
    </w:p>
    <w:p w14:paraId="3B9376F6" w14:textId="77777777" w:rsidR="00D55C2E" w:rsidRDefault="00000000">
      <w:pPr>
        <w:pStyle w:val="BodyText"/>
        <w:numPr>
          <w:ilvl w:val="0"/>
          <w:numId w:val="65"/>
        </w:numPr>
        <w:tabs>
          <w:tab w:val="left" w:pos="3155"/>
        </w:tabs>
        <w:ind w:left="3180" w:hanging="580"/>
        <w:jc w:val="both"/>
      </w:pPr>
      <w:bookmarkStart w:id="279" w:name="bookmark289"/>
      <w:bookmarkEnd w:id="279"/>
      <w:r>
        <w:t>release certificate issued by the Animal Quarantine Officer at the Entry Point for those transported to other areas within the territory of the Unitary State of the Republic of Indonesia.</w:t>
      </w:r>
    </w:p>
    <w:p w14:paraId="234782A0" w14:textId="77777777" w:rsidR="00D55C2E" w:rsidRDefault="00000000">
      <w:pPr>
        <w:pStyle w:val="BodyText"/>
        <w:numPr>
          <w:ilvl w:val="0"/>
          <w:numId w:val="64"/>
        </w:numPr>
        <w:tabs>
          <w:tab w:val="left" w:pos="2596"/>
        </w:tabs>
        <w:ind w:left="2600" w:hanging="560"/>
        <w:jc w:val="both"/>
      </w:pPr>
      <w:bookmarkStart w:id="280" w:name="bookmark290"/>
      <w:bookmarkEnd w:id="280"/>
      <w:r>
        <w:t xml:space="preserve">The certificate of other carrier media as referred to in </w:t>
      </w:r>
      <w:r>
        <w:lastRenderedPageBreak/>
        <w:t>paragraph (3) letter a is valid for 3 (three) days from the date of issue.</w:t>
      </w:r>
    </w:p>
    <w:p w14:paraId="096B0401" w14:textId="77777777" w:rsidR="00D55C2E" w:rsidRDefault="00000000">
      <w:pPr>
        <w:pStyle w:val="BodyText"/>
        <w:numPr>
          <w:ilvl w:val="0"/>
          <w:numId w:val="64"/>
        </w:numPr>
        <w:tabs>
          <w:tab w:val="left" w:pos="2596"/>
        </w:tabs>
        <w:spacing w:after="120"/>
        <w:ind w:left="2600" w:hanging="560"/>
        <w:jc w:val="both"/>
      </w:pPr>
      <w:bookmarkStart w:id="281" w:name="bookmark291"/>
      <w:bookmarkEnd w:id="281"/>
      <w:r>
        <w:t>In the event that Other Carrier Media as referred to in paragraph (4) have not been transported, Animal Quarantine measures must be taken and a new Other Carrier Media certificate must be issued.</w:t>
      </w:r>
    </w:p>
    <w:p w14:paraId="69853F9A" w14:textId="77777777" w:rsidR="00D55C2E" w:rsidRDefault="00000000">
      <w:pPr>
        <w:pStyle w:val="BodyText"/>
        <w:numPr>
          <w:ilvl w:val="0"/>
          <w:numId w:val="64"/>
        </w:numPr>
        <w:tabs>
          <w:tab w:val="left" w:pos="2595"/>
        </w:tabs>
        <w:spacing w:after="460"/>
        <w:ind w:left="2580" w:hanging="540"/>
        <w:jc w:val="both"/>
      </w:pPr>
      <w:bookmarkStart w:id="282" w:name="bookmark292"/>
      <w:bookmarkEnd w:id="282"/>
      <w:r>
        <w:t>In issuing a certificate of other carrier media as referred to in paragraph (3) letter a, the Animal Quarantine Officer will consider the certificate of origin issued by the producer, person in charge of the collection point, or processing point in the area of origin.</w:t>
      </w:r>
    </w:p>
    <w:p w14:paraId="37E5DB5A" w14:textId="77777777" w:rsidR="00D55C2E" w:rsidRDefault="00000000">
      <w:pPr>
        <w:pStyle w:val="BodyText"/>
        <w:ind w:left="4800"/>
        <w:jc w:val="both"/>
      </w:pPr>
      <w:r>
        <w:t>Part Four</w:t>
      </w:r>
    </w:p>
    <w:p w14:paraId="081CCE76" w14:textId="77777777" w:rsidR="00D55C2E" w:rsidRDefault="00000000">
      <w:pPr>
        <w:pStyle w:val="BodyText"/>
        <w:spacing w:after="240"/>
        <w:jc w:val="center"/>
      </w:pPr>
      <w:r>
        <w:t xml:space="preserve">Reporting and Submission and Analysis of </w:t>
      </w:r>
      <w:r>
        <w:br/>
        <w:t>HPHK Carrier Media Reports</w:t>
      </w:r>
    </w:p>
    <w:p w14:paraId="54293246" w14:textId="77777777" w:rsidR="00D55C2E" w:rsidRDefault="00000000">
      <w:pPr>
        <w:pStyle w:val="BodyText"/>
        <w:ind w:left="5140"/>
        <w:jc w:val="both"/>
      </w:pPr>
      <w:r>
        <w:t>Paragraph 1</w:t>
      </w:r>
    </w:p>
    <w:p w14:paraId="4B7A841E" w14:textId="77777777" w:rsidR="00D55C2E" w:rsidRDefault="00000000">
      <w:pPr>
        <w:pStyle w:val="BodyText"/>
        <w:spacing w:after="240"/>
        <w:ind w:left="2800"/>
        <w:jc w:val="both"/>
      </w:pPr>
      <w:r>
        <w:t>Reporting and Submission of HPHK Carrier Media</w:t>
      </w:r>
    </w:p>
    <w:p w14:paraId="362B40D3" w14:textId="77777777" w:rsidR="00D55C2E" w:rsidRDefault="00000000">
      <w:pPr>
        <w:pStyle w:val="BodyText"/>
        <w:ind w:left="5260"/>
        <w:jc w:val="both"/>
      </w:pPr>
      <w:r>
        <w:t>Article 33</w:t>
      </w:r>
    </w:p>
    <w:p w14:paraId="3462B4E5" w14:textId="77777777" w:rsidR="00D55C2E" w:rsidRDefault="00000000">
      <w:pPr>
        <w:pStyle w:val="BodyText"/>
        <w:numPr>
          <w:ilvl w:val="0"/>
          <w:numId w:val="66"/>
        </w:numPr>
        <w:tabs>
          <w:tab w:val="left" w:pos="2595"/>
        </w:tabs>
        <w:ind w:left="2580" w:hanging="540"/>
        <w:jc w:val="both"/>
      </w:pPr>
      <w:bookmarkStart w:id="283" w:name="bookmark293"/>
      <w:bookmarkEnd w:id="283"/>
      <w:r>
        <w:t>Integrated Animal Quarantine and/or Supervision Actions on HPHK Carrier Media which:</w:t>
      </w:r>
    </w:p>
    <w:p w14:paraId="49C291A7" w14:textId="77777777" w:rsidR="00D55C2E" w:rsidRDefault="00000000">
      <w:pPr>
        <w:pStyle w:val="BodyText"/>
        <w:numPr>
          <w:ilvl w:val="0"/>
          <w:numId w:val="67"/>
        </w:numPr>
        <w:tabs>
          <w:tab w:val="left" w:pos="3188"/>
          <w:tab w:val="left" w:pos="4776"/>
          <w:tab w:val="left" w:pos="7308"/>
        </w:tabs>
        <w:ind w:left="2580"/>
        <w:jc w:val="both"/>
      </w:pPr>
      <w:bookmarkStart w:id="284" w:name="bookmark294"/>
      <w:bookmarkEnd w:id="284"/>
      <w:r>
        <w:t xml:space="preserve">incorporated </w:t>
      </w:r>
      <w:r>
        <w:tab/>
        <w:t xml:space="preserve">into the territory of </w:t>
      </w:r>
      <w:r>
        <w:tab/>
        <w:t>the Unitary State</w:t>
      </w:r>
    </w:p>
    <w:p w14:paraId="485A930D" w14:textId="77777777" w:rsidR="00D55C2E" w:rsidRDefault="00000000">
      <w:pPr>
        <w:pStyle w:val="BodyText"/>
        <w:ind w:left="3180"/>
        <w:jc w:val="both"/>
      </w:pPr>
      <w:r>
        <w:t>Republic of Indonesia;</w:t>
      </w:r>
    </w:p>
    <w:p w14:paraId="55C83C54" w14:textId="77777777" w:rsidR="00D55C2E" w:rsidRDefault="00000000">
      <w:pPr>
        <w:pStyle w:val="BodyText"/>
        <w:numPr>
          <w:ilvl w:val="0"/>
          <w:numId w:val="67"/>
        </w:numPr>
        <w:tabs>
          <w:tab w:val="left" w:pos="3188"/>
        </w:tabs>
        <w:ind w:left="3180" w:hanging="580"/>
        <w:jc w:val="both"/>
      </w:pPr>
      <w:bookmarkStart w:id="285" w:name="bookmark295"/>
      <w:bookmarkEnd w:id="285"/>
      <w:r>
        <w:t>removed from the territory of the Unitary State of the Republic of Indonesia; or</w:t>
      </w:r>
    </w:p>
    <w:p w14:paraId="7DBF3DDA" w14:textId="77777777" w:rsidR="00D55C2E" w:rsidRDefault="00000000">
      <w:pPr>
        <w:pStyle w:val="BodyText"/>
        <w:numPr>
          <w:ilvl w:val="0"/>
          <w:numId w:val="67"/>
        </w:numPr>
        <w:tabs>
          <w:tab w:val="left" w:pos="3188"/>
        </w:tabs>
        <w:ind w:left="3180" w:hanging="580"/>
        <w:jc w:val="both"/>
      </w:pPr>
      <w:bookmarkStart w:id="286" w:name="bookmark296"/>
      <w:bookmarkEnd w:id="286"/>
      <w:r>
        <w:t>entered and removed from one Area to another Area within the territory of the Unitary State of the Republic of Indonesia,</w:t>
      </w:r>
    </w:p>
    <w:p w14:paraId="2CB4BE25" w14:textId="77777777" w:rsidR="00D55C2E" w:rsidRDefault="00000000">
      <w:pPr>
        <w:pStyle w:val="BodyText"/>
        <w:ind w:left="2580" w:firstLine="20"/>
        <w:jc w:val="both"/>
      </w:pPr>
      <w:r>
        <w:t>carried out based on the submission of reports and submission of HPHK Carrier Media by the Owner.</w:t>
      </w:r>
    </w:p>
    <w:p w14:paraId="2CEF654A" w14:textId="77777777" w:rsidR="00D55C2E" w:rsidRDefault="00000000">
      <w:pPr>
        <w:pStyle w:val="BodyText"/>
        <w:numPr>
          <w:ilvl w:val="0"/>
          <w:numId w:val="66"/>
        </w:numPr>
        <w:tabs>
          <w:tab w:val="left" w:pos="2595"/>
        </w:tabs>
        <w:ind w:left="2580" w:hanging="540"/>
        <w:jc w:val="both"/>
      </w:pPr>
      <w:bookmarkStart w:id="287" w:name="bookmark297"/>
      <w:bookmarkEnd w:id="287"/>
      <w:r>
        <w:t>Reporting of HPHK Carrier Media as referred to in paragraph (1) letter a must be carried out within a maximum period of 1 (one) day before the HPHK Carrier Media arrives at the Place of Entry, and the HPHK Carrier Media must be handed over upon arrival at the Place of Entry.</w:t>
      </w:r>
    </w:p>
    <w:p w14:paraId="770D852C" w14:textId="77777777" w:rsidR="00D55C2E" w:rsidRDefault="00000000">
      <w:pPr>
        <w:pStyle w:val="BodyText"/>
        <w:numPr>
          <w:ilvl w:val="0"/>
          <w:numId w:val="66"/>
        </w:numPr>
        <w:tabs>
          <w:tab w:val="left" w:pos="2595"/>
        </w:tabs>
        <w:ind w:left="2580" w:hanging="540"/>
        <w:jc w:val="both"/>
      </w:pPr>
      <w:bookmarkStart w:id="288" w:name="bookmark298"/>
      <w:bookmarkEnd w:id="288"/>
      <w:r>
        <w:t>In the case of HPHK Carrier Media being transported using land transportation, reporting and submission of HPHK Carrier Media must be submitted no later than the time of arrival of the HPHK Carrier Media at the Place of Entry.</w:t>
      </w:r>
    </w:p>
    <w:p w14:paraId="5CBAD927" w14:textId="77777777" w:rsidR="00D55C2E" w:rsidRDefault="00000000">
      <w:pPr>
        <w:pStyle w:val="BodyText"/>
        <w:numPr>
          <w:ilvl w:val="0"/>
          <w:numId w:val="66"/>
        </w:numPr>
        <w:tabs>
          <w:tab w:val="left" w:pos="2595"/>
        </w:tabs>
        <w:ind w:left="2580" w:hanging="540"/>
        <w:jc w:val="both"/>
      </w:pPr>
      <w:bookmarkStart w:id="289" w:name="bookmark299"/>
      <w:bookmarkEnd w:id="289"/>
      <w:r>
        <w:t>Reporting and submission for Exports from within the territory of the Unitary State of the Republic of Indonesia as referred to in paragraph (1) letter b and Exports of HPHK Carrier Media between Areas as referred to in paragraph (1) letter c, no later than before the HPHK Carrier Media is loaded onto the means of transport.</w:t>
      </w:r>
    </w:p>
    <w:p w14:paraId="072983DD" w14:textId="77777777" w:rsidR="00D55C2E" w:rsidRDefault="00000000">
      <w:pPr>
        <w:pStyle w:val="BodyText"/>
        <w:numPr>
          <w:ilvl w:val="0"/>
          <w:numId w:val="66"/>
        </w:numPr>
        <w:tabs>
          <w:tab w:val="left" w:pos="2595"/>
        </w:tabs>
        <w:spacing w:after="240"/>
        <w:ind w:left="2580" w:hanging="540"/>
        <w:jc w:val="both"/>
      </w:pPr>
      <w:bookmarkStart w:id="290" w:name="bookmark300"/>
      <w:bookmarkEnd w:id="290"/>
      <w:r>
        <w:t>Reporting and submission of HPHK Bearing Media as referred to in paragraph (1) letter c, for inter-Area Entry within the territory of the Unitary State of the Republic of Indonesia, no later than upon arrival at the Entry Point.</w:t>
      </w:r>
    </w:p>
    <w:p w14:paraId="5EB46ED4" w14:textId="77777777" w:rsidR="00D55C2E" w:rsidRDefault="00000000">
      <w:pPr>
        <w:pStyle w:val="BodyText"/>
        <w:ind w:left="5260"/>
        <w:jc w:val="both"/>
      </w:pPr>
      <w:r>
        <w:t>Article 34</w:t>
      </w:r>
    </w:p>
    <w:p w14:paraId="4B0CA809" w14:textId="77777777" w:rsidR="00D55C2E" w:rsidRDefault="00000000">
      <w:pPr>
        <w:pStyle w:val="BodyText"/>
        <w:numPr>
          <w:ilvl w:val="0"/>
          <w:numId w:val="68"/>
        </w:numPr>
        <w:tabs>
          <w:tab w:val="left" w:pos="2595"/>
        </w:tabs>
        <w:ind w:left="2580" w:hanging="540"/>
        <w:jc w:val="both"/>
      </w:pPr>
      <w:bookmarkStart w:id="291" w:name="bookmark301"/>
      <w:bookmarkEnd w:id="291"/>
      <w:r>
        <w:t xml:space="preserve">The HPHK Carrier Media Report as intended in Article 33 </w:t>
      </w:r>
      <w:r>
        <w:lastRenderedPageBreak/>
        <w:t>paragraph (2), paragraph (3), and paragraph (4) must contain at least:</w:t>
      </w:r>
    </w:p>
    <w:p w14:paraId="3F974620" w14:textId="77777777" w:rsidR="00D55C2E" w:rsidRDefault="00000000">
      <w:pPr>
        <w:pStyle w:val="BodyText"/>
        <w:numPr>
          <w:ilvl w:val="0"/>
          <w:numId w:val="69"/>
        </w:numPr>
        <w:tabs>
          <w:tab w:val="left" w:pos="3188"/>
        </w:tabs>
        <w:ind w:left="2580"/>
        <w:jc w:val="both"/>
      </w:pPr>
      <w:bookmarkStart w:id="292" w:name="bookmark302"/>
      <w:bookmarkEnd w:id="292"/>
      <w:r>
        <w:t>required documents; and</w:t>
      </w:r>
    </w:p>
    <w:p w14:paraId="2969FFD6" w14:textId="77777777" w:rsidR="00D55C2E" w:rsidRDefault="00000000">
      <w:pPr>
        <w:pStyle w:val="BodyText"/>
        <w:numPr>
          <w:ilvl w:val="0"/>
          <w:numId w:val="69"/>
        </w:numPr>
        <w:tabs>
          <w:tab w:val="left" w:pos="3188"/>
        </w:tabs>
        <w:spacing w:after="240"/>
        <w:ind w:left="2580"/>
        <w:jc w:val="both"/>
      </w:pPr>
      <w:bookmarkStart w:id="293" w:name="bookmark303"/>
      <w:bookmarkEnd w:id="293"/>
      <w:r>
        <w:t>HPHK Carrier Media information.</w:t>
      </w:r>
    </w:p>
    <w:p w14:paraId="62886FC9" w14:textId="77777777" w:rsidR="00D55C2E" w:rsidRDefault="00000000">
      <w:pPr>
        <w:pStyle w:val="BodyText"/>
        <w:numPr>
          <w:ilvl w:val="0"/>
          <w:numId w:val="68"/>
        </w:numPr>
        <w:tabs>
          <w:tab w:val="left" w:pos="2579"/>
        </w:tabs>
        <w:ind w:left="2040"/>
        <w:jc w:val="both"/>
      </w:pPr>
      <w:bookmarkStart w:id="294" w:name="bookmark304"/>
      <w:bookmarkEnd w:id="294"/>
      <w:r>
        <w:rPr>
          <w:shd w:val="clear" w:color="auto" w:fill="FFFFFF"/>
        </w:rPr>
        <w:t>The required documents as referred to in paragraph</w:t>
      </w:r>
    </w:p>
    <w:p w14:paraId="273550F5" w14:textId="77777777" w:rsidR="00D55C2E" w:rsidRDefault="00000000">
      <w:pPr>
        <w:pStyle w:val="BodyText"/>
        <w:numPr>
          <w:ilvl w:val="0"/>
          <w:numId w:val="70"/>
        </w:numPr>
        <w:tabs>
          <w:tab w:val="left" w:pos="3131"/>
          <w:tab w:val="left" w:pos="3133"/>
        </w:tabs>
        <w:ind w:left="3120" w:hanging="520"/>
        <w:jc w:val="both"/>
      </w:pPr>
      <w:bookmarkStart w:id="295" w:name="bookmark305"/>
      <w:bookmarkEnd w:id="295"/>
      <w:r>
        <w:t>letter a is:</w:t>
      </w:r>
    </w:p>
    <w:p w14:paraId="436F7FCD" w14:textId="77777777" w:rsidR="00D55C2E" w:rsidRDefault="00000000">
      <w:pPr>
        <w:pStyle w:val="BodyText"/>
        <w:numPr>
          <w:ilvl w:val="0"/>
          <w:numId w:val="71"/>
        </w:numPr>
        <w:tabs>
          <w:tab w:val="left" w:pos="3131"/>
        </w:tabs>
        <w:ind w:left="3120" w:hanging="520"/>
        <w:jc w:val="both"/>
      </w:pPr>
      <w:bookmarkStart w:id="296" w:name="bookmark306"/>
      <w:bookmarkEnd w:id="296"/>
      <w:r>
        <w:t>health certificate as referred to in Article 10 paragraph (1) letter a, Article 19 paragraph (1) letter a, or Article 25 paragraph (1) letter a; and/or</w:t>
      </w:r>
    </w:p>
    <w:p w14:paraId="2786A92D" w14:textId="77777777" w:rsidR="00D55C2E" w:rsidRDefault="00000000">
      <w:pPr>
        <w:pStyle w:val="BodyText"/>
        <w:numPr>
          <w:ilvl w:val="0"/>
          <w:numId w:val="71"/>
        </w:numPr>
        <w:tabs>
          <w:tab w:val="left" w:pos="3131"/>
        </w:tabs>
        <w:ind w:left="3120" w:hanging="520"/>
        <w:jc w:val="both"/>
      </w:pPr>
      <w:bookmarkStart w:id="297" w:name="bookmark307"/>
      <w:bookmarkEnd w:id="297"/>
      <w:r>
        <w:t>other documents as referred to in Article 10 paragraph (2), Article 19 paragraph (2), or Article 25 paragraph (2).</w:t>
      </w:r>
    </w:p>
    <w:p w14:paraId="7414E4AF" w14:textId="77777777" w:rsidR="00D55C2E" w:rsidRDefault="00000000">
      <w:pPr>
        <w:pStyle w:val="BodyText"/>
        <w:numPr>
          <w:ilvl w:val="0"/>
          <w:numId w:val="68"/>
        </w:numPr>
        <w:tabs>
          <w:tab w:val="left" w:pos="2579"/>
        </w:tabs>
        <w:ind w:left="2580" w:hanging="540"/>
        <w:jc w:val="both"/>
      </w:pPr>
      <w:bookmarkStart w:id="298" w:name="bookmark308"/>
      <w:bookmarkEnd w:id="298"/>
      <w:r>
        <w:t>The HPHK Carrier Media Information as referred to in paragraph (1) letter b must contain at least the following information:</w:t>
      </w:r>
    </w:p>
    <w:p w14:paraId="6095F666" w14:textId="77777777" w:rsidR="00D55C2E" w:rsidRDefault="00000000">
      <w:pPr>
        <w:pStyle w:val="BodyText"/>
        <w:numPr>
          <w:ilvl w:val="0"/>
          <w:numId w:val="72"/>
        </w:numPr>
        <w:tabs>
          <w:tab w:val="left" w:pos="3131"/>
        </w:tabs>
        <w:ind w:left="2580"/>
      </w:pPr>
      <w:bookmarkStart w:id="299" w:name="bookmark309"/>
      <w:bookmarkEnd w:id="299"/>
      <w:r>
        <w:t>sender's name and address;</w:t>
      </w:r>
    </w:p>
    <w:p w14:paraId="741A8563" w14:textId="77777777" w:rsidR="00D55C2E" w:rsidRDefault="00000000">
      <w:pPr>
        <w:pStyle w:val="BodyText"/>
        <w:numPr>
          <w:ilvl w:val="0"/>
          <w:numId w:val="72"/>
        </w:numPr>
        <w:tabs>
          <w:tab w:val="left" w:pos="3131"/>
        </w:tabs>
        <w:ind w:left="2580"/>
      </w:pPr>
      <w:bookmarkStart w:id="300" w:name="bookmark310"/>
      <w:bookmarkEnd w:id="300"/>
      <w:r>
        <w:t>recipient's name and address;</w:t>
      </w:r>
    </w:p>
    <w:p w14:paraId="387C1B1B" w14:textId="77777777" w:rsidR="00D55C2E" w:rsidRDefault="00000000">
      <w:pPr>
        <w:pStyle w:val="BodyText"/>
        <w:numPr>
          <w:ilvl w:val="0"/>
          <w:numId w:val="72"/>
        </w:numPr>
        <w:tabs>
          <w:tab w:val="left" w:pos="3131"/>
        </w:tabs>
        <w:ind w:left="2580"/>
      </w:pPr>
      <w:bookmarkStart w:id="301" w:name="bookmark311"/>
      <w:bookmarkEnd w:id="301"/>
      <w:r>
        <w:t>name of HPHK Carrier Media;</w:t>
      </w:r>
    </w:p>
    <w:p w14:paraId="0C28A345" w14:textId="77777777" w:rsidR="00D55C2E" w:rsidRDefault="00000000">
      <w:pPr>
        <w:pStyle w:val="BodyText"/>
        <w:numPr>
          <w:ilvl w:val="0"/>
          <w:numId w:val="72"/>
        </w:numPr>
        <w:tabs>
          <w:tab w:val="left" w:pos="3131"/>
        </w:tabs>
        <w:ind w:left="2580"/>
      </w:pPr>
      <w:bookmarkStart w:id="302" w:name="bookmark312"/>
      <w:bookmarkEnd w:id="302"/>
      <w:r>
        <w:t>type and quantity of HPHK Carrier Media;</w:t>
      </w:r>
    </w:p>
    <w:p w14:paraId="0E0C33FC" w14:textId="77777777" w:rsidR="00D55C2E" w:rsidRDefault="00000000">
      <w:pPr>
        <w:pStyle w:val="BodyText"/>
        <w:numPr>
          <w:ilvl w:val="0"/>
          <w:numId w:val="72"/>
        </w:numPr>
        <w:tabs>
          <w:tab w:val="left" w:pos="3131"/>
        </w:tabs>
        <w:ind w:left="2580"/>
      </w:pPr>
      <w:bookmarkStart w:id="303" w:name="bookmark313"/>
      <w:bookmarkEnd w:id="303"/>
      <w:r>
        <w:t>shape and quantity of packaging;</w:t>
      </w:r>
    </w:p>
    <w:p w14:paraId="0532FA94" w14:textId="77777777" w:rsidR="00D55C2E" w:rsidRDefault="00000000">
      <w:pPr>
        <w:pStyle w:val="BodyText"/>
        <w:numPr>
          <w:ilvl w:val="0"/>
          <w:numId w:val="72"/>
        </w:numPr>
        <w:tabs>
          <w:tab w:val="left" w:pos="3131"/>
        </w:tabs>
        <w:ind w:left="2580"/>
      </w:pPr>
      <w:bookmarkStart w:id="304" w:name="bookmark314"/>
      <w:bookmarkEnd w:id="304"/>
      <w:r>
        <w:t>designation;</w:t>
      </w:r>
    </w:p>
    <w:p w14:paraId="0FC3C3CE" w14:textId="77777777" w:rsidR="00D55C2E" w:rsidRDefault="00000000">
      <w:pPr>
        <w:pStyle w:val="BodyText"/>
        <w:numPr>
          <w:ilvl w:val="0"/>
          <w:numId w:val="72"/>
        </w:numPr>
        <w:tabs>
          <w:tab w:val="left" w:pos="3131"/>
        </w:tabs>
        <w:ind w:left="2580"/>
      </w:pPr>
      <w:bookmarkStart w:id="305" w:name="bookmark315"/>
      <w:bookmarkEnd w:id="305"/>
      <w:r>
        <w:t>date of delivery or Entry;</w:t>
      </w:r>
    </w:p>
    <w:p w14:paraId="643B669D" w14:textId="77777777" w:rsidR="00D55C2E" w:rsidRDefault="00000000">
      <w:pPr>
        <w:pStyle w:val="BodyText"/>
        <w:numPr>
          <w:ilvl w:val="0"/>
          <w:numId w:val="72"/>
        </w:numPr>
        <w:tabs>
          <w:tab w:val="left" w:pos="3131"/>
        </w:tabs>
        <w:ind w:left="2580"/>
      </w:pPr>
      <w:bookmarkStart w:id="306" w:name="bookmark316"/>
      <w:bookmarkEnd w:id="306"/>
      <w:r>
        <w:t>type of means of transport;</w:t>
      </w:r>
    </w:p>
    <w:p w14:paraId="55DC7864" w14:textId="77777777" w:rsidR="00D55C2E" w:rsidRDefault="00000000">
      <w:pPr>
        <w:pStyle w:val="BodyText"/>
        <w:numPr>
          <w:ilvl w:val="0"/>
          <w:numId w:val="72"/>
        </w:numPr>
        <w:tabs>
          <w:tab w:val="left" w:pos="3131"/>
        </w:tabs>
        <w:ind w:left="2580"/>
      </w:pPr>
      <w:bookmarkStart w:id="307" w:name="bookmark317"/>
      <w:bookmarkEnd w:id="307"/>
      <w:r>
        <w:t>destination country/area; and</w:t>
      </w:r>
    </w:p>
    <w:p w14:paraId="060368A0" w14:textId="77777777" w:rsidR="00D55C2E" w:rsidRDefault="00000000">
      <w:pPr>
        <w:pStyle w:val="BodyText"/>
        <w:numPr>
          <w:ilvl w:val="0"/>
          <w:numId w:val="72"/>
        </w:numPr>
        <w:tabs>
          <w:tab w:val="left" w:pos="3131"/>
        </w:tabs>
        <w:spacing w:after="260"/>
        <w:ind w:left="2580"/>
      </w:pPr>
      <w:bookmarkStart w:id="308" w:name="bookmark318"/>
      <w:bookmarkEnd w:id="308"/>
      <w:r>
        <w:t>other required documents.</w:t>
      </w:r>
    </w:p>
    <w:p w14:paraId="4BD182DD" w14:textId="77777777" w:rsidR="00D55C2E" w:rsidRDefault="00000000">
      <w:pPr>
        <w:pStyle w:val="BodyText"/>
        <w:ind w:left="5260"/>
      </w:pPr>
      <w:r>
        <w:t>Article 35</w:t>
      </w:r>
    </w:p>
    <w:p w14:paraId="3F962FBA" w14:textId="77777777" w:rsidR="00D55C2E" w:rsidRDefault="00000000">
      <w:pPr>
        <w:pStyle w:val="BodyText"/>
        <w:numPr>
          <w:ilvl w:val="0"/>
          <w:numId w:val="73"/>
        </w:numPr>
        <w:tabs>
          <w:tab w:val="left" w:pos="2579"/>
        </w:tabs>
        <w:ind w:left="2580" w:hanging="540"/>
        <w:jc w:val="both"/>
      </w:pPr>
      <w:bookmarkStart w:id="309" w:name="bookmark319"/>
      <w:bookmarkEnd w:id="309"/>
      <w:r>
        <w:t>The HPHK Carrier Media Report as referred to in Article 34 is submitted by the Owner online in the form of an application for Animal Quarantine and Supervision measures.</w:t>
      </w:r>
    </w:p>
    <w:p w14:paraId="7FB1CB6F" w14:textId="77777777" w:rsidR="00D55C2E" w:rsidRDefault="00000000">
      <w:pPr>
        <w:pStyle w:val="BodyText"/>
        <w:numPr>
          <w:ilvl w:val="0"/>
          <w:numId w:val="73"/>
        </w:numPr>
        <w:tabs>
          <w:tab w:val="left" w:pos="2579"/>
        </w:tabs>
        <w:ind w:left="2040"/>
        <w:jc w:val="both"/>
      </w:pPr>
      <w:bookmarkStart w:id="310" w:name="bookmark320"/>
      <w:bookmarkEnd w:id="310"/>
      <w:r>
        <w:rPr>
          <w:shd w:val="clear" w:color="auto" w:fill="FFFFFF"/>
        </w:rPr>
        <w:t>Submission of the report as referred to in paragraph</w:t>
      </w:r>
    </w:p>
    <w:p w14:paraId="62D64B7F" w14:textId="77777777" w:rsidR="00D55C2E" w:rsidRDefault="00000000">
      <w:pPr>
        <w:pStyle w:val="BodyText"/>
        <w:numPr>
          <w:ilvl w:val="0"/>
          <w:numId w:val="74"/>
        </w:numPr>
        <w:tabs>
          <w:tab w:val="left" w:pos="3113"/>
        </w:tabs>
        <w:ind w:left="2580"/>
        <w:jc w:val="both"/>
      </w:pPr>
      <w:bookmarkStart w:id="311" w:name="bookmark321"/>
      <w:bookmarkEnd w:id="311"/>
      <w:r>
        <w:t>, under certain circumstances if:</w:t>
      </w:r>
    </w:p>
    <w:p w14:paraId="521B2FD0" w14:textId="77777777" w:rsidR="00D55C2E" w:rsidRDefault="00000000">
      <w:pPr>
        <w:pStyle w:val="BodyText"/>
        <w:numPr>
          <w:ilvl w:val="0"/>
          <w:numId w:val="75"/>
        </w:numPr>
        <w:tabs>
          <w:tab w:val="left" w:pos="3131"/>
        </w:tabs>
        <w:ind w:left="2580"/>
      </w:pPr>
      <w:bookmarkStart w:id="312" w:name="bookmark322"/>
      <w:bookmarkEnd w:id="312"/>
      <w:r>
        <w:t>internet network access is disrupted; or</w:t>
      </w:r>
    </w:p>
    <w:p w14:paraId="78060EE2" w14:textId="77777777" w:rsidR="00D55C2E" w:rsidRDefault="00000000">
      <w:pPr>
        <w:pStyle w:val="BodyText"/>
        <w:numPr>
          <w:ilvl w:val="0"/>
          <w:numId w:val="75"/>
        </w:numPr>
        <w:tabs>
          <w:tab w:val="left" w:pos="3131"/>
        </w:tabs>
        <w:ind w:left="2580"/>
      </w:pPr>
      <w:bookmarkStart w:id="313" w:name="bookmark323"/>
      <w:bookmarkEnd w:id="313"/>
      <w:r>
        <w:t>force majeure,</w:t>
      </w:r>
    </w:p>
    <w:p w14:paraId="1B75E984" w14:textId="77777777" w:rsidR="00D55C2E" w:rsidRDefault="00000000">
      <w:pPr>
        <w:pStyle w:val="BodyText"/>
        <w:ind w:left="2580"/>
      </w:pPr>
      <w:r>
        <w:t>can be done offline.</w:t>
      </w:r>
    </w:p>
    <w:p w14:paraId="158C38B5" w14:textId="77777777" w:rsidR="00D55C2E" w:rsidRDefault="00000000">
      <w:pPr>
        <w:pStyle w:val="BodyText"/>
        <w:numPr>
          <w:ilvl w:val="0"/>
          <w:numId w:val="73"/>
        </w:numPr>
        <w:tabs>
          <w:tab w:val="left" w:pos="2579"/>
        </w:tabs>
        <w:spacing w:after="260"/>
        <w:ind w:left="2580" w:hanging="540"/>
        <w:jc w:val="both"/>
      </w:pPr>
      <w:bookmarkStart w:id="314" w:name="bookmark324"/>
      <w:bookmarkEnd w:id="314"/>
      <w:r>
        <w:t>Certain conditions as referred to in paragraph (2) are officially reported by the Indonesian Quarantine Agency.</w:t>
      </w:r>
    </w:p>
    <w:p w14:paraId="3F6843BB" w14:textId="77777777" w:rsidR="00D55C2E" w:rsidRDefault="00000000">
      <w:pPr>
        <w:pStyle w:val="BodyText"/>
        <w:ind w:left="5260"/>
      </w:pPr>
      <w:r>
        <w:t>Article 36</w:t>
      </w:r>
    </w:p>
    <w:p w14:paraId="1DFB3DD1" w14:textId="77777777" w:rsidR="00D55C2E" w:rsidRDefault="00000000">
      <w:pPr>
        <w:pStyle w:val="BodyText"/>
        <w:numPr>
          <w:ilvl w:val="0"/>
          <w:numId w:val="76"/>
        </w:numPr>
        <w:tabs>
          <w:tab w:val="left" w:pos="2579"/>
        </w:tabs>
        <w:ind w:left="2580" w:hanging="540"/>
        <w:jc w:val="both"/>
      </w:pPr>
      <w:bookmarkStart w:id="315" w:name="bookmark325"/>
      <w:bookmarkEnd w:id="315"/>
      <w:r>
        <w:t>Submission of HPHK Carrier Media by the Owner to the Animal Quarantine Officer is carried out simultaneously or after reporting as referred to in Article 35.</w:t>
      </w:r>
    </w:p>
    <w:p w14:paraId="4A7F4F72" w14:textId="77777777" w:rsidR="00D55C2E" w:rsidRDefault="00000000">
      <w:pPr>
        <w:pStyle w:val="BodyText"/>
        <w:numPr>
          <w:ilvl w:val="0"/>
          <w:numId w:val="76"/>
        </w:numPr>
        <w:tabs>
          <w:tab w:val="left" w:pos="2579"/>
        </w:tabs>
        <w:ind w:left="2580" w:hanging="540"/>
        <w:jc w:val="both"/>
      </w:pPr>
      <w:bookmarkStart w:id="316" w:name="bookmark326"/>
      <w:bookmarkEnd w:id="316"/>
      <w:r>
        <w:t>The handover of HPHK Carrier Media as referred to in paragraph (1) is accompanied by the issuance of a report on the handover of HPHK Carrier Media by the Animal Quarantine Official.</w:t>
      </w:r>
    </w:p>
    <w:p w14:paraId="11179E0F" w14:textId="77777777" w:rsidR="00D55C2E" w:rsidRDefault="00000000">
      <w:pPr>
        <w:pStyle w:val="BodyText"/>
        <w:numPr>
          <w:ilvl w:val="0"/>
          <w:numId w:val="76"/>
        </w:numPr>
        <w:tabs>
          <w:tab w:val="left" w:pos="2579"/>
        </w:tabs>
        <w:ind w:left="2580" w:hanging="540"/>
        <w:jc w:val="both"/>
      </w:pPr>
      <w:bookmarkStart w:id="317" w:name="bookmark327"/>
      <w:bookmarkEnd w:id="317"/>
      <w:r>
        <w:t>The HPHK Carrier Media that has been submitted as referred to in paragraph (2) is under the control of the Animal Quarantine Officer and can be sealed.</w:t>
      </w:r>
    </w:p>
    <w:p w14:paraId="52177087" w14:textId="77777777" w:rsidR="00D55C2E" w:rsidRDefault="00000000">
      <w:pPr>
        <w:pStyle w:val="BodyText"/>
        <w:numPr>
          <w:ilvl w:val="0"/>
          <w:numId w:val="76"/>
        </w:numPr>
        <w:tabs>
          <w:tab w:val="left" w:pos="2579"/>
        </w:tabs>
        <w:spacing w:after="140"/>
        <w:ind w:left="2580" w:hanging="540"/>
        <w:jc w:val="both"/>
      </w:pPr>
      <w:bookmarkStart w:id="318" w:name="bookmark328"/>
      <w:bookmarkEnd w:id="318"/>
      <w:r>
        <w:t>The sealing as referred to in paragraph (2) is carried out to secure the HPHK Carrier Media during or after the implementation of Animal Quarantine measures.</w:t>
      </w:r>
    </w:p>
    <w:p w14:paraId="6844C508" w14:textId="77777777" w:rsidR="00D55C2E" w:rsidRDefault="00000000">
      <w:pPr>
        <w:pStyle w:val="BodyText"/>
        <w:ind w:left="5140"/>
        <w:jc w:val="both"/>
      </w:pPr>
      <w:r>
        <w:t>Paragraph 2</w:t>
      </w:r>
    </w:p>
    <w:p w14:paraId="3147A384" w14:textId="77777777" w:rsidR="00D55C2E" w:rsidRDefault="00000000">
      <w:pPr>
        <w:pStyle w:val="BodyText"/>
        <w:spacing w:after="280"/>
        <w:ind w:left="3380"/>
        <w:jc w:val="both"/>
      </w:pPr>
      <w:r>
        <w:lastRenderedPageBreak/>
        <w:t>Analysis of HPHK Carrier Media Reports</w:t>
      </w:r>
    </w:p>
    <w:p w14:paraId="2458D01A" w14:textId="77777777" w:rsidR="00D55C2E" w:rsidRDefault="00000000">
      <w:pPr>
        <w:pStyle w:val="BodyText"/>
        <w:ind w:left="5240"/>
        <w:jc w:val="both"/>
      </w:pPr>
      <w:r>
        <w:t>Article 37</w:t>
      </w:r>
    </w:p>
    <w:p w14:paraId="7E34446B" w14:textId="77777777" w:rsidR="00D55C2E" w:rsidRDefault="00000000">
      <w:pPr>
        <w:pStyle w:val="BodyText"/>
        <w:numPr>
          <w:ilvl w:val="0"/>
          <w:numId w:val="77"/>
        </w:numPr>
        <w:tabs>
          <w:tab w:val="left" w:pos="2576"/>
        </w:tabs>
        <w:ind w:left="2580" w:hanging="540"/>
        <w:jc w:val="both"/>
      </w:pPr>
      <w:bookmarkStart w:id="319" w:name="bookmark329"/>
      <w:bookmarkEnd w:id="319"/>
      <w:r>
        <w:t>Based on the report as referred to in Article 33, the report analysis officer will analyze the report on the application for Animal Quarantine and Supervision actions.</w:t>
      </w:r>
    </w:p>
    <w:p w14:paraId="3631A7F2" w14:textId="77777777" w:rsidR="00D55C2E" w:rsidRDefault="00000000">
      <w:pPr>
        <w:pStyle w:val="BodyText"/>
        <w:numPr>
          <w:ilvl w:val="0"/>
          <w:numId w:val="77"/>
        </w:numPr>
        <w:tabs>
          <w:tab w:val="left" w:pos="2576"/>
        </w:tabs>
        <w:ind w:left="2580" w:hanging="540"/>
        <w:jc w:val="both"/>
      </w:pPr>
      <w:bookmarkStart w:id="320" w:name="bookmark330"/>
      <w:bookmarkEnd w:id="320"/>
      <w:r>
        <w:t>Analysis of the report as referred to in paragraph (1) is carried out to determine the status of the HPHK Carrier Media:</w:t>
      </w:r>
    </w:p>
    <w:p w14:paraId="2A04B81F" w14:textId="77777777" w:rsidR="00D55C2E" w:rsidRDefault="00000000">
      <w:pPr>
        <w:pStyle w:val="BodyText"/>
        <w:numPr>
          <w:ilvl w:val="0"/>
          <w:numId w:val="78"/>
        </w:numPr>
        <w:tabs>
          <w:tab w:val="left" w:pos="3137"/>
          <w:tab w:val="left" w:pos="4175"/>
        </w:tabs>
        <w:ind w:left="2580"/>
        <w:jc w:val="both"/>
      </w:pPr>
      <w:bookmarkStart w:id="321" w:name="bookmark331"/>
      <w:bookmarkEnd w:id="321"/>
      <w:r>
        <w:t xml:space="preserve">subject to </w:t>
      </w:r>
      <w:r>
        <w:tab/>
        <w:t>Animal Quarantine measures;</w:t>
      </w:r>
    </w:p>
    <w:p w14:paraId="12184280" w14:textId="77777777" w:rsidR="00D55C2E" w:rsidRDefault="00000000">
      <w:pPr>
        <w:pStyle w:val="BodyText"/>
        <w:numPr>
          <w:ilvl w:val="0"/>
          <w:numId w:val="78"/>
        </w:numPr>
        <w:tabs>
          <w:tab w:val="left" w:pos="3137"/>
          <w:tab w:val="left" w:pos="4175"/>
        </w:tabs>
        <w:ind w:left="2580"/>
        <w:jc w:val="both"/>
      </w:pPr>
      <w:bookmarkStart w:id="322" w:name="bookmark332"/>
      <w:bookmarkEnd w:id="322"/>
      <w:r>
        <w:t xml:space="preserve">subject to </w:t>
      </w:r>
      <w:r>
        <w:tab/>
        <w:t>Supervision;</w:t>
      </w:r>
    </w:p>
    <w:p w14:paraId="47BBD5AE" w14:textId="77777777" w:rsidR="00D55C2E" w:rsidRDefault="00000000">
      <w:pPr>
        <w:pStyle w:val="BodyText"/>
        <w:numPr>
          <w:ilvl w:val="0"/>
          <w:numId w:val="78"/>
        </w:numPr>
        <w:tabs>
          <w:tab w:val="left" w:pos="3137"/>
          <w:tab w:val="left" w:pos="4175"/>
          <w:tab w:val="left" w:pos="7487"/>
        </w:tabs>
        <w:ind w:left="2580"/>
        <w:jc w:val="both"/>
      </w:pPr>
      <w:bookmarkStart w:id="323" w:name="bookmark333"/>
      <w:bookmarkEnd w:id="323"/>
      <w:r>
        <w:t xml:space="preserve">subject to </w:t>
      </w:r>
      <w:r>
        <w:tab/>
        <w:t xml:space="preserve">Animal Quarantine </w:t>
      </w:r>
      <w:r>
        <w:tab/>
        <w:t>and Surveillance measures;</w:t>
      </w:r>
    </w:p>
    <w:p w14:paraId="0C01625C" w14:textId="77777777" w:rsidR="00D55C2E" w:rsidRDefault="00000000">
      <w:pPr>
        <w:pStyle w:val="BodyText"/>
        <w:ind w:left="3120"/>
        <w:jc w:val="both"/>
      </w:pPr>
      <w:r>
        <w:t>or</w:t>
      </w:r>
    </w:p>
    <w:p w14:paraId="2C271759" w14:textId="77777777" w:rsidR="00D55C2E" w:rsidRDefault="00000000">
      <w:pPr>
        <w:pStyle w:val="BodyText"/>
        <w:numPr>
          <w:ilvl w:val="0"/>
          <w:numId w:val="78"/>
        </w:numPr>
        <w:tabs>
          <w:tab w:val="left" w:pos="3137"/>
          <w:tab w:val="left" w:pos="8927"/>
        </w:tabs>
        <w:ind w:left="2580"/>
        <w:jc w:val="both"/>
      </w:pPr>
      <w:bookmarkStart w:id="324" w:name="bookmark334"/>
      <w:bookmarkEnd w:id="324"/>
      <w:r>
        <w:t xml:space="preserve">not subject to Animal Quarantine measures </w:t>
      </w:r>
      <w:r>
        <w:tab/>
        <w:t>and</w:t>
      </w:r>
    </w:p>
    <w:p w14:paraId="72B78673" w14:textId="77777777" w:rsidR="00D55C2E" w:rsidRDefault="00000000">
      <w:pPr>
        <w:pStyle w:val="BodyText"/>
        <w:ind w:left="3120"/>
        <w:jc w:val="both"/>
      </w:pPr>
      <w:r>
        <w:t>Supervision.</w:t>
      </w:r>
    </w:p>
    <w:p w14:paraId="05ADD0CF" w14:textId="77777777" w:rsidR="00D55C2E" w:rsidRDefault="00000000">
      <w:pPr>
        <w:pStyle w:val="BodyText"/>
        <w:numPr>
          <w:ilvl w:val="0"/>
          <w:numId w:val="77"/>
        </w:numPr>
        <w:tabs>
          <w:tab w:val="left" w:pos="2576"/>
        </w:tabs>
        <w:ind w:left="2580" w:hanging="540"/>
        <w:jc w:val="both"/>
      </w:pPr>
      <w:bookmarkStart w:id="325" w:name="bookmark335"/>
      <w:bookmarkEnd w:id="325"/>
      <w:r>
        <w:t>The analysis of the report as referred to in paragraph (1) also takes into account:</w:t>
      </w:r>
    </w:p>
    <w:p w14:paraId="78303F61" w14:textId="77777777" w:rsidR="00D55C2E" w:rsidRDefault="00000000">
      <w:pPr>
        <w:pStyle w:val="BodyText"/>
        <w:numPr>
          <w:ilvl w:val="0"/>
          <w:numId w:val="79"/>
        </w:numPr>
        <w:tabs>
          <w:tab w:val="left" w:pos="3137"/>
        </w:tabs>
        <w:ind w:left="2580"/>
        <w:jc w:val="both"/>
      </w:pPr>
      <w:bookmarkStart w:id="326" w:name="bookmark336"/>
      <w:bookmarkEnd w:id="326"/>
      <w:r>
        <w:t>related agency reports;</w:t>
      </w:r>
    </w:p>
    <w:p w14:paraId="6DFC768E" w14:textId="77777777" w:rsidR="00D55C2E" w:rsidRDefault="00000000">
      <w:pPr>
        <w:pStyle w:val="BodyText"/>
        <w:numPr>
          <w:ilvl w:val="0"/>
          <w:numId w:val="79"/>
        </w:numPr>
        <w:tabs>
          <w:tab w:val="left" w:pos="3137"/>
        </w:tabs>
        <w:ind w:left="2580"/>
        <w:jc w:val="both"/>
      </w:pPr>
      <w:bookmarkStart w:id="327" w:name="bookmark337"/>
      <w:bookmarkEnd w:id="327"/>
      <w:r>
        <w:t>information from the public; and/or</w:t>
      </w:r>
    </w:p>
    <w:p w14:paraId="095D0B6B" w14:textId="77777777" w:rsidR="00D55C2E" w:rsidRDefault="00000000">
      <w:pPr>
        <w:pStyle w:val="BodyText"/>
        <w:numPr>
          <w:ilvl w:val="0"/>
          <w:numId w:val="79"/>
        </w:numPr>
        <w:tabs>
          <w:tab w:val="left" w:pos="3137"/>
        </w:tabs>
        <w:ind w:left="2580"/>
        <w:jc w:val="both"/>
      </w:pPr>
      <w:bookmarkStart w:id="328" w:name="bookmark338"/>
      <w:bookmarkEnd w:id="328"/>
      <w:r>
        <w:t>Owner's compliance track record.</w:t>
      </w:r>
    </w:p>
    <w:p w14:paraId="518BB5A7" w14:textId="77777777" w:rsidR="00D55C2E" w:rsidRDefault="00000000">
      <w:pPr>
        <w:pStyle w:val="BodyText"/>
        <w:numPr>
          <w:ilvl w:val="0"/>
          <w:numId w:val="77"/>
        </w:numPr>
        <w:tabs>
          <w:tab w:val="left" w:pos="2576"/>
        </w:tabs>
        <w:ind w:left="2580" w:hanging="540"/>
        <w:jc w:val="both"/>
      </w:pPr>
      <w:bookmarkStart w:id="329" w:name="bookmark339"/>
      <w:bookmarkEnd w:id="329"/>
      <w:r>
        <w:t>Based on the report analysis as referred to in paragraph (2), the report analysis officer issues the results of the analysis of the application for Animal Quarantine and Supervision measures.</w:t>
      </w:r>
    </w:p>
    <w:p w14:paraId="77C4A0D4" w14:textId="77777777" w:rsidR="00D55C2E" w:rsidRDefault="00000000">
      <w:pPr>
        <w:pStyle w:val="BodyText"/>
        <w:numPr>
          <w:ilvl w:val="0"/>
          <w:numId w:val="77"/>
        </w:numPr>
        <w:tabs>
          <w:tab w:val="left" w:pos="2576"/>
        </w:tabs>
        <w:spacing w:after="280"/>
        <w:ind w:left="2580" w:hanging="540"/>
        <w:jc w:val="both"/>
      </w:pPr>
      <w:bookmarkStart w:id="330" w:name="bookmark340"/>
      <w:bookmarkEnd w:id="330"/>
      <w:r>
        <w:t>Provisions regarding the procedures for analyzing reports as referred to in paragraph (4) are further regulated by guidelines.</w:t>
      </w:r>
    </w:p>
    <w:p w14:paraId="4D5AEB10" w14:textId="77777777" w:rsidR="00D55C2E" w:rsidRDefault="00000000">
      <w:pPr>
        <w:pStyle w:val="BodyText"/>
        <w:ind w:left="5240"/>
        <w:jc w:val="both"/>
      </w:pPr>
      <w:r>
        <w:t>Article 38</w:t>
      </w:r>
    </w:p>
    <w:p w14:paraId="33F89D01" w14:textId="77777777" w:rsidR="00D55C2E" w:rsidRDefault="00000000">
      <w:pPr>
        <w:pStyle w:val="BodyText"/>
        <w:numPr>
          <w:ilvl w:val="0"/>
          <w:numId w:val="80"/>
        </w:numPr>
        <w:tabs>
          <w:tab w:val="left" w:pos="2576"/>
        </w:tabs>
        <w:ind w:left="2580" w:hanging="540"/>
        <w:jc w:val="both"/>
      </w:pPr>
      <w:bookmarkStart w:id="331" w:name="bookmark341"/>
      <w:bookmarkEnd w:id="331"/>
      <w:r>
        <w:t>The HPHK Carrier Media as referred to in Article 36 paragraph (1) consists of:</w:t>
      </w:r>
    </w:p>
    <w:p w14:paraId="63AC012F" w14:textId="77777777" w:rsidR="00D55C2E" w:rsidRDefault="00000000">
      <w:pPr>
        <w:pStyle w:val="BodyText"/>
        <w:numPr>
          <w:ilvl w:val="0"/>
          <w:numId w:val="81"/>
        </w:numPr>
        <w:tabs>
          <w:tab w:val="left" w:pos="3137"/>
        </w:tabs>
        <w:ind w:left="2580"/>
        <w:jc w:val="both"/>
      </w:pPr>
      <w:bookmarkStart w:id="332" w:name="bookmark342"/>
      <w:bookmarkEnd w:id="332"/>
      <w:r>
        <w:t>Animals, Animal Products and Other Carriers;</w:t>
      </w:r>
    </w:p>
    <w:p w14:paraId="58B64F66" w14:textId="77777777" w:rsidR="00D55C2E" w:rsidRDefault="00000000">
      <w:pPr>
        <w:pStyle w:val="BodyText"/>
        <w:numPr>
          <w:ilvl w:val="0"/>
          <w:numId w:val="81"/>
        </w:numPr>
        <w:tabs>
          <w:tab w:val="left" w:pos="3137"/>
        </w:tabs>
        <w:ind w:left="3120" w:hanging="540"/>
        <w:jc w:val="both"/>
      </w:pPr>
      <w:bookmarkStart w:id="333" w:name="bookmark343"/>
      <w:bookmarkEnd w:id="333"/>
      <w:r>
        <w:t>Animals classified as PRG, SDG, Invasive Alien Species, Wild Animals, or Rare Animals;</w:t>
      </w:r>
    </w:p>
    <w:p w14:paraId="6510E866" w14:textId="77777777" w:rsidR="00D55C2E" w:rsidRDefault="00000000">
      <w:pPr>
        <w:pStyle w:val="BodyText"/>
        <w:numPr>
          <w:ilvl w:val="0"/>
          <w:numId w:val="81"/>
        </w:numPr>
        <w:tabs>
          <w:tab w:val="left" w:pos="3137"/>
        </w:tabs>
        <w:ind w:left="3120" w:hanging="540"/>
        <w:jc w:val="both"/>
      </w:pPr>
      <w:bookmarkStart w:id="334" w:name="bookmark344"/>
      <w:bookmarkEnd w:id="334"/>
      <w:r>
        <w:t>Animal Products classified as Food, Feed, or PRG;</w:t>
      </w:r>
    </w:p>
    <w:p w14:paraId="54B083EB" w14:textId="77777777" w:rsidR="00D55C2E" w:rsidRDefault="00000000">
      <w:pPr>
        <w:pStyle w:val="BodyText"/>
        <w:numPr>
          <w:ilvl w:val="0"/>
          <w:numId w:val="81"/>
        </w:numPr>
        <w:tabs>
          <w:tab w:val="left" w:pos="3137"/>
          <w:tab w:val="left" w:pos="8914"/>
        </w:tabs>
        <w:ind w:left="2580"/>
        <w:jc w:val="both"/>
      </w:pPr>
      <w:bookmarkStart w:id="335" w:name="bookmark345"/>
      <w:bookmarkEnd w:id="335"/>
      <w:r>
        <w:t xml:space="preserve">Other Carrier Media classified as PRG, </w:t>
      </w:r>
      <w:r>
        <w:tab/>
        <w:t>or</w:t>
      </w:r>
    </w:p>
    <w:p w14:paraId="12C1B9AC" w14:textId="77777777" w:rsidR="00D55C2E" w:rsidRDefault="00000000">
      <w:pPr>
        <w:pStyle w:val="BodyText"/>
        <w:ind w:left="3120"/>
        <w:jc w:val="both"/>
      </w:pPr>
      <w:r>
        <w:t>Biological Agencies; and</w:t>
      </w:r>
    </w:p>
    <w:p w14:paraId="2CFCB328" w14:textId="77777777" w:rsidR="00D55C2E" w:rsidRDefault="00000000">
      <w:pPr>
        <w:pStyle w:val="BodyText"/>
        <w:numPr>
          <w:ilvl w:val="0"/>
          <w:numId w:val="81"/>
        </w:numPr>
        <w:tabs>
          <w:tab w:val="left" w:pos="3137"/>
        </w:tabs>
        <w:ind w:left="3120" w:hanging="540"/>
        <w:jc w:val="both"/>
      </w:pPr>
      <w:bookmarkStart w:id="336" w:name="bookmark346"/>
      <w:bookmarkEnd w:id="336"/>
      <w:r>
        <w:t>Food, Feed, PRG, SDG, Biological Agents, Invasive Alien Species, Wild Animals, or Endangered Animals.</w:t>
      </w:r>
    </w:p>
    <w:p w14:paraId="7571DDCB" w14:textId="77777777" w:rsidR="00D55C2E" w:rsidRDefault="00000000">
      <w:pPr>
        <w:pStyle w:val="BodyText"/>
        <w:numPr>
          <w:ilvl w:val="0"/>
          <w:numId w:val="80"/>
        </w:numPr>
        <w:tabs>
          <w:tab w:val="left" w:pos="2576"/>
        </w:tabs>
        <w:ind w:left="2580" w:hanging="540"/>
        <w:jc w:val="both"/>
      </w:pPr>
      <w:bookmarkStart w:id="337" w:name="bookmark347"/>
      <w:bookmarkEnd w:id="337"/>
      <w:r>
        <w:t>Integrated animal quarantine and/or supervision measures as referred to in Article 33 paragraph (1) include:</w:t>
      </w:r>
    </w:p>
    <w:p w14:paraId="2C56B3E7" w14:textId="77777777" w:rsidR="00D55C2E" w:rsidRDefault="00000000">
      <w:pPr>
        <w:pStyle w:val="BodyText"/>
        <w:numPr>
          <w:ilvl w:val="0"/>
          <w:numId w:val="82"/>
        </w:numPr>
        <w:tabs>
          <w:tab w:val="left" w:pos="3137"/>
        </w:tabs>
        <w:ind w:left="3120" w:hanging="540"/>
        <w:jc w:val="both"/>
      </w:pPr>
      <w:bookmarkStart w:id="338" w:name="bookmark348"/>
      <w:bookmarkEnd w:id="338"/>
      <w:r>
        <w:t>Animal Quarantine measures are carried out on HPHK Carrier Media as referred to in paragraph (1) letter a;</w:t>
      </w:r>
    </w:p>
    <w:p w14:paraId="154061D6" w14:textId="77777777" w:rsidR="00D55C2E" w:rsidRDefault="00000000">
      <w:pPr>
        <w:pStyle w:val="BodyText"/>
        <w:numPr>
          <w:ilvl w:val="0"/>
          <w:numId w:val="82"/>
        </w:numPr>
        <w:tabs>
          <w:tab w:val="left" w:pos="3137"/>
        </w:tabs>
        <w:ind w:left="3120" w:hanging="540"/>
        <w:jc w:val="both"/>
      </w:pPr>
      <w:bookmarkStart w:id="339" w:name="bookmark349"/>
      <w:bookmarkEnd w:id="339"/>
      <w:r>
        <w:t>Animal Quarantine and Supervision measures are carried out on HPHK Carrier Media as referred to in paragraph (1) letters b to d; or</w:t>
      </w:r>
    </w:p>
    <w:p w14:paraId="61F61C11" w14:textId="77777777" w:rsidR="00D55C2E" w:rsidRDefault="00000000">
      <w:pPr>
        <w:pStyle w:val="BodyText"/>
        <w:numPr>
          <w:ilvl w:val="0"/>
          <w:numId w:val="82"/>
        </w:numPr>
        <w:tabs>
          <w:tab w:val="left" w:pos="3137"/>
        </w:tabs>
        <w:spacing w:after="280"/>
        <w:ind w:left="3120" w:hanging="540"/>
        <w:jc w:val="both"/>
      </w:pPr>
      <w:bookmarkStart w:id="340" w:name="bookmark350"/>
      <w:bookmarkEnd w:id="340"/>
      <w:r>
        <w:t>Supervision is carried out on HPHK Carrier Media as referred to in paragraph (1) letter e.</w:t>
      </w:r>
    </w:p>
    <w:p w14:paraId="399FA366" w14:textId="77777777" w:rsidR="00D55C2E" w:rsidRDefault="00000000">
      <w:pPr>
        <w:pStyle w:val="BodyText"/>
        <w:ind w:left="4900"/>
        <w:jc w:val="both"/>
      </w:pPr>
      <w:r>
        <w:t>Part Five</w:t>
      </w:r>
    </w:p>
    <w:p w14:paraId="3C4C571F" w14:textId="77777777" w:rsidR="00D55C2E" w:rsidRDefault="00000000">
      <w:pPr>
        <w:pStyle w:val="BodyText"/>
        <w:spacing w:after="280"/>
        <w:ind w:left="3100"/>
        <w:jc w:val="both"/>
      </w:pPr>
      <w:r>
        <w:t>Animal Quarantine and Surveillance Measures</w:t>
      </w:r>
    </w:p>
    <w:p w14:paraId="57B71CA6" w14:textId="77777777" w:rsidR="00D55C2E" w:rsidRDefault="00000000">
      <w:pPr>
        <w:pStyle w:val="BodyText"/>
        <w:ind w:left="5140"/>
        <w:jc w:val="both"/>
      </w:pPr>
      <w:r>
        <w:t>Paragraph 1</w:t>
      </w:r>
    </w:p>
    <w:p w14:paraId="26D2E4B9" w14:textId="77777777" w:rsidR="00D55C2E" w:rsidRDefault="00000000">
      <w:pPr>
        <w:pStyle w:val="BodyText"/>
        <w:spacing w:after="280" w:line="233" w:lineRule="auto"/>
        <w:ind w:left="5360"/>
        <w:jc w:val="both"/>
      </w:pPr>
      <w:r>
        <w:t>General</w:t>
      </w:r>
    </w:p>
    <w:p w14:paraId="039D4D93" w14:textId="77777777" w:rsidR="00D55C2E" w:rsidRDefault="00000000">
      <w:pPr>
        <w:pStyle w:val="BodyText"/>
        <w:ind w:left="5260"/>
        <w:jc w:val="both"/>
      </w:pPr>
      <w:r>
        <w:lastRenderedPageBreak/>
        <w:t>Article 39</w:t>
      </w:r>
    </w:p>
    <w:p w14:paraId="44B5B501" w14:textId="77777777" w:rsidR="00D55C2E" w:rsidRDefault="00000000">
      <w:pPr>
        <w:pStyle w:val="BodyText"/>
        <w:ind w:left="2580" w:hanging="540"/>
        <w:jc w:val="both"/>
      </w:pPr>
      <w:r>
        <w:t>(1) Animal Quarantine Officers carry out Animal Quarantine and Supervision actions in an integrated manner based on assignments.</w:t>
      </w:r>
    </w:p>
    <w:p w14:paraId="09EDAE79" w14:textId="77777777" w:rsidR="00D55C2E" w:rsidRDefault="00000000">
      <w:pPr>
        <w:pStyle w:val="BodyText"/>
        <w:numPr>
          <w:ilvl w:val="0"/>
          <w:numId w:val="74"/>
        </w:numPr>
        <w:tabs>
          <w:tab w:val="left" w:pos="2582"/>
        </w:tabs>
        <w:ind w:left="2040"/>
        <w:jc w:val="both"/>
      </w:pPr>
      <w:bookmarkStart w:id="341" w:name="bookmark351"/>
      <w:bookmarkEnd w:id="341"/>
      <w:r>
        <w:t>Animal Quarantine Officer as referred to in</w:t>
      </w:r>
    </w:p>
    <w:p w14:paraId="7E4B19E4" w14:textId="77777777" w:rsidR="00D55C2E" w:rsidRDefault="00000000">
      <w:pPr>
        <w:pStyle w:val="BodyText"/>
        <w:ind w:left="2580"/>
        <w:jc w:val="both"/>
      </w:pPr>
      <w:r>
        <w:t>Article (1) consists of:</w:t>
      </w:r>
    </w:p>
    <w:p w14:paraId="222D3A0A" w14:textId="77777777" w:rsidR="00D55C2E" w:rsidRDefault="00000000">
      <w:pPr>
        <w:pStyle w:val="BodyText"/>
        <w:numPr>
          <w:ilvl w:val="0"/>
          <w:numId w:val="83"/>
        </w:numPr>
        <w:tabs>
          <w:tab w:val="left" w:pos="3155"/>
        </w:tabs>
        <w:ind w:left="2580"/>
        <w:jc w:val="both"/>
      </w:pPr>
      <w:bookmarkStart w:id="342" w:name="bookmark352"/>
      <w:bookmarkEnd w:id="342"/>
      <w:r>
        <w:t>Quarantine Veterinarian; and</w:t>
      </w:r>
    </w:p>
    <w:p w14:paraId="3C184F00" w14:textId="77777777" w:rsidR="00D55C2E" w:rsidRDefault="00000000">
      <w:pPr>
        <w:pStyle w:val="BodyText"/>
        <w:numPr>
          <w:ilvl w:val="0"/>
          <w:numId w:val="83"/>
        </w:numPr>
        <w:tabs>
          <w:tab w:val="left" w:pos="3155"/>
        </w:tabs>
        <w:ind w:left="2580"/>
        <w:jc w:val="both"/>
      </w:pPr>
      <w:bookmarkStart w:id="343" w:name="bookmark353"/>
      <w:bookmarkEnd w:id="343"/>
      <w:r>
        <w:t>Animal Quarantine Paramedic.</w:t>
      </w:r>
    </w:p>
    <w:p w14:paraId="0B9B83C7" w14:textId="77777777" w:rsidR="00D55C2E" w:rsidRDefault="00000000">
      <w:pPr>
        <w:pStyle w:val="BodyText"/>
        <w:numPr>
          <w:ilvl w:val="0"/>
          <w:numId w:val="74"/>
        </w:numPr>
        <w:tabs>
          <w:tab w:val="left" w:pos="2582"/>
        </w:tabs>
        <w:ind w:left="2580" w:hanging="540"/>
        <w:jc w:val="both"/>
      </w:pPr>
      <w:bookmarkStart w:id="344" w:name="bookmark354"/>
      <w:bookmarkEnd w:id="344"/>
      <w:r>
        <w:t>The Animal Quarantine Officer as referred to in paragraph (1) is tasked with:</w:t>
      </w:r>
    </w:p>
    <w:p w14:paraId="681B156C" w14:textId="77777777" w:rsidR="00D55C2E" w:rsidRDefault="00000000">
      <w:pPr>
        <w:pStyle w:val="BodyText"/>
        <w:numPr>
          <w:ilvl w:val="0"/>
          <w:numId w:val="84"/>
        </w:numPr>
        <w:tabs>
          <w:tab w:val="left" w:pos="3155"/>
        </w:tabs>
        <w:ind w:left="2580"/>
        <w:jc w:val="both"/>
      </w:pPr>
      <w:bookmarkStart w:id="345" w:name="bookmark355"/>
      <w:bookmarkEnd w:id="345"/>
      <w:r>
        <w:t>Animal Quarantine Measures include:</w:t>
      </w:r>
    </w:p>
    <w:p w14:paraId="7211CFE9" w14:textId="77777777" w:rsidR="00D55C2E" w:rsidRDefault="00000000">
      <w:pPr>
        <w:pStyle w:val="BodyText"/>
        <w:numPr>
          <w:ilvl w:val="0"/>
          <w:numId w:val="85"/>
        </w:numPr>
        <w:tabs>
          <w:tab w:val="left" w:pos="3733"/>
        </w:tabs>
        <w:ind w:left="3180"/>
      </w:pPr>
      <w:bookmarkStart w:id="346" w:name="bookmark356"/>
      <w:bookmarkEnd w:id="346"/>
      <w:r>
        <w:t>inspection;</w:t>
      </w:r>
    </w:p>
    <w:p w14:paraId="30620B44" w14:textId="77777777" w:rsidR="00D55C2E" w:rsidRDefault="00000000">
      <w:pPr>
        <w:pStyle w:val="BodyText"/>
        <w:numPr>
          <w:ilvl w:val="0"/>
          <w:numId w:val="85"/>
        </w:numPr>
        <w:tabs>
          <w:tab w:val="left" w:pos="3733"/>
        </w:tabs>
        <w:ind w:left="3180"/>
      </w:pPr>
      <w:bookmarkStart w:id="347" w:name="bookmark357"/>
      <w:bookmarkEnd w:id="347"/>
      <w:r>
        <w:t>exile;</w:t>
      </w:r>
    </w:p>
    <w:p w14:paraId="3C56FFA7" w14:textId="77777777" w:rsidR="00D55C2E" w:rsidRDefault="00000000">
      <w:pPr>
        <w:pStyle w:val="BodyText"/>
        <w:numPr>
          <w:ilvl w:val="0"/>
          <w:numId w:val="85"/>
        </w:numPr>
        <w:tabs>
          <w:tab w:val="left" w:pos="3733"/>
        </w:tabs>
        <w:ind w:left="3180"/>
      </w:pPr>
      <w:bookmarkStart w:id="348" w:name="bookmark358"/>
      <w:bookmarkEnd w:id="348"/>
      <w:r>
        <w:t>observation;</w:t>
      </w:r>
    </w:p>
    <w:p w14:paraId="709A7C3C" w14:textId="77777777" w:rsidR="00D55C2E" w:rsidRDefault="00000000">
      <w:pPr>
        <w:pStyle w:val="BodyText"/>
        <w:numPr>
          <w:ilvl w:val="0"/>
          <w:numId w:val="85"/>
        </w:numPr>
        <w:tabs>
          <w:tab w:val="left" w:pos="3733"/>
        </w:tabs>
        <w:ind w:left="3180"/>
      </w:pPr>
      <w:bookmarkStart w:id="349" w:name="bookmark359"/>
      <w:bookmarkEnd w:id="349"/>
      <w:r>
        <w:t>treatment;</w:t>
      </w:r>
    </w:p>
    <w:p w14:paraId="719D1071" w14:textId="77777777" w:rsidR="00D55C2E" w:rsidRDefault="00000000">
      <w:pPr>
        <w:pStyle w:val="BodyText"/>
        <w:numPr>
          <w:ilvl w:val="0"/>
          <w:numId w:val="85"/>
        </w:numPr>
        <w:tabs>
          <w:tab w:val="left" w:pos="3733"/>
        </w:tabs>
        <w:ind w:left="3180"/>
      </w:pPr>
      <w:bookmarkStart w:id="350" w:name="bookmark360"/>
      <w:bookmarkEnd w:id="350"/>
      <w:r>
        <w:t>detention;</w:t>
      </w:r>
    </w:p>
    <w:p w14:paraId="318CA8A0" w14:textId="77777777" w:rsidR="00D55C2E" w:rsidRDefault="00000000">
      <w:pPr>
        <w:pStyle w:val="BodyText"/>
        <w:numPr>
          <w:ilvl w:val="0"/>
          <w:numId w:val="85"/>
        </w:numPr>
        <w:tabs>
          <w:tab w:val="left" w:pos="3733"/>
        </w:tabs>
        <w:ind w:left="3180"/>
      </w:pPr>
      <w:bookmarkStart w:id="351" w:name="bookmark361"/>
      <w:bookmarkEnd w:id="351"/>
      <w:r>
        <w:t>rejection;</w:t>
      </w:r>
    </w:p>
    <w:p w14:paraId="7C2DD96A" w14:textId="77777777" w:rsidR="00D55C2E" w:rsidRDefault="00000000">
      <w:pPr>
        <w:pStyle w:val="BodyText"/>
        <w:numPr>
          <w:ilvl w:val="0"/>
          <w:numId w:val="85"/>
        </w:numPr>
        <w:tabs>
          <w:tab w:val="left" w:pos="3733"/>
        </w:tabs>
        <w:ind w:left="3180"/>
      </w:pPr>
      <w:bookmarkStart w:id="352" w:name="bookmark362"/>
      <w:bookmarkEnd w:id="352"/>
      <w:r>
        <w:t>destruction; and</w:t>
      </w:r>
    </w:p>
    <w:p w14:paraId="05FAA8CE" w14:textId="77777777" w:rsidR="00D55C2E" w:rsidRDefault="00000000">
      <w:pPr>
        <w:pStyle w:val="BodyText"/>
        <w:numPr>
          <w:ilvl w:val="0"/>
          <w:numId w:val="85"/>
        </w:numPr>
        <w:tabs>
          <w:tab w:val="left" w:pos="3733"/>
        </w:tabs>
        <w:ind w:left="3180"/>
      </w:pPr>
      <w:bookmarkStart w:id="353" w:name="bookmark363"/>
      <w:bookmarkEnd w:id="353"/>
      <w:r>
        <w:t>liberation.</w:t>
      </w:r>
    </w:p>
    <w:p w14:paraId="7C2A8C86" w14:textId="77777777" w:rsidR="00D55C2E" w:rsidRDefault="00000000">
      <w:pPr>
        <w:pStyle w:val="BodyText"/>
        <w:numPr>
          <w:ilvl w:val="0"/>
          <w:numId w:val="84"/>
        </w:numPr>
        <w:tabs>
          <w:tab w:val="left" w:pos="3155"/>
        </w:tabs>
        <w:ind w:left="2580"/>
      </w:pPr>
      <w:bookmarkStart w:id="354" w:name="bookmark364"/>
      <w:bookmarkEnd w:id="354"/>
      <w:r>
        <w:t>Supervision includes:</w:t>
      </w:r>
    </w:p>
    <w:p w14:paraId="075DD889" w14:textId="77777777" w:rsidR="00D55C2E" w:rsidRDefault="00000000">
      <w:pPr>
        <w:pStyle w:val="BodyText"/>
        <w:numPr>
          <w:ilvl w:val="0"/>
          <w:numId w:val="86"/>
        </w:numPr>
        <w:tabs>
          <w:tab w:val="left" w:pos="3733"/>
        </w:tabs>
        <w:ind w:left="3180"/>
      </w:pPr>
      <w:bookmarkStart w:id="355" w:name="bookmark365"/>
      <w:bookmarkEnd w:id="355"/>
      <w:r>
        <w:t>inspection;</w:t>
      </w:r>
    </w:p>
    <w:p w14:paraId="3648A9F5" w14:textId="77777777" w:rsidR="00D55C2E" w:rsidRDefault="00000000">
      <w:pPr>
        <w:pStyle w:val="BodyText"/>
        <w:numPr>
          <w:ilvl w:val="0"/>
          <w:numId w:val="86"/>
        </w:numPr>
        <w:tabs>
          <w:tab w:val="left" w:pos="3733"/>
        </w:tabs>
        <w:ind w:left="3180"/>
      </w:pPr>
      <w:bookmarkStart w:id="356" w:name="bookmark366"/>
      <w:bookmarkEnd w:id="356"/>
      <w:r>
        <w:t>detention;</w:t>
      </w:r>
    </w:p>
    <w:p w14:paraId="1CACD999" w14:textId="77777777" w:rsidR="00D55C2E" w:rsidRDefault="00000000">
      <w:pPr>
        <w:pStyle w:val="BodyText"/>
        <w:numPr>
          <w:ilvl w:val="0"/>
          <w:numId w:val="86"/>
        </w:numPr>
        <w:tabs>
          <w:tab w:val="left" w:pos="3733"/>
        </w:tabs>
        <w:ind w:left="3180"/>
      </w:pPr>
      <w:bookmarkStart w:id="357" w:name="bookmark367"/>
      <w:bookmarkEnd w:id="357"/>
      <w:r>
        <w:t>rejection;</w:t>
      </w:r>
    </w:p>
    <w:p w14:paraId="2E2481E6" w14:textId="77777777" w:rsidR="00D55C2E" w:rsidRDefault="00000000">
      <w:pPr>
        <w:pStyle w:val="BodyText"/>
        <w:numPr>
          <w:ilvl w:val="0"/>
          <w:numId w:val="86"/>
        </w:numPr>
        <w:tabs>
          <w:tab w:val="left" w:pos="3733"/>
        </w:tabs>
        <w:ind w:left="3180"/>
      </w:pPr>
      <w:bookmarkStart w:id="358" w:name="bookmark368"/>
      <w:bookmarkEnd w:id="358"/>
      <w:r>
        <w:t>destruction; and</w:t>
      </w:r>
    </w:p>
    <w:p w14:paraId="49981AB0" w14:textId="77777777" w:rsidR="00D55C2E" w:rsidRDefault="00000000">
      <w:pPr>
        <w:pStyle w:val="BodyText"/>
        <w:numPr>
          <w:ilvl w:val="0"/>
          <w:numId w:val="86"/>
        </w:numPr>
        <w:tabs>
          <w:tab w:val="left" w:pos="3733"/>
        </w:tabs>
        <w:ind w:left="3180"/>
      </w:pPr>
      <w:bookmarkStart w:id="359" w:name="bookmark369"/>
      <w:bookmarkEnd w:id="359"/>
      <w:r>
        <w:t xml:space="preserve">liberation </w:t>
      </w:r>
      <w:r>
        <w:rPr>
          <w:i/>
          <w:iCs/>
        </w:rPr>
        <w:t>.</w:t>
      </w:r>
    </w:p>
    <w:p w14:paraId="6B44AC60" w14:textId="77777777" w:rsidR="00D55C2E" w:rsidRDefault="00000000">
      <w:pPr>
        <w:pStyle w:val="BodyText"/>
        <w:numPr>
          <w:ilvl w:val="0"/>
          <w:numId w:val="74"/>
        </w:numPr>
        <w:tabs>
          <w:tab w:val="left" w:pos="2582"/>
        </w:tabs>
        <w:ind w:left="2580" w:hanging="540"/>
        <w:jc w:val="both"/>
      </w:pPr>
      <w:bookmarkStart w:id="360" w:name="bookmark370"/>
      <w:bookmarkEnd w:id="360"/>
      <w:r>
        <w:t>In carrying out the inspections as referred to in paragraph (3) letter a number 1 and letter b number 1, the Animal Quarantine Officer may involve other Functional Officers.</w:t>
      </w:r>
    </w:p>
    <w:p w14:paraId="4495C1EE" w14:textId="77777777" w:rsidR="00D55C2E" w:rsidRDefault="00000000">
      <w:pPr>
        <w:pStyle w:val="BodyText"/>
        <w:numPr>
          <w:ilvl w:val="0"/>
          <w:numId w:val="74"/>
        </w:numPr>
        <w:tabs>
          <w:tab w:val="left" w:pos="2582"/>
        </w:tabs>
        <w:ind w:left="2580" w:hanging="540"/>
        <w:jc w:val="both"/>
      </w:pPr>
      <w:bookmarkStart w:id="361" w:name="bookmark371"/>
      <w:bookmarkEnd w:id="361"/>
      <w:r>
        <w:t>In the case of other functional officials as referred to in paragraph (4):</w:t>
      </w:r>
    </w:p>
    <w:p w14:paraId="403DA665" w14:textId="77777777" w:rsidR="00D55C2E" w:rsidRDefault="00000000">
      <w:pPr>
        <w:pStyle w:val="BodyText"/>
        <w:numPr>
          <w:ilvl w:val="0"/>
          <w:numId w:val="87"/>
        </w:numPr>
        <w:tabs>
          <w:tab w:val="left" w:pos="3155"/>
        </w:tabs>
        <w:ind w:left="3180" w:hanging="580"/>
        <w:jc w:val="both"/>
      </w:pPr>
      <w:bookmarkStart w:id="362" w:name="bookmark372"/>
      <w:bookmarkEnd w:id="362"/>
      <w:r>
        <w:t>not yet present at the Entry and Exit Points, Animal Quarantine Officers who have the competence can carry out Supervision of HPHK Carrier Media that are subject to Supervision; or</w:t>
      </w:r>
    </w:p>
    <w:p w14:paraId="18254FDA" w14:textId="77777777" w:rsidR="00D55C2E" w:rsidRDefault="00000000">
      <w:pPr>
        <w:pStyle w:val="BodyText"/>
        <w:numPr>
          <w:ilvl w:val="0"/>
          <w:numId w:val="87"/>
        </w:numPr>
        <w:tabs>
          <w:tab w:val="left" w:pos="3155"/>
        </w:tabs>
        <w:ind w:left="2580"/>
        <w:jc w:val="both"/>
      </w:pPr>
      <w:bookmarkStart w:id="363" w:name="bookmark373"/>
      <w:bookmarkEnd w:id="363"/>
      <w:r>
        <w:t>are at the Entry Point and Exit Point,</w:t>
      </w:r>
    </w:p>
    <w:p w14:paraId="6A752BE5" w14:textId="77777777" w:rsidR="00D55C2E" w:rsidRDefault="00000000">
      <w:pPr>
        <w:pStyle w:val="BodyText"/>
        <w:tabs>
          <w:tab w:val="left" w:pos="6391"/>
        </w:tabs>
        <w:ind w:left="3180"/>
        <w:jc w:val="both"/>
      </w:pPr>
      <w:r>
        <w:t xml:space="preserve">Other Functional Officials can carry out Supervision of HPHK Carrier Media that are subject to Supervision </w:t>
      </w:r>
      <w:r>
        <w:tab/>
        <w:t>and the results of Supervision</w:t>
      </w:r>
    </w:p>
    <w:p w14:paraId="2C21D7E5" w14:textId="77777777" w:rsidR="00D55C2E" w:rsidRDefault="00000000">
      <w:pPr>
        <w:pStyle w:val="BodyText"/>
        <w:ind w:left="3180"/>
        <w:jc w:val="both"/>
      </w:pPr>
      <w:r>
        <w:t>submitted to the Quarantine Veterinarian.</w:t>
      </w:r>
    </w:p>
    <w:p w14:paraId="29642EA8" w14:textId="77777777" w:rsidR="00D55C2E" w:rsidRDefault="00000000">
      <w:pPr>
        <w:pStyle w:val="BodyText"/>
        <w:numPr>
          <w:ilvl w:val="0"/>
          <w:numId w:val="74"/>
        </w:numPr>
        <w:tabs>
          <w:tab w:val="left" w:pos="2582"/>
        </w:tabs>
        <w:spacing w:after="140"/>
        <w:ind w:left="2580" w:hanging="540"/>
        <w:jc w:val="both"/>
      </w:pPr>
      <w:bookmarkStart w:id="364" w:name="bookmark374"/>
      <w:bookmarkEnd w:id="364"/>
      <w:r>
        <w:t>Integrated animal quarantine and supervision measures as referred to in paragraph (1) are carried out inside or outside entry points and exit points, both inside and outside animal quarantine installations.</w:t>
      </w:r>
    </w:p>
    <w:p w14:paraId="035E9AEF" w14:textId="77777777" w:rsidR="00D55C2E" w:rsidRDefault="00000000">
      <w:pPr>
        <w:pStyle w:val="BodyText"/>
        <w:ind w:left="5240"/>
        <w:jc w:val="both"/>
      </w:pPr>
      <w:r>
        <w:t>Article 40</w:t>
      </w:r>
    </w:p>
    <w:p w14:paraId="5F6A6344" w14:textId="77777777" w:rsidR="00D55C2E" w:rsidRDefault="00000000">
      <w:pPr>
        <w:pStyle w:val="BodyText"/>
        <w:numPr>
          <w:ilvl w:val="0"/>
          <w:numId w:val="88"/>
        </w:numPr>
        <w:tabs>
          <w:tab w:val="left" w:pos="2598"/>
        </w:tabs>
        <w:ind w:left="2580" w:hanging="540"/>
        <w:jc w:val="both"/>
      </w:pPr>
      <w:bookmarkStart w:id="365" w:name="bookmark375"/>
      <w:bookmarkEnd w:id="365"/>
      <w:r>
        <w:t>Animal Quarantine Measures at Entry Points as referred to in Article 39 paragraph (6) may be carried out:</w:t>
      </w:r>
    </w:p>
    <w:p w14:paraId="0F6F1A7F" w14:textId="77777777" w:rsidR="00D55C2E" w:rsidRDefault="00000000">
      <w:pPr>
        <w:pStyle w:val="BodyText"/>
        <w:numPr>
          <w:ilvl w:val="0"/>
          <w:numId w:val="89"/>
        </w:numPr>
        <w:tabs>
          <w:tab w:val="left" w:pos="3145"/>
        </w:tabs>
        <w:ind w:left="2580"/>
        <w:jc w:val="both"/>
      </w:pPr>
      <w:bookmarkStart w:id="366" w:name="bookmark376"/>
      <w:bookmarkEnd w:id="366"/>
      <w:r>
        <w:t>on the means of transport; and/or</w:t>
      </w:r>
    </w:p>
    <w:p w14:paraId="3458381A" w14:textId="77777777" w:rsidR="00D55C2E" w:rsidRDefault="00000000">
      <w:pPr>
        <w:pStyle w:val="BodyText"/>
        <w:numPr>
          <w:ilvl w:val="0"/>
          <w:numId w:val="89"/>
        </w:numPr>
        <w:tabs>
          <w:tab w:val="left" w:pos="3145"/>
        </w:tabs>
        <w:ind w:left="3120" w:hanging="520"/>
        <w:jc w:val="both"/>
      </w:pPr>
      <w:bookmarkStart w:id="367" w:name="bookmark377"/>
      <w:bookmarkEnd w:id="367"/>
      <w:r>
        <w:t>after the HPHK Carrier Media is unloaded from the means of transport.</w:t>
      </w:r>
    </w:p>
    <w:p w14:paraId="376D1F9A" w14:textId="77777777" w:rsidR="00D55C2E" w:rsidRDefault="00000000">
      <w:pPr>
        <w:pStyle w:val="BodyText"/>
        <w:numPr>
          <w:ilvl w:val="0"/>
          <w:numId w:val="88"/>
        </w:numPr>
        <w:tabs>
          <w:tab w:val="left" w:pos="2598"/>
        </w:tabs>
        <w:ind w:left="2580" w:hanging="540"/>
        <w:jc w:val="both"/>
      </w:pPr>
      <w:bookmarkStart w:id="368" w:name="bookmark378"/>
      <w:bookmarkEnd w:id="368"/>
      <w:r>
        <w:t>Quarantine inspection measures on transportation equipment as intended in paragraph (1) letter a are carried out if:</w:t>
      </w:r>
    </w:p>
    <w:p w14:paraId="70622ED5" w14:textId="77777777" w:rsidR="00D55C2E" w:rsidRDefault="00000000">
      <w:pPr>
        <w:pStyle w:val="BodyText"/>
        <w:numPr>
          <w:ilvl w:val="0"/>
          <w:numId w:val="90"/>
        </w:numPr>
        <w:tabs>
          <w:tab w:val="left" w:pos="3145"/>
        </w:tabs>
        <w:ind w:left="3120" w:hanging="520"/>
        <w:jc w:val="both"/>
      </w:pPr>
      <w:bookmarkStart w:id="369" w:name="bookmark379"/>
      <w:bookmarkEnd w:id="369"/>
      <w:r>
        <w:t xml:space="preserve">the means of transport only transports HPHK Carrier </w:t>
      </w:r>
      <w:r>
        <w:lastRenderedPageBreak/>
        <w:t>Media; and/or</w:t>
      </w:r>
    </w:p>
    <w:p w14:paraId="01ABA40F" w14:textId="77777777" w:rsidR="00D55C2E" w:rsidRDefault="00000000">
      <w:pPr>
        <w:pStyle w:val="BodyText"/>
        <w:numPr>
          <w:ilvl w:val="0"/>
          <w:numId w:val="90"/>
        </w:numPr>
        <w:tabs>
          <w:tab w:val="left" w:pos="3145"/>
        </w:tabs>
        <w:spacing w:after="280"/>
        <w:ind w:left="3120" w:hanging="520"/>
        <w:jc w:val="both"/>
      </w:pPr>
      <w:bookmarkStart w:id="370" w:name="bookmark380"/>
      <w:bookmarkEnd w:id="370"/>
      <w:r>
        <w:t>HPHK Carrier Media originates from or transits in countries where HPHK outbreaks have occurred.</w:t>
      </w:r>
    </w:p>
    <w:p w14:paraId="30C17E89" w14:textId="77777777" w:rsidR="00D55C2E" w:rsidRDefault="00000000">
      <w:pPr>
        <w:pStyle w:val="BodyText"/>
        <w:ind w:left="5240"/>
        <w:jc w:val="both"/>
      </w:pPr>
      <w:r>
        <w:t>Article 41</w:t>
      </w:r>
    </w:p>
    <w:p w14:paraId="0A201243" w14:textId="77777777" w:rsidR="00D55C2E" w:rsidRDefault="00000000">
      <w:pPr>
        <w:pStyle w:val="BodyText"/>
        <w:spacing w:after="280"/>
        <w:ind w:left="2040"/>
        <w:jc w:val="both"/>
      </w:pPr>
      <w:r>
        <w:t>The authority and responsibility for implementing integrated Animal Quarantine and Supervision measures as referred to in Article 39, lies with the Quarantine Veterinarian.</w:t>
      </w:r>
    </w:p>
    <w:p w14:paraId="0B693935" w14:textId="77777777" w:rsidR="00D55C2E" w:rsidRDefault="00000000">
      <w:pPr>
        <w:pStyle w:val="BodyText"/>
        <w:ind w:left="5240"/>
        <w:jc w:val="both"/>
      </w:pPr>
      <w:r>
        <w:t>Article 42</w:t>
      </w:r>
    </w:p>
    <w:p w14:paraId="5EC467D1" w14:textId="77777777" w:rsidR="00D55C2E" w:rsidRDefault="00000000">
      <w:pPr>
        <w:pStyle w:val="BodyText"/>
        <w:numPr>
          <w:ilvl w:val="0"/>
          <w:numId w:val="91"/>
        </w:numPr>
        <w:tabs>
          <w:tab w:val="left" w:pos="2598"/>
        </w:tabs>
        <w:ind w:left="2580" w:hanging="540"/>
        <w:jc w:val="both"/>
      </w:pPr>
      <w:bookmarkStart w:id="371" w:name="bookmark381"/>
      <w:bookmarkEnd w:id="371"/>
      <w:r>
        <w:t>The implementation of integrated Animal Quarantine and Supervision measures as referred to in Article 39 paragraph (1) uses risk categories.</w:t>
      </w:r>
    </w:p>
    <w:p w14:paraId="2FCF944B" w14:textId="77777777" w:rsidR="00D55C2E" w:rsidRDefault="00000000">
      <w:pPr>
        <w:pStyle w:val="BodyText"/>
        <w:numPr>
          <w:ilvl w:val="0"/>
          <w:numId w:val="91"/>
        </w:numPr>
        <w:tabs>
          <w:tab w:val="left" w:pos="2598"/>
        </w:tabs>
        <w:spacing w:after="280"/>
        <w:ind w:left="2580" w:hanging="540"/>
        <w:jc w:val="both"/>
      </w:pPr>
      <w:bookmarkStart w:id="372" w:name="bookmark382"/>
      <w:bookmarkEnd w:id="372"/>
      <w:r>
        <w:t>The implementation of integrated Animal Quarantine and Supervision measures and risk categories as referred to in paragraph (1) are further regulated by guidelines.</w:t>
      </w:r>
    </w:p>
    <w:p w14:paraId="4978D324" w14:textId="77777777" w:rsidR="00D55C2E" w:rsidRDefault="00000000">
      <w:pPr>
        <w:pStyle w:val="BodyText"/>
        <w:ind w:left="5140"/>
        <w:jc w:val="both"/>
      </w:pPr>
      <w:r>
        <w:t>Paragraph 2</w:t>
      </w:r>
    </w:p>
    <w:p w14:paraId="3B48FA60" w14:textId="77777777" w:rsidR="00D55C2E" w:rsidRDefault="00000000">
      <w:pPr>
        <w:pStyle w:val="BodyText"/>
        <w:spacing w:after="280"/>
        <w:ind w:left="5000"/>
        <w:jc w:val="both"/>
      </w:pPr>
      <w:r>
        <w:t>Inspection</w:t>
      </w:r>
    </w:p>
    <w:p w14:paraId="79B9F6BC" w14:textId="77777777" w:rsidR="00D55C2E" w:rsidRDefault="00000000">
      <w:pPr>
        <w:pStyle w:val="BodyText"/>
        <w:ind w:left="5240"/>
        <w:jc w:val="both"/>
      </w:pPr>
      <w:r>
        <w:t>Article 43</w:t>
      </w:r>
    </w:p>
    <w:p w14:paraId="6E3B7D89" w14:textId="77777777" w:rsidR="00D55C2E" w:rsidRDefault="00000000">
      <w:pPr>
        <w:pStyle w:val="BodyText"/>
        <w:ind w:left="2040"/>
        <w:jc w:val="both"/>
      </w:pPr>
      <w:r>
        <w:t>The inspection as referred to in Article 39 paragraph (3) letter a number 1 and letter b number 1 consists of:</w:t>
      </w:r>
    </w:p>
    <w:p w14:paraId="7B4BD8B1" w14:textId="77777777" w:rsidR="00D55C2E" w:rsidRDefault="00000000">
      <w:pPr>
        <w:pStyle w:val="BodyText"/>
        <w:numPr>
          <w:ilvl w:val="0"/>
          <w:numId w:val="92"/>
        </w:numPr>
        <w:tabs>
          <w:tab w:val="left" w:pos="2598"/>
        </w:tabs>
        <w:ind w:left="2580" w:hanging="540"/>
        <w:jc w:val="both"/>
      </w:pPr>
      <w:bookmarkStart w:id="373" w:name="bookmark383"/>
      <w:bookmarkEnd w:id="373"/>
      <w:r>
        <w:t>administrative checks and document compliance; and</w:t>
      </w:r>
    </w:p>
    <w:p w14:paraId="27C4FC1B" w14:textId="77777777" w:rsidR="00D55C2E" w:rsidRDefault="00000000">
      <w:pPr>
        <w:pStyle w:val="BodyText"/>
        <w:numPr>
          <w:ilvl w:val="0"/>
          <w:numId w:val="92"/>
        </w:numPr>
        <w:tabs>
          <w:tab w:val="left" w:pos="2598"/>
        </w:tabs>
        <w:spacing w:after="280"/>
        <w:ind w:left="2580" w:hanging="540"/>
        <w:jc w:val="both"/>
      </w:pPr>
      <w:bookmarkStart w:id="374" w:name="bookmark384"/>
      <w:bookmarkEnd w:id="374"/>
      <w:r>
        <w:t>health checks, Food Safety tests, Feed Safety tests, Food Quality tests, and/or Feed Quality tests.</w:t>
      </w:r>
    </w:p>
    <w:p w14:paraId="4B0870C0" w14:textId="77777777" w:rsidR="00D55C2E" w:rsidRDefault="00000000">
      <w:pPr>
        <w:pStyle w:val="BodyText"/>
        <w:ind w:left="5240"/>
        <w:jc w:val="both"/>
      </w:pPr>
      <w:r>
        <w:t>Article 44</w:t>
      </w:r>
    </w:p>
    <w:p w14:paraId="1DDA4088" w14:textId="77777777" w:rsidR="00D55C2E" w:rsidRDefault="00000000">
      <w:pPr>
        <w:pStyle w:val="BodyText"/>
        <w:numPr>
          <w:ilvl w:val="0"/>
          <w:numId w:val="93"/>
        </w:numPr>
        <w:tabs>
          <w:tab w:val="left" w:pos="2598"/>
        </w:tabs>
        <w:ind w:left="2580" w:hanging="540"/>
        <w:jc w:val="both"/>
      </w:pPr>
      <w:bookmarkStart w:id="375" w:name="bookmark385"/>
      <w:bookmarkEnd w:id="375"/>
      <w:r>
        <w:t>Administrative checks and document conformity as referred to in Article 43 letter a are carried out to determine:</w:t>
      </w:r>
    </w:p>
    <w:p w14:paraId="58EA5F85" w14:textId="77777777" w:rsidR="00D55C2E" w:rsidRDefault="00000000">
      <w:pPr>
        <w:pStyle w:val="BodyText"/>
        <w:numPr>
          <w:ilvl w:val="0"/>
          <w:numId w:val="94"/>
        </w:numPr>
        <w:tabs>
          <w:tab w:val="left" w:pos="3145"/>
        </w:tabs>
        <w:ind w:left="3120" w:hanging="520"/>
        <w:jc w:val="both"/>
      </w:pPr>
      <w:bookmarkStart w:id="376" w:name="bookmark386"/>
      <w:bookmarkEnd w:id="376"/>
      <w:r>
        <w:t>completeness, accuracy and validity of the required documents; and</w:t>
      </w:r>
    </w:p>
    <w:p w14:paraId="325F6169" w14:textId="77777777" w:rsidR="00D55C2E" w:rsidRDefault="00000000">
      <w:pPr>
        <w:pStyle w:val="BodyText"/>
        <w:numPr>
          <w:ilvl w:val="0"/>
          <w:numId w:val="94"/>
        </w:numPr>
        <w:tabs>
          <w:tab w:val="left" w:pos="3145"/>
        </w:tabs>
        <w:ind w:left="3120" w:hanging="520"/>
        <w:jc w:val="both"/>
      </w:pPr>
      <w:bookmarkStart w:id="377" w:name="bookmark387"/>
      <w:bookmarkEnd w:id="377"/>
      <w:r>
        <w:t>conformity of the type and quantity of HPHK Carrier Media with the required documents.</w:t>
      </w:r>
    </w:p>
    <w:p w14:paraId="1028C8CC" w14:textId="77777777" w:rsidR="00D55C2E" w:rsidRDefault="00000000">
      <w:pPr>
        <w:pStyle w:val="BodyText"/>
        <w:numPr>
          <w:ilvl w:val="0"/>
          <w:numId w:val="93"/>
        </w:numPr>
        <w:tabs>
          <w:tab w:val="left" w:pos="2598"/>
        </w:tabs>
        <w:ind w:left="2040"/>
        <w:jc w:val="both"/>
      </w:pPr>
      <w:bookmarkStart w:id="378" w:name="bookmark388"/>
      <w:bookmarkEnd w:id="378"/>
      <w:r>
        <w:rPr>
          <w:shd w:val="clear" w:color="auto" w:fill="FFFFFF"/>
        </w:rPr>
        <w:t>The required documents as referred to in paragraph</w:t>
      </w:r>
    </w:p>
    <w:p w14:paraId="07ABF0D0" w14:textId="77777777" w:rsidR="00D55C2E" w:rsidRDefault="00000000">
      <w:pPr>
        <w:pStyle w:val="BodyText"/>
        <w:numPr>
          <w:ilvl w:val="0"/>
          <w:numId w:val="95"/>
        </w:numPr>
        <w:tabs>
          <w:tab w:val="left" w:pos="3132"/>
          <w:tab w:val="left" w:pos="3145"/>
        </w:tabs>
        <w:spacing w:after="280"/>
        <w:ind w:left="2580" w:firstLine="20"/>
        <w:jc w:val="both"/>
      </w:pPr>
      <w:bookmarkStart w:id="379" w:name="bookmark389"/>
      <w:bookmarkEnd w:id="379"/>
      <w:r>
        <w:t>can be in the form of a printed document or an electronic document.</w:t>
      </w:r>
    </w:p>
    <w:p w14:paraId="6A41FF9A" w14:textId="77777777" w:rsidR="00D55C2E" w:rsidRDefault="00000000">
      <w:pPr>
        <w:pStyle w:val="BodyText"/>
        <w:numPr>
          <w:ilvl w:val="0"/>
          <w:numId w:val="93"/>
        </w:numPr>
        <w:tabs>
          <w:tab w:val="left" w:pos="2601"/>
        </w:tabs>
        <w:ind w:left="2040"/>
        <w:jc w:val="both"/>
      </w:pPr>
      <w:bookmarkStart w:id="380" w:name="bookmark390"/>
      <w:bookmarkEnd w:id="380"/>
      <w:r>
        <w:rPr>
          <w:shd w:val="clear" w:color="auto" w:fill="FFFFFF"/>
        </w:rPr>
        <w:t>The required documents as referred to in paragraph</w:t>
      </w:r>
    </w:p>
    <w:p w14:paraId="00F79EF3" w14:textId="77777777" w:rsidR="00D55C2E" w:rsidRDefault="00000000">
      <w:pPr>
        <w:pStyle w:val="BodyText"/>
        <w:numPr>
          <w:ilvl w:val="0"/>
          <w:numId w:val="96"/>
        </w:numPr>
        <w:tabs>
          <w:tab w:val="left" w:pos="3165"/>
        </w:tabs>
        <w:ind w:left="2600"/>
        <w:jc w:val="both"/>
      </w:pPr>
      <w:bookmarkStart w:id="381" w:name="bookmark391"/>
      <w:bookmarkEnd w:id="381"/>
      <w:r>
        <w:t>in the context of integrated Animal Quarantine and Supervision measures in the form of:</w:t>
      </w:r>
    </w:p>
    <w:p w14:paraId="36998840" w14:textId="77777777" w:rsidR="00D55C2E" w:rsidRDefault="00000000">
      <w:pPr>
        <w:pStyle w:val="BodyText"/>
        <w:numPr>
          <w:ilvl w:val="0"/>
          <w:numId w:val="97"/>
        </w:numPr>
        <w:tabs>
          <w:tab w:val="left" w:pos="3165"/>
        </w:tabs>
        <w:ind w:left="3180" w:hanging="580"/>
        <w:jc w:val="both"/>
      </w:pPr>
      <w:bookmarkStart w:id="382" w:name="bookmark392"/>
      <w:bookmarkEnd w:id="382"/>
      <w:r>
        <w:t>health certificate as referred to in Article 10 paragraph (1) letter a, Article 19 paragraph (1) letter a, or Article 25 paragraph (1) letter a;</w:t>
      </w:r>
    </w:p>
    <w:p w14:paraId="3B0CCD07" w14:textId="77777777" w:rsidR="00D55C2E" w:rsidRDefault="00000000">
      <w:pPr>
        <w:pStyle w:val="BodyText"/>
        <w:numPr>
          <w:ilvl w:val="0"/>
          <w:numId w:val="97"/>
        </w:numPr>
        <w:tabs>
          <w:tab w:val="left" w:pos="3165"/>
        </w:tabs>
        <w:ind w:left="3180" w:hanging="580"/>
        <w:jc w:val="both"/>
      </w:pPr>
      <w:bookmarkStart w:id="383" w:name="bookmark393"/>
      <w:bookmarkEnd w:id="383"/>
      <w:r>
        <w:t>certificate of Other Carrier Media as intended in Article 10 paragraph (4), Article 19 paragraph (4) and Article 25 paragraph (4);</w:t>
      </w:r>
    </w:p>
    <w:p w14:paraId="7522594F" w14:textId="77777777" w:rsidR="00D55C2E" w:rsidRDefault="00000000">
      <w:pPr>
        <w:pStyle w:val="BodyText"/>
        <w:numPr>
          <w:ilvl w:val="0"/>
          <w:numId w:val="97"/>
        </w:numPr>
        <w:tabs>
          <w:tab w:val="left" w:pos="3165"/>
        </w:tabs>
        <w:ind w:left="3180" w:hanging="580"/>
        <w:jc w:val="both"/>
      </w:pPr>
      <w:bookmarkStart w:id="384" w:name="bookmark394"/>
      <w:bookmarkEnd w:id="384"/>
      <w:r>
        <w:t>Transit certificate as referred to in Article 25 paragraph (5); and</w:t>
      </w:r>
    </w:p>
    <w:p w14:paraId="41C92EC0" w14:textId="77777777" w:rsidR="00D55C2E" w:rsidRDefault="00000000">
      <w:pPr>
        <w:pStyle w:val="BodyText"/>
        <w:numPr>
          <w:ilvl w:val="0"/>
          <w:numId w:val="97"/>
        </w:numPr>
        <w:tabs>
          <w:tab w:val="left" w:pos="3165"/>
        </w:tabs>
        <w:spacing w:after="280"/>
        <w:ind w:left="3180" w:hanging="580"/>
        <w:jc w:val="both"/>
      </w:pPr>
      <w:bookmarkStart w:id="385" w:name="bookmark395"/>
      <w:bookmarkEnd w:id="385"/>
      <w:r>
        <w:t>other documents as referred to in Article 10 paragraph (2), Article 19 paragraph (2) and Article 25 paragraph (2).</w:t>
      </w:r>
    </w:p>
    <w:p w14:paraId="5E1349C0" w14:textId="77777777" w:rsidR="00D55C2E" w:rsidRDefault="00000000">
      <w:pPr>
        <w:pStyle w:val="BodyText"/>
        <w:ind w:left="5260"/>
        <w:jc w:val="both"/>
      </w:pPr>
      <w:r>
        <w:t>Article 45</w:t>
      </w:r>
    </w:p>
    <w:p w14:paraId="250127F6" w14:textId="77777777" w:rsidR="00D55C2E" w:rsidRDefault="00000000">
      <w:pPr>
        <w:pStyle w:val="BodyText"/>
        <w:numPr>
          <w:ilvl w:val="0"/>
          <w:numId w:val="98"/>
        </w:numPr>
        <w:tabs>
          <w:tab w:val="left" w:pos="2601"/>
        </w:tabs>
        <w:ind w:left="2600" w:hanging="640"/>
        <w:jc w:val="both"/>
      </w:pPr>
      <w:bookmarkStart w:id="386" w:name="bookmark396"/>
      <w:bookmarkEnd w:id="386"/>
      <w:r>
        <w:t xml:space="preserve">In the case of the results of the administrative examination </w:t>
      </w:r>
      <w:r>
        <w:lastRenderedPageBreak/>
        <w:t>of the documents as referred to in Article 44 paragraph (1) letter a, the documents are proven to be:</w:t>
      </w:r>
    </w:p>
    <w:p w14:paraId="3866E0B5" w14:textId="77777777" w:rsidR="00D55C2E" w:rsidRDefault="00000000">
      <w:pPr>
        <w:pStyle w:val="BodyText"/>
        <w:numPr>
          <w:ilvl w:val="0"/>
          <w:numId w:val="99"/>
        </w:numPr>
        <w:tabs>
          <w:tab w:val="left" w:pos="3165"/>
        </w:tabs>
        <w:ind w:left="3180" w:hanging="580"/>
        <w:jc w:val="both"/>
      </w:pPr>
      <w:bookmarkStart w:id="387" w:name="bookmark397"/>
      <w:bookmarkEnd w:id="387"/>
      <w:r>
        <w:t>complete, correct and valid, a health check is carried out; or</w:t>
      </w:r>
    </w:p>
    <w:p w14:paraId="5DC75F83" w14:textId="77777777" w:rsidR="00D55C2E" w:rsidRDefault="00000000">
      <w:pPr>
        <w:pStyle w:val="BodyText"/>
        <w:numPr>
          <w:ilvl w:val="0"/>
          <w:numId w:val="99"/>
        </w:numPr>
        <w:tabs>
          <w:tab w:val="left" w:pos="3165"/>
        </w:tabs>
        <w:ind w:left="3180" w:hanging="580"/>
        <w:jc w:val="both"/>
      </w:pPr>
      <w:bookmarkStart w:id="388" w:name="bookmark398"/>
      <w:bookmarkEnd w:id="388"/>
      <w:r>
        <w:t>incomplete, incorrect or invalid, detention is carried out.</w:t>
      </w:r>
    </w:p>
    <w:p w14:paraId="44A803AD" w14:textId="77777777" w:rsidR="00D55C2E" w:rsidRDefault="00000000">
      <w:pPr>
        <w:pStyle w:val="BodyText"/>
        <w:numPr>
          <w:ilvl w:val="0"/>
          <w:numId w:val="98"/>
        </w:numPr>
        <w:tabs>
          <w:tab w:val="left" w:pos="2601"/>
        </w:tabs>
        <w:spacing w:after="280"/>
        <w:ind w:left="2600" w:hanging="640"/>
        <w:jc w:val="both"/>
      </w:pPr>
      <w:bookmarkStart w:id="389" w:name="bookmark399"/>
      <w:bookmarkEnd w:id="389"/>
      <w:r>
        <w:t>In the event that the results of the administrative inspection as referred to in Article 44 paragraph (1) letter b, the document proves that the type and/or number of HPHK Carrier Media is not appropriate, detention will be carried out.</w:t>
      </w:r>
    </w:p>
    <w:p w14:paraId="7CA1CA94" w14:textId="77777777" w:rsidR="00D55C2E" w:rsidRDefault="00000000">
      <w:pPr>
        <w:pStyle w:val="BodyText"/>
        <w:ind w:left="5260"/>
        <w:jc w:val="both"/>
      </w:pPr>
      <w:r>
        <w:t>Article 46</w:t>
      </w:r>
    </w:p>
    <w:p w14:paraId="65E57B96" w14:textId="77777777" w:rsidR="00D55C2E" w:rsidRDefault="00000000">
      <w:pPr>
        <w:pStyle w:val="BodyText"/>
        <w:numPr>
          <w:ilvl w:val="0"/>
          <w:numId w:val="100"/>
        </w:numPr>
        <w:tabs>
          <w:tab w:val="left" w:pos="2601"/>
        </w:tabs>
        <w:ind w:left="2600" w:hanging="560"/>
        <w:jc w:val="both"/>
      </w:pPr>
      <w:bookmarkStart w:id="390" w:name="bookmark400"/>
      <w:bookmarkEnd w:id="390"/>
      <w:r>
        <w:t>The health examination as referred to in Article 43 letter b consists of:</w:t>
      </w:r>
    </w:p>
    <w:p w14:paraId="2FC31205" w14:textId="77777777" w:rsidR="00D55C2E" w:rsidRDefault="00000000">
      <w:pPr>
        <w:pStyle w:val="BodyText"/>
        <w:numPr>
          <w:ilvl w:val="0"/>
          <w:numId w:val="101"/>
        </w:numPr>
        <w:tabs>
          <w:tab w:val="left" w:pos="3165"/>
        </w:tabs>
        <w:ind w:left="2600"/>
        <w:jc w:val="both"/>
      </w:pPr>
      <w:bookmarkStart w:id="391" w:name="bookmark401"/>
      <w:bookmarkEnd w:id="391"/>
      <w:r>
        <w:t>clinical and/or laboratory examination;</w:t>
      </w:r>
    </w:p>
    <w:p w14:paraId="69970C33" w14:textId="77777777" w:rsidR="00D55C2E" w:rsidRDefault="00000000">
      <w:pPr>
        <w:pStyle w:val="BodyText"/>
        <w:numPr>
          <w:ilvl w:val="0"/>
          <w:numId w:val="101"/>
        </w:numPr>
        <w:tabs>
          <w:tab w:val="left" w:pos="3165"/>
          <w:tab w:val="center" w:pos="8629"/>
        </w:tabs>
        <w:ind w:left="2600"/>
        <w:jc w:val="both"/>
      </w:pPr>
      <w:bookmarkStart w:id="392" w:name="bookmark402"/>
      <w:bookmarkEnd w:id="392"/>
      <w:r>
        <w:t xml:space="preserve">sanitation and/or laboratory inspection; </w:t>
      </w:r>
      <w:r>
        <w:tab/>
        <w:t>or</w:t>
      </w:r>
    </w:p>
    <w:p w14:paraId="62BBFE2E" w14:textId="77777777" w:rsidR="00D55C2E" w:rsidRDefault="00000000">
      <w:pPr>
        <w:pStyle w:val="BodyText"/>
        <w:numPr>
          <w:ilvl w:val="0"/>
          <w:numId w:val="101"/>
        </w:numPr>
        <w:tabs>
          <w:tab w:val="left" w:pos="3165"/>
        </w:tabs>
        <w:ind w:left="2600"/>
        <w:jc w:val="both"/>
      </w:pPr>
      <w:bookmarkStart w:id="393" w:name="bookmark403"/>
      <w:bookmarkEnd w:id="393"/>
      <w:r>
        <w:t>risk assessment.</w:t>
      </w:r>
    </w:p>
    <w:p w14:paraId="61131C00" w14:textId="77777777" w:rsidR="00D55C2E" w:rsidRDefault="00000000">
      <w:pPr>
        <w:pStyle w:val="BodyText"/>
        <w:numPr>
          <w:ilvl w:val="0"/>
          <w:numId w:val="100"/>
        </w:numPr>
        <w:tabs>
          <w:tab w:val="left" w:pos="2601"/>
        </w:tabs>
        <w:ind w:left="2600" w:hanging="560"/>
        <w:jc w:val="both"/>
      </w:pPr>
      <w:bookmarkStart w:id="394" w:name="bookmark404"/>
      <w:bookmarkEnd w:id="394"/>
      <w:r>
        <w:t>Clinical and/or laboratory examinations as referred to in paragraph (1) letter a are carried out on HPHK Carrier Media in the form of:</w:t>
      </w:r>
    </w:p>
    <w:p w14:paraId="35261E6B" w14:textId="77777777" w:rsidR="00D55C2E" w:rsidRDefault="00000000">
      <w:pPr>
        <w:pStyle w:val="BodyText"/>
        <w:numPr>
          <w:ilvl w:val="0"/>
          <w:numId w:val="102"/>
        </w:numPr>
        <w:tabs>
          <w:tab w:val="left" w:pos="3165"/>
        </w:tabs>
        <w:ind w:left="2600"/>
        <w:jc w:val="both"/>
      </w:pPr>
      <w:bookmarkStart w:id="395" w:name="bookmark405"/>
      <w:bookmarkEnd w:id="395"/>
      <w:r>
        <w:t>Animals; and</w:t>
      </w:r>
    </w:p>
    <w:p w14:paraId="1269B05D" w14:textId="77777777" w:rsidR="00D55C2E" w:rsidRDefault="00000000">
      <w:pPr>
        <w:pStyle w:val="BodyText"/>
        <w:numPr>
          <w:ilvl w:val="0"/>
          <w:numId w:val="102"/>
        </w:numPr>
        <w:tabs>
          <w:tab w:val="left" w:pos="3165"/>
        </w:tabs>
        <w:ind w:left="3180" w:hanging="580"/>
        <w:jc w:val="both"/>
      </w:pPr>
      <w:bookmarkStart w:id="396" w:name="bookmark406"/>
      <w:bookmarkEnd w:id="396"/>
      <w:r>
        <w:t>Animals classified as PRG, SDG, Invasive Alien Species, Wild Animals, or Rare Animals.</w:t>
      </w:r>
    </w:p>
    <w:p w14:paraId="7B9F89D1" w14:textId="77777777" w:rsidR="00D55C2E" w:rsidRDefault="00000000">
      <w:pPr>
        <w:pStyle w:val="BodyText"/>
        <w:numPr>
          <w:ilvl w:val="0"/>
          <w:numId w:val="100"/>
        </w:numPr>
        <w:tabs>
          <w:tab w:val="left" w:pos="2601"/>
        </w:tabs>
        <w:ind w:left="2600" w:hanging="560"/>
        <w:jc w:val="both"/>
      </w:pPr>
      <w:bookmarkStart w:id="397" w:name="bookmark407"/>
      <w:bookmarkEnd w:id="397"/>
      <w:r>
        <w:t>Sanitation and/or laboratory examinations as referred to in paragraph (1) letter b are carried out on HPHK Carrier Media in the form of:</w:t>
      </w:r>
    </w:p>
    <w:p w14:paraId="3277134F" w14:textId="77777777" w:rsidR="00D55C2E" w:rsidRDefault="00000000">
      <w:pPr>
        <w:pStyle w:val="BodyText"/>
        <w:numPr>
          <w:ilvl w:val="0"/>
          <w:numId w:val="103"/>
        </w:numPr>
        <w:tabs>
          <w:tab w:val="left" w:pos="3165"/>
        </w:tabs>
        <w:ind w:left="2600"/>
        <w:jc w:val="both"/>
      </w:pPr>
      <w:bookmarkStart w:id="398" w:name="bookmark408"/>
      <w:bookmarkEnd w:id="398"/>
      <w:r>
        <w:t>Animal Products; and</w:t>
      </w:r>
    </w:p>
    <w:p w14:paraId="1D2C8542" w14:textId="77777777" w:rsidR="00D55C2E" w:rsidRDefault="00000000">
      <w:pPr>
        <w:pStyle w:val="BodyText"/>
        <w:numPr>
          <w:ilvl w:val="0"/>
          <w:numId w:val="103"/>
        </w:numPr>
        <w:tabs>
          <w:tab w:val="left" w:pos="3165"/>
        </w:tabs>
        <w:spacing w:after="140"/>
        <w:ind w:left="3180" w:hanging="580"/>
        <w:jc w:val="both"/>
      </w:pPr>
      <w:bookmarkStart w:id="399" w:name="bookmark409"/>
      <w:bookmarkEnd w:id="399"/>
      <w:r>
        <w:t>Animal Products classified as Food, Feed, or PRG.</w:t>
      </w:r>
    </w:p>
    <w:p w14:paraId="5000FA5C" w14:textId="77777777" w:rsidR="00D55C2E" w:rsidRDefault="00000000">
      <w:pPr>
        <w:pStyle w:val="BodyText"/>
        <w:numPr>
          <w:ilvl w:val="0"/>
          <w:numId w:val="100"/>
        </w:numPr>
        <w:tabs>
          <w:tab w:val="left" w:pos="2597"/>
        </w:tabs>
        <w:ind w:left="2600" w:hanging="560"/>
        <w:jc w:val="both"/>
      </w:pPr>
      <w:bookmarkStart w:id="400" w:name="bookmark410"/>
      <w:bookmarkEnd w:id="400"/>
      <w:r>
        <w:t>The risk assessment as referred to in paragraph (1) letter c is carried out on HPHK Carrier Media in the form of:</w:t>
      </w:r>
    </w:p>
    <w:p w14:paraId="50917CE7" w14:textId="77777777" w:rsidR="00D55C2E" w:rsidRDefault="00000000">
      <w:pPr>
        <w:pStyle w:val="BodyText"/>
        <w:numPr>
          <w:ilvl w:val="0"/>
          <w:numId w:val="104"/>
        </w:numPr>
        <w:tabs>
          <w:tab w:val="left" w:pos="3171"/>
        </w:tabs>
        <w:ind w:left="2600"/>
        <w:jc w:val="both"/>
      </w:pPr>
      <w:bookmarkStart w:id="401" w:name="bookmark411"/>
      <w:bookmarkEnd w:id="401"/>
      <w:r>
        <w:t>Other Carrier Media; and</w:t>
      </w:r>
    </w:p>
    <w:p w14:paraId="78718FD1" w14:textId="77777777" w:rsidR="00D55C2E" w:rsidRDefault="00000000">
      <w:pPr>
        <w:pStyle w:val="BodyText"/>
        <w:numPr>
          <w:ilvl w:val="0"/>
          <w:numId w:val="104"/>
        </w:numPr>
        <w:tabs>
          <w:tab w:val="left" w:pos="3171"/>
        </w:tabs>
        <w:spacing w:after="280"/>
        <w:ind w:left="3180" w:hanging="580"/>
        <w:jc w:val="both"/>
      </w:pPr>
      <w:bookmarkStart w:id="402" w:name="bookmark412"/>
      <w:bookmarkEnd w:id="402"/>
      <w:r>
        <w:t>Other Carrier Media classified as PRG, or Biological Agents.</w:t>
      </w:r>
    </w:p>
    <w:p w14:paraId="37A74654" w14:textId="77777777" w:rsidR="00D55C2E" w:rsidRDefault="00000000">
      <w:pPr>
        <w:pStyle w:val="BodyText"/>
        <w:ind w:left="5260"/>
        <w:jc w:val="both"/>
      </w:pPr>
      <w:r>
        <w:t>Article 47</w:t>
      </w:r>
    </w:p>
    <w:p w14:paraId="2741D2AB" w14:textId="77777777" w:rsidR="00D55C2E" w:rsidRDefault="00000000">
      <w:pPr>
        <w:pStyle w:val="BodyText"/>
        <w:numPr>
          <w:ilvl w:val="0"/>
          <w:numId w:val="105"/>
        </w:numPr>
        <w:tabs>
          <w:tab w:val="left" w:pos="2597"/>
        </w:tabs>
        <w:ind w:left="2600" w:hanging="560"/>
        <w:jc w:val="both"/>
      </w:pPr>
      <w:bookmarkStart w:id="403" w:name="bookmark413"/>
      <w:bookmarkEnd w:id="403"/>
      <w:r>
        <w:t>Clinical examinations as referred to in Article 46 paragraph (1) letter a are carried out to determine the emergence of clinical symptoms of animal disease by means of inspection and examination of the body's systems.</w:t>
      </w:r>
    </w:p>
    <w:p w14:paraId="233BAEE8" w14:textId="77777777" w:rsidR="00D55C2E" w:rsidRDefault="00000000">
      <w:pPr>
        <w:pStyle w:val="BodyText"/>
        <w:numPr>
          <w:ilvl w:val="0"/>
          <w:numId w:val="105"/>
        </w:numPr>
        <w:tabs>
          <w:tab w:val="left" w:pos="2597"/>
        </w:tabs>
        <w:ind w:left="2600" w:hanging="560"/>
        <w:jc w:val="both"/>
      </w:pPr>
      <w:bookmarkStart w:id="404" w:name="bookmark414"/>
      <w:bookmarkEnd w:id="404"/>
      <w:r>
        <w:t>Sanitation inspections as referred to in Article 46 paragraph (1) letter b are carried out to determine purity or integrity by means of organoleptic inspection.</w:t>
      </w:r>
    </w:p>
    <w:p w14:paraId="43B1CA61" w14:textId="77777777" w:rsidR="00D55C2E" w:rsidRDefault="00000000">
      <w:pPr>
        <w:pStyle w:val="BodyText"/>
        <w:numPr>
          <w:ilvl w:val="0"/>
          <w:numId w:val="105"/>
        </w:numPr>
        <w:tabs>
          <w:tab w:val="left" w:pos="2597"/>
        </w:tabs>
        <w:ind w:left="2600" w:hanging="560"/>
        <w:jc w:val="both"/>
      </w:pPr>
      <w:bookmarkStart w:id="405" w:name="bookmark415"/>
      <w:bookmarkEnd w:id="405"/>
      <w:r>
        <w:t>The risk assessment as referred to in Article 46 paragraph (1) letter c is carried out to determine the risk status, by assessing the level of vulnerability, level of processing, status of the situation, treatment measures in the country or area of origin, and the potential for other carrier media to be contaminated.</w:t>
      </w:r>
    </w:p>
    <w:p w14:paraId="16ADCBC0" w14:textId="77777777" w:rsidR="00D55C2E" w:rsidRDefault="00000000">
      <w:pPr>
        <w:pStyle w:val="BodyText"/>
        <w:numPr>
          <w:ilvl w:val="0"/>
          <w:numId w:val="105"/>
        </w:numPr>
        <w:tabs>
          <w:tab w:val="left" w:pos="2597"/>
          <w:tab w:val="left" w:pos="3921"/>
          <w:tab w:val="left" w:pos="6149"/>
          <w:tab w:val="left" w:pos="8237"/>
        </w:tabs>
        <w:ind w:left="2040"/>
        <w:jc w:val="both"/>
      </w:pPr>
      <w:bookmarkStart w:id="406" w:name="bookmark416"/>
      <w:bookmarkEnd w:id="406"/>
      <w:r>
        <w:t xml:space="preserve">In addition to </w:t>
      </w:r>
      <w:r>
        <w:tab/>
        <w:t xml:space="preserve">using </w:t>
      </w:r>
      <w:r>
        <w:tab/>
        <w:t>health checks</w:t>
      </w:r>
      <w:r>
        <w:tab/>
      </w:r>
    </w:p>
    <w:p w14:paraId="246E366E" w14:textId="77777777" w:rsidR="00D55C2E" w:rsidRDefault="00000000">
      <w:pPr>
        <w:pStyle w:val="BodyText"/>
        <w:tabs>
          <w:tab w:val="left" w:pos="3921"/>
          <w:tab w:val="left" w:pos="5965"/>
        </w:tabs>
        <w:ind w:left="2600"/>
        <w:jc w:val="both"/>
      </w:pPr>
      <w:r>
        <w:t xml:space="preserve">as referred to in Article 46 paragraph (1) letter a, clinical examinations may use </w:t>
      </w:r>
      <w:r>
        <w:tab/>
        <w:t>other examination techniques and methods in accordance with</w:t>
      </w:r>
      <w:r>
        <w:tab/>
      </w:r>
    </w:p>
    <w:p w14:paraId="332ADDD9" w14:textId="77777777" w:rsidR="00D55C2E" w:rsidRDefault="00000000">
      <w:pPr>
        <w:pStyle w:val="BodyText"/>
        <w:ind w:left="2600"/>
        <w:jc w:val="both"/>
      </w:pPr>
      <w:r>
        <w:lastRenderedPageBreak/>
        <w:t>development of science and technology.</w:t>
      </w:r>
    </w:p>
    <w:p w14:paraId="0E8D970A" w14:textId="77777777" w:rsidR="00D55C2E" w:rsidRDefault="00000000">
      <w:pPr>
        <w:pStyle w:val="BodyText"/>
        <w:numPr>
          <w:ilvl w:val="0"/>
          <w:numId w:val="105"/>
        </w:numPr>
        <w:tabs>
          <w:tab w:val="left" w:pos="2597"/>
        </w:tabs>
        <w:spacing w:after="280"/>
        <w:ind w:left="2600" w:hanging="560"/>
        <w:jc w:val="both"/>
      </w:pPr>
      <w:bookmarkStart w:id="407" w:name="bookmark417"/>
      <w:bookmarkEnd w:id="407"/>
      <w:r>
        <w:t>Laboratory examinations as referred to in Article 46 paragraph (1) letters a and b may be carried out in Animal Quarantine laboratories or other accredited laboratories according to the scope of the test.</w:t>
      </w:r>
    </w:p>
    <w:p w14:paraId="68E81FDD" w14:textId="77777777" w:rsidR="00D55C2E" w:rsidRDefault="00000000">
      <w:pPr>
        <w:pStyle w:val="BodyText"/>
        <w:ind w:left="5260"/>
        <w:jc w:val="both"/>
      </w:pPr>
      <w:r>
        <w:t>Article 48</w:t>
      </w:r>
    </w:p>
    <w:p w14:paraId="2C1B5B32" w14:textId="77777777" w:rsidR="00D55C2E" w:rsidRDefault="00000000">
      <w:pPr>
        <w:pStyle w:val="BodyText"/>
        <w:numPr>
          <w:ilvl w:val="0"/>
          <w:numId w:val="106"/>
        </w:numPr>
        <w:tabs>
          <w:tab w:val="left" w:pos="2597"/>
        </w:tabs>
        <w:ind w:left="2600" w:hanging="560"/>
        <w:jc w:val="both"/>
      </w:pPr>
      <w:bookmarkStart w:id="408" w:name="bookmark418"/>
      <w:bookmarkEnd w:id="408"/>
      <w:r>
        <w:t>Clinical examinations as referred to in Article 46 paragraph (1) letter a are carried out during the day, except in certain circumstances which, according to the consideration of the Quarantine Veterinarian, may be carried out at night.</w:t>
      </w:r>
    </w:p>
    <w:p w14:paraId="308654F2" w14:textId="77777777" w:rsidR="00D55C2E" w:rsidRDefault="00000000">
      <w:pPr>
        <w:pStyle w:val="BodyText"/>
        <w:numPr>
          <w:ilvl w:val="0"/>
          <w:numId w:val="106"/>
        </w:numPr>
        <w:tabs>
          <w:tab w:val="left" w:pos="2597"/>
          <w:tab w:val="left" w:pos="8774"/>
        </w:tabs>
        <w:ind w:left="2040"/>
        <w:jc w:val="both"/>
      </w:pPr>
      <w:bookmarkStart w:id="409" w:name="bookmark419"/>
      <w:bookmarkEnd w:id="409"/>
      <w:r>
        <w:t xml:space="preserve">In the case after a </w:t>
      </w:r>
      <w:r>
        <w:tab/>
        <w:t>clinical examination is carried out</w:t>
      </w:r>
    </w:p>
    <w:p w14:paraId="2C75A234" w14:textId="77777777" w:rsidR="00D55C2E" w:rsidRDefault="00000000">
      <w:pPr>
        <w:pStyle w:val="BodyText"/>
        <w:tabs>
          <w:tab w:val="left" w:pos="4902"/>
        </w:tabs>
        <w:ind w:left="2600"/>
        <w:jc w:val="both"/>
      </w:pPr>
      <w:r>
        <w:t xml:space="preserve">as referred to in paragraph (1) </w:t>
      </w:r>
      <w:r>
        <w:tab/>
        <w:t>individual symptoms of animal disease are found and/or</w:t>
      </w:r>
    </w:p>
    <w:p w14:paraId="37DC7A03" w14:textId="77777777" w:rsidR="00D55C2E" w:rsidRDefault="00000000">
      <w:pPr>
        <w:pStyle w:val="BodyText"/>
        <w:tabs>
          <w:tab w:val="left" w:pos="4902"/>
        </w:tabs>
        <w:ind w:left="2600"/>
        <w:jc w:val="both"/>
      </w:pPr>
      <w:r>
        <w:t xml:space="preserve">Infectious animal diseases that are not included in the types of HPHK that have been determined, </w:t>
      </w:r>
      <w:r>
        <w:tab/>
        <w:t>must be treated by a doctor</w:t>
      </w:r>
    </w:p>
    <w:p w14:paraId="204185C1" w14:textId="77777777" w:rsidR="00D55C2E" w:rsidRDefault="00000000">
      <w:pPr>
        <w:pStyle w:val="BodyText"/>
        <w:spacing w:after="280"/>
        <w:ind w:left="2600"/>
        <w:jc w:val="both"/>
      </w:pPr>
      <w:r>
        <w:t>Quarantine Animals.</w:t>
      </w:r>
    </w:p>
    <w:p w14:paraId="0CB50D97" w14:textId="77777777" w:rsidR="00D55C2E" w:rsidRDefault="00000000">
      <w:pPr>
        <w:pStyle w:val="BodyText"/>
        <w:ind w:left="5260"/>
        <w:jc w:val="both"/>
      </w:pPr>
      <w:r>
        <w:t>Article 49</w:t>
      </w:r>
    </w:p>
    <w:p w14:paraId="18D7107B" w14:textId="77777777" w:rsidR="00D55C2E" w:rsidRDefault="00000000">
      <w:pPr>
        <w:pStyle w:val="BodyText"/>
        <w:numPr>
          <w:ilvl w:val="0"/>
          <w:numId w:val="107"/>
        </w:numPr>
        <w:tabs>
          <w:tab w:val="left" w:pos="2597"/>
        </w:tabs>
        <w:ind w:left="2600" w:hanging="560"/>
        <w:jc w:val="both"/>
      </w:pPr>
      <w:bookmarkStart w:id="410" w:name="bookmark420"/>
      <w:bookmarkEnd w:id="410"/>
      <w:r>
        <w:t>During the sanitation inspection as referred to in Article 46 paragraph (1) letter b, there is damage, leakage of packaging, or it is suspected that there has been a change in condition in:</w:t>
      </w:r>
    </w:p>
    <w:p w14:paraId="0DA0021F" w14:textId="77777777" w:rsidR="00D55C2E" w:rsidRDefault="00000000">
      <w:pPr>
        <w:pStyle w:val="BodyText"/>
        <w:ind w:left="3180" w:hanging="580"/>
        <w:jc w:val="both"/>
      </w:pPr>
      <w:r>
        <w:t>a. Food that impacts Food Safety and/or Food Quality, Food Safety and/or Food Quality tests are carried out, Food Safety tests and/or Food Quality tests can be carried out; or b. Feed that impacts Feed Safety and/or Feed Quality, Feed Safety tests and/or Feed Quality tests can be carried out.</w:t>
      </w:r>
    </w:p>
    <w:p w14:paraId="4E7E2505" w14:textId="77777777" w:rsidR="00D55C2E" w:rsidRDefault="00000000">
      <w:pPr>
        <w:pStyle w:val="BodyText"/>
        <w:numPr>
          <w:ilvl w:val="0"/>
          <w:numId w:val="107"/>
        </w:numPr>
        <w:tabs>
          <w:tab w:val="left" w:pos="2597"/>
        </w:tabs>
        <w:ind w:left="2600" w:hanging="560"/>
        <w:jc w:val="both"/>
      </w:pPr>
      <w:bookmarkStart w:id="411" w:name="bookmark421"/>
      <w:bookmarkEnd w:id="411"/>
      <w:r>
        <w:t>Food Safety Tests and/or Food Quality Tests as referred to in paragraph (1) letter a and Feed Safety Tests and/or Feed Quality Tests as referred to in paragraph (1) letter b, may be carried out on Animal Products classified as Food, Feed or PRG.</w:t>
      </w:r>
    </w:p>
    <w:p w14:paraId="585F0EC6" w14:textId="77777777" w:rsidR="00D55C2E" w:rsidRDefault="00000000">
      <w:pPr>
        <w:pStyle w:val="BodyText"/>
        <w:numPr>
          <w:ilvl w:val="0"/>
          <w:numId w:val="107"/>
        </w:numPr>
        <w:tabs>
          <w:tab w:val="left" w:pos="2597"/>
        </w:tabs>
        <w:spacing w:after="280"/>
        <w:ind w:left="2600" w:hanging="560"/>
        <w:jc w:val="both"/>
      </w:pPr>
      <w:bookmarkStart w:id="412" w:name="bookmark422"/>
      <w:bookmarkEnd w:id="412"/>
      <w:r>
        <w:t>Food Safety Tests and/or Food Quality Tests, Feed Safety Tests and/or Feed Quality Tests as referred to in paragraph (1) may be carried out in Quarantine laboratories or other accredited laboratories in accordance with the scope of the test.</w:t>
      </w:r>
    </w:p>
    <w:p w14:paraId="51C6B997" w14:textId="77777777" w:rsidR="00D55C2E" w:rsidRDefault="00000000">
      <w:pPr>
        <w:pStyle w:val="BodyText"/>
        <w:ind w:left="5260"/>
        <w:jc w:val="both"/>
      </w:pPr>
      <w:r>
        <w:t>Article 50</w:t>
      </w:r>
    </w:p>
    <w:p w14:paraId="4FCAB2C4" w14:textId="77777777" w:rsidR="00D55C2E" w:rsidRDefault="00000000">
      <w:pPr>
        <w:pStyle w:val="BodyText"/>
        <w:numPr>
          <w:ilvl w:val="0"/>
          <w:numId w:val="108"/>
        </w:numPr>
        <w:tabs>
          <w:tab w:val="left" w:pos="2597"/>
        </w:tabs>
        <w:ind w:left="2600" w:hanging="560"/>
        <w:jc w:val="both"/>
      </w:pPr>
      <w:bookmarkStart w:id="413" w:name="bookmark423"/>
      <w:bookmarkEnd w:id="413"/>
      <w:r>
        <w:t>In the event that after carrying out the inspection as referred to in Article 39 paragraph (3) letter a number 1 and letter b number 1 it turns out that:</w:t>
      </w:r>
    </w:p>
    <w:p w14:paraId="2E38EC09" w14:textId="77777777" w:rsidR="00D55C2E" w:rsidRDefault="00000000">
      <w:pPr>
        <w:pStyle w:val="BodyText"/>
        <w:numPr>
          <w:ilvl w:val="0"/>
          <w:numId w:val="109"/>
        </w:numPr>
        <w:tabs>
          <w:tab w:val="left" w:pos="3171"/>
        </w:tabs>
        <w:ind w:left="2600"/>
        <w:jc w:val="both"/>
      </w:pPr>
      <w:bookmarkStart w:id="414" w:name="bookmark424"/>
      <w:bookmarkEnd w:id="414"/>
      <w:r>
        <w:t>Income or Expense:</w:t>
      </w:r>
    </w:p>
    <w:p w14:paraId="58C3DF26" w14:textId="77777777" w:rsidR="00D55C2E" w:rsidRDefault="00000000">
      <w:pPr>
        <w:pStyle w:val="BodyText"/>
        <w:numPr>
          <w:ilvl w:val="0"/>
          <w:numId w:val="110"/>
        </w:numPr>
        <w:tabs>
          <w:tab w:val="left" w:pos="3727"/>
        </w:tabs>
        <w:ind w:left="3740" w:hanging="560"/>
        <w:jc w:val="both"/>
      </w:pPr>
      <w:bookmarkStart w:id="415" w:name="bookmark425"/>
      <w:bookmarkEnd w:id="415"/>
      <w:r>
        <w:t>is a HPHK Carrier Media which is included in the Carrier Media that is subject to Supervision; and</w:t>
      </w:r>
    </w:p>
    <w:p w14:paraId="6D549263" w14:textId="77777777" w:rsidR="00D55C2E" w:rsidRDefault="00000000">
      <w:pPr>
        <w:pStyle w:val="BodyText"/>
        <w:numPr>
          <w:ilvl w:val="0"/>
          <w:numId w:val="110"/>
        </w:numPr>
        <w:tabs>
          <w:tab w:val="left" w:pos="3727"/>
        </w:tabs>
        <w:ind w:left="3740" w:hanging="560"/>
        <w:jc w:val="both"/>
      </w:pPr>
      <w:bookmarkStart w:id="416" w:name="bookmark426"/>
      <w:bookmarkEnd w:id="416"/>
      <w:r>
        <w:t>must be accompanied by other documents related to Supervision as referred to in Article 28 letter b,</w:t>
      </w:r>
    </w:p>
    <w:p w14:paraId="6080DB25" w14:textId="77777777" w:rsidR="00D55C2E" w:rsidRDefault="00000000">
      <w:pPr>
        <w:pStyle w:val="BodyText"/>
        <w:ind w:left="3160" w:firstLine="20"/>
        <w:jc w:val="both"/>
      </w:pPr>
      <w:r>
        <w:t>Supervision is carried out as referred to in Article 37 paragraph (2) letter b; or</w:t>
      </w:r>
    </w:p>
    <w:p w14:paraId="4A640BF5" w14:textId="77777777" w:rsidR="00D55C2E" w:rsidRDefault="00000000">
      <w:pPr>
        <w:pStyle w:val="BodyText"/>
        <w:numPr>
          <w:ilvl w:val="0"/>
          <w:numId w:val="109"/>
        </w:numPr>
        <w:tabs>
          <w:tab w:val="left" w:pos="3171"/>
        </w:tabs>
        <w:ind w:left="2600"/>
        <w:jc w:val="both"/>
      </w:pPr>
      <w:bookmarkStart w:id="417" w:name="bookmark427"/>
      <w:bookmarkEnd w:id="417"/>
      <w:r>
        <w:t>Income or Expense:</w:t>
      </w:r>
    </w:p>
    <w:p w14:paraId="7B2B96F5" w14:textId="77777777" w:rsidR="00D55C2E" w:rsidRDefault="00000000">
      <w:pPr>
        <w:pStyle w:val="BodyText"/>
        <w:numPr>
          <w:ilvl w:val="0"/>
          <w:numId w:val="111"/>
        </w:numPr>
        <w:tabs>
          <w:tab w:val="left" w:pos="3727"/>
        </w:tabs>
        <w:ind w:left="3740" w:hanging="560"/>
        <w:jc w:val="both"/>
      </w:pPr>
      <w:bookmarkStart w:id="418" w:name="bookmark428"/>
      <w:bookmarkEnd w:id="418"/>
      <w:r>
        <w:t>ensured not to be a HPHK Carrier Media; and</w:t>
      </w:r>
    </w:p>
    <w:p w14:paraId="524B36DB" w14:textId="77777777" w:rsidR="00D55C2E" w:rsidRDefault="00000000">
      <w:pPr>
        <w:pStyle w:val="BodyText"/>
        <w:numPr>
          <w:ilvl w:val="0"/>
          <w:numId w:val="111"/>
        </w:numPr>
        <w:tabs>
          <w:tab w:val="left" w:pos="3727"/>
        </w:tabs>
        <w:ind w:left="3160"/>
        <w:jc w:val="both"/>
      </w:pPr>
      <w:bookmarkStart w:id="419" w:name="bookmark429"/>
      <w:bookmarkEnd w:id="419"/>
      <w:r>
        <w:lastRenderedPageBreak/>
        <w:t>it is not mandatory to include other related documents</w:t>
      </w:r>
    </w:p>
    <w:p w14:paraId="2A844128" w14:textId="77777777" w:rsidR="00D55C2E" w:rsidRDefault="00000000">
      <w:pPr>
        <w:pStyle w:val="BodyText"/>
        <w:tabs>
          <w:tab w:val="left" w:pos="4806"/>
        </w:tabs>
        <w:ind w:left="3740"/>
        <w:jc w:val="both"/>
      </w:pPr>
      <w:r>
        <w:t xml:space="preserve">with </w:t>
      </w:r>
      <w:r>
        <w:tab/>
        <w:t>Supervision as referred to</w:t>
      </w:r>
    </w:p>
    <w:p w14:paraId="2EC46DF4" w14:textId="77777777" w:rsidR="00D55C2E" w:rsidRDefault="00000000">
      <w:pPr>
        <w:pStyle w:val="BodyText"/>
        <w:ind w:left="3740"/>
        <w:jc w:val="both"/>
      </w:pPr>
      <w:r>
        <w:t>in Article 28 letter b,</w:t>
      </w:r>
    </w:p>
    <w:p w14:paraId="40BAFBFD" w14:textId="77777777" w:rsidR="00D55C2E" w:rsidRDefault="00000000">
      <w:pPr>
        <w:pStyle w:val="BodyText"/>
        <w:ind w:left="3160" w:firstLine="20"/>
        <w:jc w:val="both"/>
      </w:pPr>
      <w:r>
        <w:t>a Quarantine Certificate is issued by the Animal Quarantine Officer.</w:t>
      </w:r>
    </w:p>
    <w:p w14:paraId="6061E449" w14:textId="77777777" w:rsidR="00D55C2E" w:rsidRDefault="00000000">
      <w:pPr>
        <w:pStyle w:val="BodyText"/>
        <w:numPr>
          <w:ilvl w:val="0"/>
          <w:numId w:val="108"/>
        </w:numPr>
        <w:tabs>
          <w:tab w:val="left" w:pos="2597"/>
        </w:tabs>
        <w:spacing w:after="280"/>
        <w:ind w:left="2600" w:hanging="560"/>
        <w:jc w:val="both"/>
      </w:pPr>
      <w:bookmarkStart w:id="420" w:name="bookmark430"/>
      <w:bookmarkEnd w:id="420"/>
      <w:r>
        <w:t>The Quarantine Certificate as referred to in paragraph (1) letter b contains information about goods that are not subject to Animal Quarantine and Supervision measures.</w:t>
      </w:r>
    </w:p>
    <w:p w14:paraId="267FBA62" w14:textId="77777777" w:rsidR="00D55C2E" w:rsidRDefault="00000000">
      <w:pPr>
        <w:pStyle w:val="BodyText"/>
        <w:ind w:left="5260"/>
        <w:jc w:val="both"/>
      </w:pPr>
      <w:r>
        <w:t>Article 51</w:t>
      </w:r>
    </w:p>
    <w:p w14:paraId="0D1E10BB" w14:textId="77777777" w:rsidR="00D55C2E" w:rsidRDefault="00000000">
      <w:pPr>
        <w:pStyle w:val="BodyText"/>
        <w:ind w:left="2600" w:hanging="560"/>
        <w:jc w:val="both"/>
      </w:pPr>
      <w:r>
        <w:t>(1) Entry or Exit for Carrier Media that is subject to Supervision in the form of:</w:t>
      </w:r>
    </w:p>
    <w:p w14:paraId="55748237" w14:textId="77777777" w:rsidR="00D55C2E" w:rsidRDefault="00000000">
      <w:pPr>
        <w:pStyle w:val="BodyText"/>
        <w:numPr>
          <w:ilvl w:val="0"/>
          <w:numId w:val="112"/>
        </w:numPr>
        <w:tabs>
          <w:tab w:val="left" w:pos="3171"/>
        </w:tabs>
        <w:ind w:left="3160" w:hanging="560"/>
        <w:jc w:val="both"/>
      </w:pPr>
      <w:bookmarkStart w:id="421" w:name="bookmark431"/>
      <w:bookmarkEnd w:id="421"/>
      <w:r>
        <w:t>If an animal or wildlife is found to have symptoms of an individual animal disease and/or an infectious animal disease that is not included in the designated HPHK type, treatment is carried out; or</w:t>
      </w:r>
    </w:p>
    <w:p w14:paraId="71B45F3B" w14:textId="77777777" w:rsidR="00D55C2E" w:rsidRDefault="00000000">
      <w:pPr>
        <w:pStyle w:val="BodyText"/>
        <w:numPr>
          <w:ilvl w:val="0"/>
          <w:numId w:val="112"/>
        </w:numPr>
        <w:tabs>
          <w:tab w:val="left" w:pos="3171"/>
        </w:tabs>
        <w:spacing w:after="280"/>
        <w:ind w:left="3160" w:hanging="560"/>
        <w:jc w:val="both"/>
      </w:pPr>
      <w:bookmarkStart w:id="422" w:name="bookmark432"/>
      <w:bookmarkEnd w:id="422"/>
      <w:r>
        <w:t>If food is damaged, the packaging leaks, or there is suspected change in conditions that impact Food Safety and/or Food Quality, Food Safety tests and/or Food Quality tests can be carried out.</w:t>
      </w:r>
    </w:p>
    <w:p w14:paraId="2FB63FD0" w14:textId="77777777" w:rsidR="00D55C2E" w:rsidRDefault="00000000">
      <w:pPr>
        <w:pStyle w:val="BodyText"/>
        <w:numPr>
          <w:ilvl w:val="0"/>
          <w:numId w:val="96"/>
        </w:numPr>
        <w:tabs>
          <w:tab w:val="left" w:pos="2575"/>
        </w:tabs>
        <w:spacing w:after="280"/>
        <w:ind w:left="2580" w:hanging="560"/>
        <w:jc w:val="both"/>
      </w:pPr>
      <w:bookmarkStart w:id="423" w:name="bookmark433"/>
      <w:bookmarkEnd w:id="423"/>
      <w:r>
        <w:t>Food Safety Testing and/or Food Quality Testing as referred to in paragraph (1) letter b can be carried out in Animal Quarantine laboratories or other accredited laboratories in accordance with the scope of the testing.</w:t>
      </w:r>
    </w:p>
    <w:p w14:paraId="7DBADF42" w14:textId="77777777" w:rsidR="00D55C2E" w:rsidRDefault="00000000">
      <w:pPr>
        <w:pStyle w:val="BodyText"/>
        <w:spacing w:after="280"/>
        <w:jc w:val="center"/>
      </w:pPr>
      <w:r>
        <w:t xml:space="preserve">Paragraph 3 </w:t>
      </w:r>
      <w:r>
        <w:br/>
        <w:t>Exile and Observation</w:t>
      </w:r>
    </w:p>
    <w:p w14:paraId="0513D8DF" w14:textId="77777777" w:rsidR="00D55C2E" w:rsidRDefault="00000000">
      <w:pPr>
        <w:pStyle w:val="BodyText"/>
        <w:ind w:left="5240"/>
      </w:pPr>
      <w:r>
        <w:t>Article 52</w:t>
      </w:r>
    </w:p>
    <w:p w14:paraId="65739A15" w14:textId="77777777" w:rsidR="00D55C2E" w:rsidRDefault="00000000">
      <w:pPr>
        <w:pStyle w:val="BodyText"/>
        <w:numPr>
          <w:ilvl w:val="0"/>
          <w:numId w:val="113"/>
        </w:numPr>
        <w:tabs>
          <w:tab w:val="left" w:pos="2575"/>
        </w:tabs>
        <w:ind w:left="2580" w:hanging="560"/>
        <w:jc w:val="both"/>
      </w:pPr>
      <w:bookmarkStart w:id="424" w:name="bookmark434"/>
      <w:bookmarkEnd w:id="424"/>
      <w:r>
        <w:t>Isolation and observation as referred to in Article 39 paragraph (3) letter a number 2 and number 3 are carried out to detect HPHK which due to their nature requires a long time, as well as special facilities and/or conditions.</w:t>
      </w:r>
    </w:p>
    <w:p w14:paraId="1EEB04E0" w14:textId="77777777" w:rsidR="00D55C2E" w:rsidRDefault="00000000">
      <w:pPr>
        <w:pStyle w:val="BodyText"/>
        <w:numPr>
          <w:ilvl w:val="0"/>
          <w:numId w:val="113"/>
        </w:numPr>
        <w:tabs>
          <w:tab w:val="left" w:pos="2575"/>
        </w:tabs>
        <w:ind w:left="2580" w:hanging="560"/>
        <w:jc w:val="both"/>
      </w:pPr>
      <w:bookmarkStart w:id="425" w:name="bookmark435"/>
      <w:bookmarkEnd w:id="425"/>
      <w:r>
        <w:t>Isolation and observation as referred to in paragraph (1) shall be carried out on HPHK Carrier Media in the form of Animals as referred to in Article 38 paragraph (1) letter a or Animals classified as PRG, SDG, Invasive Foreign Species, Wild Animals or Rare Animals as referred to in Article 38 paragraph (1) letter b based on:</w:t>
      </w:r>
    </w:p>
    <w:p w14:paraId="3926D8C5" w14:textId="77777777" w:rsidR="00D55C2E" w:rsidRDefault="00000000">
      <w:pPr>
        <w:pStyle w:val="BodyText"/>
        <w:numPr>
          <w:ilvl w:val="0"/>
          <w:numId w:val="114"/>
        </w:numPr>
        <w:tabs>
          <w:tab w:val="left" w:pos="3146"/>
        </w:tabs>
        <w:ind w:left="2580"/>
        <w:jc w:val="both"/>
      </w:pPr>
      <w:bookmarkStart w:id="426" w:name="bookmark436"/>
      <w:bookmarkEnd w:id="426"/>
      <w:r>
        <w:t>Risk Analysis results; and/or</w:t>
      </w:r>
    </w:p>
    <w:p w14:paraId="2256DDC7" w14:textId="77777777" w:rsidR="00D55C2E" w:rsidRDefault="00000000">
      <w:pPr>
        <w:pStyle w:val="BodyText"/>
        <w:numPr>
          <w:ilvl w:val="0"/>
          <w:numId w:val="114"/>
        </w:numPr>
        <w:tabs>
          <w:tab w:val="left" w:pos="3146"/>
          <w:tab w:val="left" w:pos="8119"/>
        </w:tabs>
        <w:ind w:left="2580"/>
        <w:jc w:val="both"/>
      </w:pPr>
      <w:bookmarkStart w:id="427" w:name="bookmark437"/>
      <w:bookmarkEnd w:id="427"/>
      <w:r>
        <w:t xml:space="preserve">results of clinical and/or </w:t>
      </w:r>
      <w:r>
        <w:tab/>
        <w:t>laboratory examinations</w:t>
      </w:r>
    </w:p>
    <w:p w14:paraId="7986D775" w14:textId="77777777" w:rsidR="00D55C2E" w:rsidRDefault="00000000">
      <w:pPr>
        <w:pStyle w:val="BodyText"/>
        <w:spacing w:after="280"/>
        <w:ind w:left="3160"/>
        <w:jc w:val="both"/>
      </w:pPr>
      <w:r>
        <w:t>as referred to in Article 46 paragraph (1) letter a, clinical symptoms of HPHK are found.</w:t>
      </w:r>
    </w:p>
    <w:p w14:paraId="45049E3D" w14:textId="77777777" w:rsidR="00D55C2E" w:rsidRDefault="00000000">
      <w:pPr>
        <w:pStyle w:val="BodyText"/>
        <w:ind w:left="5240"/>
      </w:pPr>
      <w:r>
        <w:t>Article 53</w:t>
      </w:r>
    </w:p>
    <w:p w14:paraId="5D375204" w14:textId="77777777" w:rsidR="00D55C2E" w:rsidRDefault="00000000">
      <w:pPr>
        <w:pStyle w:val="BodyText"/>
        <w:numPr>
          <w:ilvl w:val="0"/>
          <w:numId w:val="115"/>
        </w:numPr>
        <w:tabs>
          <w:tab w:val="left" w:pos="2575"/>
        </w:tabs>
        <w:ind w:left="2580" w:hanging="560"/>
        <w:jc w:val="both"/>
      </w:pPr>
      <w:bookmarkStart w:id="428" w:name="bookmark438"/>
      <w:bookmarkEnd w:id="428"/>
      <w:r>
        <w:t>Isolation as referred to in Article 52 is carried out on some or all of the HPHK Carrier Media as referred to in Article 38 paragraph (1) letter b to carry out observation, clinical and/or laboratory examinations, and treatment with the aim of preventing the possibility of HPHK transmission.</w:t>
      </w:r>
    </w:p>
    <w:p w14:paraId="2E5244B6" w14:textId="77777777" w:rsidR="00D55C2E" w:rsidRDefault="00000000">
      <w:pPr>
        <w:pStyle w:val="BodyText"/>
        <w:numPr>
          <w:ilvl w:val="0"/>
          <w:numId w:val="115"/>
        </w:numPr>
        <w:tabs>
          <w:tab w:val="left" w:pos="2575"/>
        </w:tabs>
        <w:ind w:left="2580" w:hanging="560"/>
        <w:jc w:val="both"/>
      </w:pPr>
      <w:bookmarkStart w:id="429" w:name="bookmark439"/>
      <w:bookmarkEnd w:id="429"/>
      <w:r>
        <w:t xml:space="preserve">Isolation as referred to in paragraph (1) is carried out in accordance with the time period required for observation, </w:t>
      </w:r>
      <w:r>
        <w:lastRenderedPageBreak/>
        <w:t>clinical and/or laboratory examination, and treatment.</w:t>
      </w:r>
    </w:p>
    <w:p w14:paraId="2522CB1E" w14:textId="77777777" w:rsidR="00D55C2E" w:rsidRDefault="00000000">
      <w:pPr>
        <w:pStyle w:val="BodyText"/>
        <w:numPr>
          <w:ilvl w:val="0"/>
          <w:numId w:val="115"/>
        </w:numPr>
        <w:tabs>
          <w:tab w:val="left" w:pos="2575"/>
          <w:tab w:val="left" w:pos="9110"/>
        </w:tabs>
        <w:ind w:left="2020"/>
        <w:jc w:val="both"/>
      </w:pPr>
      <w:bookmarkStart w:id="430" w:name="bookmark440"/>
      <w:bookmarkEnd w:id="430"/>
      <w:r>
        <w:t xml:space="preserve">The time period as referred to in paragraph </w:t>
      </w:r>
      <w:r>
        <w:tab/>
        <w:t>(2)</w:t>
      </w:r>
    </w:p>
    <w:p w14:paraId="42D6FEF0" w14:textId="77777777" w:rsidR="00D55C2E" w:rsidRDefault="00000000">
      <w:pPr>
        <w:pStyle w:val="BodyText"/>
        <w:ind w:left="2580"/>
        <w:jc w:val="both"/>
      </w:pPr>
      <w:r>
        <w:t>used as the basis for the Quarantine period.</w:t>
      </w:r>
    </w:p>
    <w:p w14:paraId="4CFF0A23" w14:textId="77777777" w:rsidR="00D55C2E" w:rsidRDefault="00000000">
      <w:pPr>
        <w:pStyle w:val="BodyText"/>
        <w:numPr>
          <w:ilvl w:val="0"/>
          <w:numId w:val="115"/>
        </w:numPr>
        <w:tabs>
          <w:tab w:val="left" w:pos="2575"/>
        </w:tabs>
        <w:spacing w:after="280" w:line="259" w:lineRule="auto"/>
        <w:ind w:left="2580" w:hanging="560"/>
        <w:jc w:val="both"/>
      </w:pPr>
      <w:bookmarkStart w:id="431" w:name="bookmark441"/>
      <w:bookmarkEnd w:id="431"/>
      <w:r>
        <w:t>The quarantine period as referred to in paragraph (3) is calculated from when the HPHK Carrier Media is handed over by the Owner to the Animal Quarantine Officer until the completion of the Animal Quarantine measures.</w:t>
      </w:r>
    </w:p>
    <w:p w14:paraId="6F34CF75" w14:textId="77777777" w:rsidR="00D55C2E" w:rsidRDefault="00000000">
      <w:pPr>
        <w:pStyle w:val="BodyText"/>
        <w:ind w:left="5240"/>
      </w:pPr>
      <w:r>
        <w:t>Article 54</w:t>
      </w:r>
    </w:p>
    <w:p w14:paraId="5807A72D" w14:textId="77777777" w:rsidR="00D55C2E" w:rsidRDefault="00000000">
      <w:pPr>
        <w:pStyle w:val="BodyText"/>
        <w:numPr>
          <w:ilvl w:val="0"/>
          <w:numId w:val="116"/>
        </w:numPr>
        <w:tabs>
          <w:tab w:val="left" w:pos="2571"/>
        </w:tabs>
        <w:ind w:left="2580" w:hanging="560"/>
        <w:jc w:val="both"/>
      </w:pPr>
      <w:bookmarkStart w:id="432" w:name="bookmark442"/>
      <w:bookmarkEnd w:id="432"/>
      <w:r>
        <w:t>Observations as referred to in Article 52 paragraph (1) are carried out to observe the emergence of HPHK symptoms during isolation.</w:t>
      </w:r>
    </w:p>
    <w:p w14:paraId="38A543F0" w14:textId="77777777" w:rsidR="00D55C2E" w:rsidRDefault="00000000">
      <w:pPr>
        <w:pStyle w:val="BodyText"/>
        <w:numPr>
          <w:ilvl w:val="0"/>
          <w:numId w:val="116"/>
        </w:numPr>
        <w:tabs>
          <w:tab w:val="left" w:pos="2571"/>
        </w:tabs>
        <w:ind w:left="2580" w:hanging="560"/>
        <w:jc w:val="both"/>
      </w:pPr>
      <w:bookmarkStart w:id="433" w:name="bookmark443"/>
      <w:bookmarkEnd w:id="433"/>
      <w:r>
        <w:t>Observations as referred to in paragraph (1) can be carried out using the five senses and/or appropriate technological devices.</w:t>
      </w:r>
    </w:p>
    <w:p w14:paraId="372C18D1" w14:textId="77777777" w:rsidR="00D55C2E" w:rsidRDefault="00000000">
      <w:pPr>
        <w:pStyle w:val="BodyText"/>
        <w:numPr>
          <w:ilvl w:val="0"/>
          <w:numId w:val="116"/>
        </w:numPr>
        <w:tabs>
          <w:tab w:val="left" w:pos="2571"/>
        </w:tabs>
        <w:spacing w:after="280"/>
        <w:ind w:left="2580" w:hanging="560"/>
        <w:jc w:val="both"/>
      </w:pPr>
      <w:bookmarkStart w:id="434" w:name="bookmark444"/>
      <w:bookmarkEnd w:id="434"/>
      <w:r>
        <w:t>In addition to the observations referred to in paragraph (1), observations may be carried out to observe the HPHK situation in a country, area or place of origin.</w:t>
      </w:r>
    </w:p>
    <w:p w14:paraId="31C0E078" w14:textId="77777777" w:rsidR="00D55C2E" w:rsidRDefault="00000000">
      <w:pPr>
        <w:pStyle w:val="BodyText"/>
        <w:ind w:left="5240"/>
      </w:pPr>
      <w:r>
        <w:t>Article 55</w:t>
      </w:r>
    </w:p>
    <w:p w14:paraId="4F702D91" w14:textId="77777777" w:rsidR="00D55C2E" w:rsidRDefault="00000000">
      <w:pPr>
        <w:pStyle w:val="BodyText"/>
        <w:numPr>
          <w:ilvl w:val="0"/>
          <w:numId w:val="117"/>
        </w:numPr>
        <w:tabs>
          <w:tab w:val="left" w:pos="2571"/>
        </w:tabs>
        <w:ind w:left="2580" w:hanging="560"/>
        <w:jc w:val="both"/>
      </w:pPr>
      <w:bookmarkStart w:id="435" w:name="bookmark445"/>
      <w:bookmarkEnd w:id="435"/>
      <w:r>
        <w:t>The time period required for observation as referred to in Article 52 paragraph (1) is carried out according to the incubation period and nature of the animal disease.</w:t>
      </w:r>
    </w:p>
    <w:p w14:paraId="1D90E294" w14:textId="77777777" w:rsidR="00D55C2E" w:rsidRDefault="00000000">
      <w:pPr>
        <w:pStyle w:val="BodyText"/>
        <w:numPr>
          <w:ilvl w:val="0"/>
          <w:numId w:val="117"/>
        </w:numPr>
        <w:tabs>
          <w:tab w:val="left" w:pos="2571"/>
        </w:tabs>
        <w:ind w:left="2580" w:hanging="560"/>
        <w:jc w:val="both"/>
      </w:pPr>
      <w:bookmarkStart w:id="436" w:name="bookmark446"/>
      <w:bookmarkEnd w:id="436"/>
      <w:r>
        <w:t>The time period required as referred to in paragraph (1) can be shortened or extended from the disease incubation period based on the results of laboratory examinations.</w:t>
      </w:r>
    </w:p>
    <w:p w14:paraId="5A510581" w14:textId="77777777" w:rsidR="00D55C2E" w:rsidRDefault="00000000">
      <w:pPr>
        <w:pStyle w:val="BodyText"/>
        <w:numPr>
          <w:ilvl w:val="0"/>
          <w:numId w:val="117"/>
        </w:numPr>
        <w:tabs>
          <w:tab w:val="left" w:pos="2571"/>
        </w:tabs>
        <w:ind w:left="2580" w:hanging="560"/>
        <w:jc w:val="both"/>
      </w:pPr>
      <w:bookmarkStart w:id="437" w:name="bookmark447"/>
      <w:bookmarkEnd w:id="437"/>
      <w:r>
        <w:t>If the laboratory examination as referred to in paragraph (2) produces definitive diagnostic results:</w:t>
      </w:r>
    </w:p>
    <w:p w14:paraId="714D197A" w14:textId="77777777" w:rsidR="00D55C2E" w:rsidRDefault="00000000">
      <w:pPr>
        <w:pStyle w:val="BodyText"/>
        <w:numPr>
          <w:ilvl w:val="0"/>
          <w:numId w:val="118"/>
        </w:numPr>
        <w:tabs>
          <w:tab w:val="left" w:pos="3146"/>
          <w:tab w:val="left" w:pos="6444"/>
          <w:tab w:val="left" w:pos="7865"/>
        </w:tabs>
        <w:ind w:left="2580"/>
        <w:jc w:val="both"/>
      </w:pPr>
      <w:bookmarkStart w:id="438" w:name="bookmark448"/>
      <w:bookmarkEnd w:id="438"/>
      <w:r>
        <w:t xml:space="preserve">no HPHK found, </w:t>
      </w:r>
      <w:r>
        <w:tab/>
        <w:t>release carried out</w:t>
      </w:r>
      <w:r>
        <w:tab/>
      </w:r>
    </w:p>
    <w:p w14:paraId="35D74193" w14:textId="77777777" w:rsidR="00D55C2E" w:rsidRDefault="00000000">
      <w:pPr>
        <w:pStyle w:val="BodyText"/>
        <w:ind w:left="3140"/>
      </w:pPr>
      <w:r>
        <w:t>before the completion of the observation period; or</w:t>
      </w:r>
    </w:p>
    <w:p w14:paraId="1DFB7FBE" w14:textId="77777777" w:rsidR="00D55C2E" w:rsidRDefault="00000000">
      <w:pPr>
        <w:pStyle w:val="BodyText"/>
        <w:numPr>
          <w:ilvl w:val="0"/>
          <w:numId w:val="118"/>
        </w:numPr>
        <w:tabs>
          <w:tab w:val="left" w:pos="3146"/>
          <w:tab w:val="left" w:pos="7865"/>
        </w:tabs>
        <w:ind w:left="2580"/>
        <w:jc w:val="both"/>
      </w:pPr>
      <w:bookmarkStart w:id="439" w:name="bookmark449"/>
      <w:bookmarkEnd w:id="439"/>
      <w:r>
        <w:t xml:space="preserve">HPHK found, </w:t>
      </w:r>
      <w:r>
        <w:tab/>
        <w:t>additions can be made</w:t>
      </w:r>
    </w:p>
    <w:p w14:paraId="54605F9C" w14:textId="77777777" w:rsidR="00D55C2E" w:rsidRDefault="00000000">
      <w:pPr>
        <w:pStyle w:val="BodyText"/>
        <w:spacing w:after="280"/>
        <w:ind w:left="3140" w:firstLine="20"/>
        <w:jc w:val="both"/>
      </w:pPr>
      <w:r>
        <w:t>period of observation or treatment and/or destruction.</w:t>
      </w:r>
    </w:p>
    <w:p w14:paraId="1040B75F" w14:textId="77777777" w:rsidR="00D55C2E" w:rsidRDefault="00000000">
      <w:pPr>
        <w:pStyle w:val="BodyText"/>
        <w:ind w:left="5240"/>
      </w:pPr>
      <w:r>
        <w:t>Article 56</w:t>
      </w:r>
    </w:p>
    <w:p w14:paraId="1DC766DE" w14:textId="77777777" w:rsidR="00D55C2E" w:rsidRDefault="00000000">
      <w:pPr>
        <w:pStyle w:val="BodyText"/>
        <w:numPr>
          <w:ilvl w:val="0"/>
          <w:numId w:val="119"/>
        </w:numPr>
        <w:tabs>
          <w:tab w:val="left" w:pos="2571"/>
        </w:tabs>
        <w:ind w:left="2580" w:hanging="560"/>
        <w:jc w:val="both"/>
      </w:pPr>
      <w:bookmarkStart w:id="440" w:name="bookmark450"/>
      <w:bookmarkEnd w:id="440"/>
      <w:r>
        <w:t>Implementation of post-entry Animal Quarantine measures against Wild Animals and Rare Animals kept or bred in a controlled environment or under controlled conditions is carried out routinely and continuously in the maintenance or breeding area.</w:t>
      </w:r>
    </w:p>
    <w:p w14:paraId="05C224B3" w14:textId="77777777" w:rsidR="00D55C2E" w:rsidRDefault="00000000">
      <w:pPr>
        <w:pStyle w:val="BodyText"/>
        <w:numPr>
          <w:ilvl w:val="0"/>
          <w:numId w:val="119"/>
        </w:numPr>
        <w:tabs>
          <w:tab w:val="left" w:pos="2571"/>
        </w:tabs>
        <w:ind w:left="2580" w:hanging="560"/>
        <w:jc w:val="both"/>
      </w:pPr>
      <w:bookmarkStart w:id="441" w:name="bookmark451"/>
      <w:bookmarkEnd w:id="441"/>
      <w:r>
        <w:t>The maintenance area or breeding area as referred to in paragraph (1) must be isolated and have controlled traffic, and meet technical requirements in accordance with the provisions of laws and regulations.</w:t>
      </w:r>
    </w:p>
    <w:p w14:paraId="04069689" w14:textId="77777777" w:rsidR="00D55C2E" w:rsidRDefault="00000000">
      <w:pPr>
        <w:pStyle w:val="BodyText"/>
        <w:numPr>
          <w:ilvl w:val="0"/>
          <w:numId w:val="119"/>
        </w:numPr>
        <w:tabs>
          <w:tab w:val="left" w:pos="2571"/>
        </w:tabs>
        <w:ind w:left="2580" w:hanging="560"/>
        <w:jc w:val="both"/>
      </w:pPr>
      <w:bookmarkStart w:id="442" w:name="bookmark452"/>
      <w:bookmarkEnd w:id="442"/>
      <w:r>
        <w:t xml:space="preserve">The maintenance area or breeding area as referred to in paragraph (1) is an artificial or </w:t>
      </w:r>
      <w:r>
        <w:rPr>
          <w:i/>
          <w:iCs/>
        </w:rPr>
        <w:t>ex-situ habitat.</w:t>
      </w:r>
    </w:p>
    <w:p w14:paraId="0BC9BF65" w14:textId="77777777" w:rsidR="00D55C2E" w:rsidRDefault="00000000">
      <w:pPr>
        <w:pStyle w:val="BodyText"/>
        <w:numPr>
          <w:ilvl w:val="0"/>
          <w:numId w:val="119"/>
        </w:numPr>
        <w:tabs>
          <w:tab w:val="left" w:pos="2571"/>
        </w:tabs>
        <w:spacing w:after="280"/>
        <w:ind w:left="2580" w:hanging="560"/>
        <w:jc w:val="both"/>
      </w:pPr>
      <w:bookmarkStart w:id="443" w:name="bookmark453"/>
      <w:bookmarkEnd w:id="443"/>
      <w:r>
        <w:t>All maintenance areas or breeding areas for Wild Animals and Rare Animals as referred to in paragraph (2) are designated as post-entry Animal Quarantine Installations.</w:t>
      </w:r>
    </w:p>
    <w:p w14:paraId="55C02CF4" w14:textId="77777777" w:rsidR="00D55C2E" w:rsidRDefault="00000000">
      <w:pPr>
        <w:pStyle w:val="BodyText"/>
        <w:spacing w:after="280"/>
        <w:ind w:left="5140"/>
        <w:jc w:val="both"/>
      </w:pPr>
      <w:r>
        <w:t>Paragraph 4 Treatment</w:t>
      </w:r>
    </w:p>
    <w:p w14:paraId="48896D5F" w14:textId="77777777" w:rsidR="00D55C2E" w:rsidRDefault="00000000">
      <w:pPr>
        <w:pStyle w:val="BodyText"/>
        <w:ind w:left="5240"/>
        <w:jc w:val="both"/>
      </w:pPr>
      <w:r>
        <w:t>Article 57</w:t>
      </w:r>
    </w:p>
    <w:p w14:paraId="5B35C275" w14:textId="77777777" w:rsidR="00D55C2E" w:rsidRDefault="00000000">
      <w:pPr>
        <w:pStyle w:val="BodyText"/>
        <w:numPr>
          <w:ilvl w:val="0"/>
          <w:numId w:val="120"/>
        </w:numPr>
        <w:tabs>
          <w:tab w:val="left" w:pos="2566"/>
        </w:tabs>
        <w:ind w:left="2580" w:hanging="560"/>
        <w:jc w:val="both"/>
      </w:pPr>
      <w:bookmarkStart w:id="444" w:name="bookmark454"/>
      <w:bookmarkEnd w:id="444"/>
      <w:r>
        <w:t xml:space="preserve">The treatment as referred to in Article 39 paragraph (3) letter a number 4 is carried out to free or purify the Carrier </w:t>
      </w:r>
      <w:r>
        <w:lastRenderedPageBreak/>
        <w:t>Media from HPHK, or other actions which are preventive, curative and promotive in nature.</w:t>
      </w:r>
    </w:p>
    <w:p w14:paraId="3871E064" w14:textId="77777777" w:rsidR="00D55C2E" w:rsidRDefault="00000000">
      <w:pPr>
        <w:pStyle w:val="BodyText"/>
        <w:numPr>
          <w:ilvl w:val="0"/>
          <w:numId w:val="120"/>
        </w:numPr>
        <w:tabs>
          <w:tab w:val="left" w:pos="2566"/>
        </w:tabs>
        <w:ind w:left="2580" w:hanging="560"/>
        <w:jc w:val="both"/>
      </w:pPr>
      <w:bookmarkStart w:id="445" w:name="bookmark455"/>
      <w:bookmarkEnd w:id="445"/>
      <w:r>
        <w:t>Other preventive measures as referred to in paragraph (1) are aimed at preventing disease, including vaccination.</w:t>
      </w:r>
    </w:p>
    <w:p w14:paraId="03BA26A9" w14:textId="77777777" w:rsidR="00D55C2E" w:rsidRDefault="00000000">
      <w:pPr>
        <w:pStyle w:val="BodyText"/>
        <w:numPr>
          <w:ilvl w:val="0"/>
          <w:numId w:val="120"/>
        </w:numPr>
        <w:tabs>
          <w:tab w:val="left" w:pos="2566"/>
        </w:tabs>
        <w:ind w:left="2580" w:hanging="560"/>
        <w:jc w:val="both"/>
      </w:pPr>
      <w:bookmarkStart w:id="446" w:name="bookmark456"/>
      <w:bookmarkEnd w:id="446"/>
      <w:r>
        <w:t>Other curative actions as referred to in paragraph (1) are aimed at healing, including treatment through the administration of antibiotics.</w:t>
      </w:r>
    </w:p>
    <w:p w14:paraId="1769DC11" w14:textId="77777777" w:rsidR="00D55C2E" w:rsidRDefault="00000000">
      <w:pPr>
        <w:pStyle w:val="BodyText"/>
        <w:numPr>
          <w:ilvl w:val="0"/>
          <w:numId w:val="120"/>
        </w:numPr>
        <w:tabs>
          <w:tab w:val="left" w:pos="2566"/>
        </w:tabs>
        <w:ind w:left="2580" w:hanging="560"/>
        <w:jc w:val="both"/>
      </w:pPr>
      <w:bookmarkStart w:id="447" w:name="bookmark457"/>
      <w:bookmarkEnd w:id="447"/>
      <w:r>
        <w:t>Other promotional actions as referred to in paragraph (1) are aimed at restoring conditions, including providing vitamins.</w:t>
      </w:r>
    </w:p>
    <w:p w14:paraId="532C3444" w14:textId="77777777" w:rsidR="00D55C2E" w:rsidRDefault="00000000">
      <w:pPr>
        <w:pStyle w:val="BodyText"/>
        <w:numPr>
          <w:ilvl w:val="0"/>
          <w:numId w:val="120"/>
        </w:numPr>
        <w:tabs>
          <w:tab w:val="left" w:pos="2566"/>
        </w:tabs>
        <w:ind w:left="2580" w:hanging="560"/>
        <w:jc w:val="both"/>
      </w:pPr>
      <w:bookmarkStart w:id="448" w:name="bookmark458"/>
      <w:bookmarkEnd w:id="448"/>
      <w:r>
        <w:t>The treatment as referred to in paragraph (1) is carried out on:</w:t>
      </w:r>
    </w:p>
    <w:p w14:paraId="61DE0877" w14:textId="77777777" w:rsidR="00D55C2E" w:rsidRDefault="00000000">
      <w:pPr>
        <w:pStyle w:val="BodyText"/>
        <w:numPr>
          <w:ilvl w:val="0"/>
          <w:numId w:val="121"/>
        </w:numPr>
        <w:tabs>
          <w:tab w:val="left" w:pos="3151"/>
        </w:tabs>
        <w:ind w:left="3100" w:hanging="520"/>
        <w:jc w:val="both"/>
      </w:pPr>
      <w:bookmarkStart w:id="449" w:name="bookmark459"/>
      <w:bookmarkEnd w:id="449"/>
      <w:r>
        <w:t>Animals, animals classified as PRG, SDG, Invasive Alien Species, Wild Animals, or Rare Animals, if:</w:t>
      </w:r>
    </w:p>
    <w:p w14:paraId="1DF7AF6C" w14:textId="77777777" w:rsidR="00D55C2E" w:rsidRDefault="00000000">
      <w:pPr>
        <w:pStyle w:val="BodyText"/>
        <w:numPr>
          <w:ilvl w:val="0"/>
          <w:numId w:val="122"/>
        </w:numPr>
        <w:tabs>
          <w:tab w:val="left" w:pos="3649"/>
        </w:tabs>
        <w:ind w:left="3640" w:hanging="520"/>
        <w:jc w:val="both"/>
      </w:pPr>
      <w:bookmarkStart w:id="450" w:name="bookmark460"/>
      <w:bookmarkEnd w:id="450"/>
      <w:r>
        <w:t>after a health examination has been carried out on the HPHK Carrier Media as referred to in Article 43 letter b; and/or</w:t>
      </w:r>
    </w:p>
    <w:p w14:paraId="4211952E" w14:textId="77777777" w:rsidR="00D55C2E" w:rsidRDefault="00000000">
      <w:pPr>
        <w:pStyle w:val="BodyText"/>
        <w:numPr>
          <w:ilvl w:val="0"/>
          <w:numId w:val="122"/>
        </w:numPr>
        <w:tabs>
          <w:tab w:val="left" w:pos="3649"/>
        </w:tabs>
        <w:ind w:left="3640" w:hanging="520"/>
        <w:jc w:val="both"/>
      </w:pPr>
      <w:bookmarkStart w:id="451" w:name="bookmark461"/>
      <w:bookmarkEnd w:id="451"/>
      <w:r>
        <w:t>after isolation and observation of the HPHK Carrier Media as referred to in Article 52,</w:t>
      </w:r>
    </w:p>
    <w:p w14:paraId="3794E279" w14:textId="77777777" w:rsidR="00D55C2E" w:rsidRDefault="00000000">
      <w:pPr>
        <w:pStyle w:val="BodyText"/>
        <w:ind w:left="3100"/>
        <w:jc w:val="both"/>
      </w:pPr>
      <w:r>
        <w:t>found to be infected or suspected to be infected with HPHK;</w:t>
      </w:r>
    </w:p>
    <w:p w14:paraId="65C110D9" w14:textId="77777777" w:rsidR="00D55C2E" w:rsidRDefault="00000000">
      <w:pPr>
        <w:pStyle w:val="BodyText"/>
        <w:numPr>
          <w:ilvl w:val="0"/>
          <w:numId w:val="121"/>
        </w:numPr>
        <w:tabs>
          <w:tab w:val="left" w:pos="3151"/>
        </w:tabs>
        <w:ind w:left="3100" w:hanging="520"/>
        <w:jc w:val="both"/>
      </w:pPr>
      <w:bookmarkStart w:id="452" w:name="bookmark462"/>
      <w:bookmarkEnd w:id="452"/>
      <w:r>
        <w:t>Packaging of Animal Products classified as Food, Feed or PRG if;</w:t>
      </w:r>
    </w:p>
    <w:p w14:paraId="3AB04D51" w14:textId="77777777" w:rsidR="00D55C2E" w:rsidRDefault="00000000">
      <w:pPr>
        <w:pStyle w:val="BodyText"/>
        <w:numPr>
          <w:ilvl w:val="0"/>
          <w:numId w:val="123"/>
        </w:numPr>
        <w:tabs>
          <w:tab w:val="left" w:pos="3649"/>
        </w:tabs>
        <w:ind w:left="3640" w:hanging="520"/>
        <w:jc w:val="both"/>
      </w:pPr>
      <w:bookmarkStart w:id="453" w:name="bookmark463"/>
      <w:bookmarkEnd w:id="453"/>
      <w:r>
        <w:t>has a moderate risk category;</w:t>
      </w:r>
    </w:p>
    <w:p w14:paraId="1892F944" w14:textId="77777777" w:rsidR="00D55C2E" w:rsidRDefault="00000000">
      <w:pPr>
        <w:pStyle w:val="BodyText"/>
        <w:numPr>
          <w:ilvl w:val="0"/>
          <w:numId w:val="123"/>
        </w:numPr>
        <w:tabs>
          <w:tab w:val="left" w:pos="3649"/>
        </w:tabs>
        <w:ind w:left="3640" w:hanging="520"/>
        <w:jc w:val="both"/>
      </w:pPr>
      <w:bookmarkStart w:id="454" w:name="bookmark464"/>
      <w:bookmarkEnd w:id="454"/>
      <w:r>
        <w:t>have a low risk category; or</w:t>
      </w:r>
    </w:p>
    <w:p w14:paraId="59715B33" w14:textId="77777777" w:rsidR="00D55C2E" w:rsidRDefault="00000000">
      <w:pPr>
        <w:pStyle w:val="BodyText"/>
        <w:numPr>
          <w:ilvl w:val="0"/>
          <w:numId w:val="123"/>
        </w:numPr>
        <w:tabs>
          <w:tab w:val="left" w:pos="3649"/>
        </w:tabs>
        <w:ind w:left="3640" w:hanging="520"/>
        <w:jc w:val="both"/>
      </w:pPr>
      <w:bookmarkStart w:id="455" w:name="bookmark465"/>
      <w:bookmarkEnd w:id="455"/>
      <w:r>
        <w:t>After conducting a sanitation inspection of the HPHK Carrier Media in the form of Animal Products, it was discovered that there was damage and leakage to the Packaging.</w:t>
      </w:r>
    </w:p>
    <w:p w14:paraId="6CC4A7E3" w14:textId="77777777" w:rsidR="00D55C2E" w:rsidRDefault="00000000">
      <w:pPr>
        <w:pStyle w:val="BodyText"/>
        <w:numPr>
          <w:ilvl w:val="0"/>
          <w:numId w:val="121"/>
        </w:numPr>
        <w:tabs>
          <w:tab w:val="left" w:pos="3151"/>
        </w:tabs>
        <w:ind w:left="2580"/>
        <w:jc w:val="both"/>
      </w:pPr>
      <w:bookmarkStart w:id="456" w:name="bookmark466"/>
      <w:bookmarkEnd w:id="456"/>
      <w:r>
        <w:t>Other Carrier Media, if:</w:t>
      </w:r>
    </w:p>
    <w:p w14:paraId="4F69B30A" w14:textId="77777777" w:rsidR="00D55C2E" w:rsidRDefault="00000000">
      <w:pPr>
        <w:pStyle w:val="BodyText"/>
        <w:numPr>
          <w:ilvl w:val="0"/>
          <w:numId w:val="124"/>
        </w:numPr>
        <w:tabs>
          <w:tab w:val="left" w:pos="3649"/>
        </w:tabs>
        <w:ind w:left="3640" w:hanging="520"/>
        <w:jc w:val="both"/>
      </w:pPr>
      <w:bookmarkStart w:id="457" w:name="bookmark467"/>
      <w:bookmarkEnd w:id="457"/>
      <w:r>
        <w:t>Animals come from countries or areas of origin with very high or high risk categories;</w:t>
      </w:r>
    </w:p>
    <w:p w14:paraId="25065EFA" w14:textId="77777777" w:rsidR="00D55C2E" w:rsidRDefault="00000000">
      <w:pPr>
        <w:pStyle w:val="BodyText"/>
        <w:numPr>
          <w:ilvl w:val="0"/>
          <w:numId w:val="124"/>
        </w:numPr>
        <w:tabs>
          <w:tab w:val="left" w:pos="3649"/>
        </w:tabs>
        <w:ind w:left="3640" w:hanging="520"/>
        <w:jc w:val="both"/>
      </w:pPr>
      <w:bookmarkStart w:id="458" w:name="bookmark468"/>
      <w:bookmarkEnd w:id="458"/>
      <w:r>
        <w:t>cage equipment that comes into contact with animals from countries or areas of origin with very high and high categories;</w:t>
      </w:r>
    </w:p>
    <w:p w14:paraId="00765638" w14:textId="77777777" w:rsidR="00D55C2E" w:rsidRDefault="00000000">
      <w:pPr>
        <w:pStyle w:val="BodyText"/>
        <w:numPr>
          <w:ilvl w:val="0"/>
          <w:numId w:val="124"/>
        </w:numPr>
        <w:tabs>
          <w:tab w:val="left" w:pos="3649"/>
        </w:tabs>
        <w:ind w:left="3640" w:hanging="520"/>
        <w:jc w:val="both"/>
      </w:pPr>
      <w:bookmarkStart w:id="459" w:name="bookmark469"/>
      <w:bookmarkEnd w:id="459"/>
      <w:r>
        <w:t>packaging of pathogenic materials originating from animals with high and medium categories of country or area of origin;</w:t>
      </w:r>
    </w:p>
    <w:p w14:paraId="56D65B10" w14:textId="77777777" w:rsidR="00D55C2E" w:rsidRDefault="00000000">
      <w:pPr>
        <w:pStyle w:val="BodyText"/>
        <w:numPr>
          <w:ilvl w:val="0"/>
          <w:numId w:val="124"/>
        </w:numPr>
        <w:tabs>
          <w:tab w:val="left" w:pos="3649"/>
        </w:tabs>
        <w:ind w:left="3640" w:hanging="520"/>
        <w:jc w:val="both"/>
      </w:pPr>
      <w:bookmarkStart w:id="460" w:name="bookmark470"/>
      <w:bookmarkEnd w:id="460"/>
      <w:r>
        <w:t>Animal manure originating from countries or areas of origin with high and medium categories; or</w:t>
      </w:r>
    </w:p>
    <w:p w14:paraId="787061E8" w14:textId="77777777" w:rsidR="00D55C2E" w:rsidRDefault="00000000">
      <w:pPr>
        <w:pStyle w:val="BodyText"/>
        <w:numPr>
          <w:ilvl w:val="0"/>
          <w:numId w:val="124"/>
        </w:numPr>
        <w:tabs>
          <w:tab w:val="left" w:pos="3649"/>
        </w:tabs>
        <w:ind w:left="3640" w:hanging="520"/>
        <w:jc w:val="both"/>
      </w:pPr>
      <w:bookmarkStart w:id="461" w:name="bookmark471"/>
      <w:bookmarkEnd w:id="461"/>
      <w:r>
        <w:t>people, means of transport, materials, equipment or other cargo related to HPHK Carrier Media that is suspected of being infected with HPHK.</w:t>
      </w:r>
    </w:p>
    <w:p w14:paraId="0A68F892" w14:textId="77777777" w:rsidR="00D55C2E" w:rsidRDefault="00000000">
      <w:pPr>
        <w:pStyle w:val="BodyText"/>
        <w:numPr>
          <w:ilvl w:val="0"/>
          <w:numId w:val="125"/>
        </w:numPr>
        <w:tabs>
          <w:tab w:val="left" w:pos="2578"/>
        </w:tabs>
        <w:spacing w:after="280"/>
        <w:ind w:left="2600" w:hanging="580"/>
        <w:jc w:val="both"/>
      </w:pPr>
      <w:bookmarkStart w:id="462" w:name="bookmark472"/>
      <w:bookmarkEnd w:id="462"/>
      <w:r>
        <w:t>The treatment as referred to in paragraph (5) letter a number 1 and number 2 may only be carried out after a physical examination has first been carried out and it is deemed not to interfere with clinical and/or laboratory observations and examinations.</w:t>
      </w:r>
    </w:p>
    <w:p w14:paraId="7814B31B" w14:textId="77777777" w:rsidR="00D55C2E" w:rsidRDefault="00000000">
      <w:pPr>
        <w:pStyle w:val="BodyText"/>
        <w:spacing w:after="280"/>
        <w:jc w:val="center"/>
      </w:pPr>
      <w:r>
        <w:t xml:space="preserve">Paragraph 5 </w:t>
      </w:r>
      <w:r>
        <w:br/>
        <w:t>Detention</w:t>
      </w:r>
    </w:p>
    <w:p w14:paraId="4D280A3E" w14:textId="77777777" w:rsidR="00D55C2E" w:rsidRDefault="00000000">
      <w:pPr>
        <w:pStyle w:val="BodyText"/>
        <w:ind w:left="5240"/>
      </w:pPr>
      <w:r>
        <w:t>Article 58</w:t>
      </w:r>
    </w:p>
    <w:p w14:paraId="141DDB0C" w14:textId="77777777" w:rsidR="00D55C2E" w:rsidRDefault="00000000">
      <w:pPr>
        <w:pStyle w:val="BodyText"/>
        <w:numPr>
          <w:ilvl w:val="0"/>
          <w:numId w:val="126"/>
        </w:numPr>
        <w:tabs>
          <w:tab w:val="left" w:pos="2578"/>
        </w:tabs>
        <w:ind w:left="2020"/>
        <w:jc w:val="both"/>
      </w:pPr>
      <w:bookmarkStart w:id="463" w:name="bookmark473"/>
      <w:bookmarkEnd w:id="463"/>
      <w:r>
        <w:rPr>
          <w:shd w:val="clear" w:color="auto" w:fill="FFFFFF"/>
        </w:rPr>
        <w:t>Detention as referred to in Article 39 paragraph</w:t>
      </w:r>
    </w:p>
    <w:p w14:paraId="58690BC3" w14:textId="77777777" w:rsidR="00D55C2E" w:rsidRDefault="00000000">
      <w:pPr>
        <w:pStyle w:val="BodyText"/>
        <w:numPr>
          <w:ilvl w:val="0"/>
          <w:numId w:val="127"/>
        </w:numPr>
        <w:tabs>
          <w:tab w:val="left" w:pos="3018"/>
          <w:tab w:val="left" w:pos="3162"/>
        </w:tabs>
        <w:ind w:left="2600"/>
        <w:jc w:val="both"/>
      </w:pPr>
      <w:bookmarkStart w:id="464" w:name="bookmark474"/>
      <w:bookmarkEnd w:id="464"/>
      <w:r>
        <w:lastRenderedPageBreak/>
        <w:t>letter a number 5 and letter b number 2 are carried out to secure the HPHK Carrier Media.</w:t>
      </w:r>
    </w:p>
    <w:p w14:paraId="50F51EB7" w14:textId="77777777" w:rsidR="00D55C2E" w:rsidRDefault="00000000">
      <w:pPr>
        <w:pStyle w:val="BodyText"/>
        <w:numPr>
          <w:ilvl w:val="0"/>
          <w:numId w:val="126"/>
        </w:numPr>
        <w:tabs>
          <w:tab w:val="left" w:pos="2578"/>
        </w:tabs>
        <w:ind w:left="2020"/>
        <w:jc w:val="both"/>
      </w:pPr>
      <w:bookmarkStart w:id="465" w:name="bookmark475"/>
      <w:bookmarkEnd w:id="465"/>
      <w:r>
        <w:rPr>
          <w:shd w:val="clear" w:color="auto" w:fill="FFFFFF"/>
        </w:rPr>
        <w:t>Detention as referred to in Article 39 paragraph</w:t>
      </w:r>
    </w:p>
    <w:p w14:paraId="66A83B61" w14:textId="77777777" w:rsidR="00D55C2E" w:rsidRDefault="00000000">
      <w:pPr>
        <w:pStyle w:val="BodyText"/>
        <w:numPr>
          <w:ilvl w:val="0"/>
          <w:numId w:val="126"/>
        </w:numPr>
        <w:tabs>
          <w:tab w:val="left" w:pos="3018"/>
          <w:tab w:val="left" w:pos="3162"/>
        </w:tabs>
        <w:ind w:left="2600"/>
        <w:jc w:val="both"/>
      </w:pPr>
      <w:bookmarkStart w:id="466" w:name="bookmark476"/>
      <w:bookmarkEnd w:id="466"/>
      <w:r>
        <w:t>letter a number 5 is carried out if after an administrative examination and the conformity of the documents as referred to in Article 43 letter a it turns out that:</w:t>
      </w:r>
    </w:p>
    <w:p w14:paraId="5EFADD77" w14:textId="77777777" w:rsidR="00D55C2E" w:rsidRDefault="00000000">
      <w:pPr>
        <w:pStyle w:val="BodyText"/>
        <w:numPr>
          <w:ilvl w:val="0"/>
          <w:numId w:val="128"/>
        </w:numPr>
        <w:tabs>
          <w:tab w:val="left" w:pos="3139"/>
        </w:tabs>
        <w:ind w:left="3160" w:hanging="560"/>
        <w:jc w:val="both"/>
      </w:pPr>
      <w:bookmarkStart w:id="467" w:name="bookmark477"/>
      <w:bookmarkEnd w:id="467"/>
      <w:r>
        <w:t>the required documents have not been fully fulfilled; and/or</w:t>
      </w:r>
    </w:p>
    <w:p w14:paraId="590F0747" w14:textId="77777777" w:rsidR="00D55C2E" w:rsidRDefault="00000000">
      <w:pPr>
        <w:pStyle w:val="BodyText"/>
        <w:numPr>
          <w:ilvl w:val="0"/>
          <w:numId w:val="128"/>
        </w:numPr>
        <w:tabs>
          <w:tab w:val="left" w:pos="3139"/>
        </w:tabs>
        <w:ind w:left="3160" w:hanging="560"/>
        <w:jc w:val="both"/>
      </w:pPr>
      <w:bookmarkStart w:id="468" w:name="bookmark478"/>
      <w:bookmarkEnd w:id="468"/>
      <w:r>
        <w:t>The owner guarantees that he can fulfill the required documents.</w:t>
      </w:r>
    </w:p>
    <w:p w14:paraId="309721F6" w14:textId="77777777" w:rsidR="00D55C2E" w:rsidRDefault="00000000">
      <w:pPr>
        <w:pStyle w:val="BodyText"/>
        <w:numPr>
          <w:ilvl w:val="0"/>
          <w:numId w:val="129"/>
        </w:numPr>
        <w:tabs>
          <w:tab w:val="left" w:pos="2578"/>
        </w:tabs>
        <w:ind w:left="2600" w:hanging="580"/>
        <w:jc w:val="both"/>
      </w:pPr>
      <w:bookmarkStart w:id="469" w:name="bookmark479"/>
      <w:bookmarkEnd w:id="469"/>
      <w:r>
        <w:t>Fulfillment of the required documents as referred to in paragraph (1) shall be carried out within a maximum period of 3 (three) working days after the Owner receives the detention letter.</w:t>
      </w:r>
    </w:p>
    <w:p w14:paraId="30FE94D0" w14:textId="77777777" w:rsidR="00D55C2E" w:rsidRDefault="00000000">
      <w:pPr>
        <w:pStyle w:val="BodyText"/>
        <w:numPr>
          <w:ilvl w:val="0"/>
          <w:numId w:val="129"/>
        </w:numPr>
        <w:tabs>
          <w:tab w:val="left" w:pos="2578"/>
        </w:tabs>
        <w:ind w:left="2600" w:hanging="580"/>
        <w:jc w:val="both"/>
      </w:pPr>
      <w:bookmarkStart w:id="470" w:name="bookmark480"/>
      <w:bookmarkEnd w:id="470"/>
      <w:r>
        <w:t>The HPHK Carrier Media that is detained as referred to in paragraph (1) shall be issued with a detention report by the Quarantine Veterinarian.</w:t>
      </w:r>
    </w:p>
    <w:p w14:paraId="319FBD1D" w14:textId="77777777" w:rsidR="00D55C2E" w:rsidRDefault="00000000">
      <w:pPr>
        <w:pStyle w:val="BodyText"/>
        <w:numPr>
          <w:ilvl w:val="0"/>
          <w:numId w:val="129"/>
        </w:numPr>
        <w:tabs>
          <w:tab w:val="left" w:pos="2578"/>
        </w:tabs>
        <w:spacing w:after="280"/>
        <w:ind w:left="2600" w:hanging="580"/>
        <w:jc w:val="both"/>
      </w:pPr>
      <w:bookmarkStart w:id="471" w:name="bookmark481"/>
      <w:bookmarkEnd w:id="471"/>
      <w:r>
        <w:t>During detention as referred to in paragraph (1), the HPHK Carrier Media is under the supervision of Animal Quarantine Officers.</w:t>
      </w:r>
    </w:p>
    <w:p w14:paraId="5826DB4C" w14:textId="77777777" w:rsidR="00D55C2E" w:rsidRDefault="00000000">
      <w:pPr>
        <w:pStyle w:val="BodyText"/>
        <w:ind w:left="5240"/>
      </w:pPr>
      <w:r>
        <w:t>Article 59</w:t>
      </w:r>
    </w:p>
    <w:p w14:paraId="65B7E3AD" w14:textId="77777777" w:rsidR="00D55C2E" w:rsidRDefault="00000000">
      <w:pPr>
        <w:pStyle w:val="BodyText"/>
        <w:spacing w:after="280"/>
        <w:ind w:left="2020"/>
        <w:jc w:val="both"/>
      </w:pPr>
      <w:r>
        <w:t>Carrier media for HPHK as referred to in Article 38 paragraph (1) letter a may only be detained after first having their health or sanitation checked and being deemed not to have the potential to carry or spread HPHK.</w:t>
      </w:r>
    </w:p>
    <w:p w14:paraId="5AA6415B" w14:textId="77777777" w:rsidR="00D55C2E" w:rsidRDefault="00000000">
      <w:pPr>
        <w:pStyle w:val="BodyText"/>
        <w:ind w:left="5240"/>
      </w:pPr>
      <w:r>
        <w:t>Article 60</w:t>
      </w:r>
    </w:p>
    <w:p w14:paraId="37263446" w14:textId="77777777" w:rsidR="00D55C2E" w:rsidRDefault="00000000">
      <w:pPr>
        <w:pStyle w:val="BodyText"/>
        <w:ind w:left="2020"/>
        <w:jc w:val="both"/>
      </w:pPr>
      <w:r>
        <w:t>(1) During detention:</w:t>
      </w:r>
    </w:p>
    <w:p w14:paraId="4FB030B4" w14:textId="77777777" w:rsidR="00D55C2E" w:rsidRDefault="00000000">
      <w:pPr>
        <w:pStyle w:val="BodyText"/>
        <w:numPr>
          <w:ilvl w:val="0"/>
          <w:numId w:val="130"/>
        </w:numPr>
        <w:tabs>
          <w:tab w:val="left" w:pos="3139"/>
        </w:tabs>
        <w:ind w:left="3160" w:hanging="560"/>
        <w:jc w:val="both"/>
      </w:pPr>
      <w:bookmarkStart w:id="472" w:name="bookmark482"/>
      <w:bookmarkEnd w:id="472"/>
      <w:r>
        <w:t>The HPHK Carrier Media as referred to in Article 38 paragraph (1) consists of:</w:t>
      </w:r>
    </w:p>
    <w:p w14:paraId="354949F9" w14:textId="77777777" w:rsidR="00D55C2E" w:rsidRDefault="00000000">
      <w:pPr>
        <w:pStyle w:val="BodyText"/>
        <w:numPr>
          <w:ilvl w:val="0"/>
          <w:numId w:val="131"/>
        </w:numPr>
        <w:tabs>
          <w:tab w:val="left" w:pos="3719"/>
        </w:tabs>
        <w:ind w:left="3160"/>
      </w:pPr>
      <w:bookmarkStart w:id="473" w:name="bookmark483"/>
      <w:bookmarkEnd w:id="473"/>
      <w:r>
        <w:t>Animals; and</w:t>
      </w:r>
    </w:p>
    <w:p w14:paraId="57A7B477" w14:textId="77777777" w:rsidR="00D55C2E" w:rsidRDefault="00000000">
      <w:pPr>
        <w:pStyle w:val="BodyText"/>
        <w:numPr>
          <w:ilvl w:val="0"/>
          <w:numId w:val="131"/>
        </w:numPr>
        <w:tabs>
          <w:tab w:val="left" w:pos="3719"/>
        </w:tabs>
        <w:ind w:left="3720" w:hanging="560"/>
        <w:jc w:val="both"/>
      </w:pPr>
      <w:bookmarkStart w:id="474" w:name="bookmark484"/>
      <w:bookmarkEnd w:id="474"/>
      <w:r>
        <w:t>Animals classified as PRG, SDG, Invasive Alien Species, Wild Animals, or Rare Animals,</w:t>
      </w:r>
    </w:p>
    <w:p w14:paraId="57C31F5B" w14:textId="77777777" w:rsidR="00D55C2E" w:rsidRDefault="00000000">
      <w:pPr>
        <w:pStyle w:val="BodyText"/>
        <w:tabs>
          <w:tab w:val="left" w:pos="4370"/>
          <w:tab w:val="left" w:pos="6107"/>
          <w:tab w:val="left" w:pos="8162"/>
        </w:tabs>
        <w:ind w:left="3160"/>
        <w:jc w:val="both"/>
      </w:pPr>
      <w:r>
        <w:t xml:space="preserve">health checks </w:t>
      </w:r>
      <w:r>
        <w:tab/>
        <w:t xml:space="preserve">can </w:t>
      </w:r>
      <w:r>
        <w:tab/>
        <w:t>be carried out ,</w:t>
      </w:r>
      <w:r>
        <w:tab/>
      </w:r>
    </w:p>
    <w:p w14:paraId="7396D600" w14:textId="77777777" w:rsidR="00D55C2E" w:rsidRDefault="00000000">
      <w:pPr>
        <w:pStyle w:val="BodyText"/>
        <w:spacing w:after="280"/>
        <w:ind w:left="3160"/>
        <w:jc w:val="both"/>
      </w:pPr>
      <w:r>
        <w:t>observation, and/or treatment aimed at detecting the possibility of HPHK and other animal diseases and/or preventing the possibility of transmission; or</w:t>
      </w:r>
    </w:p>
    <w:p w14:paraId="7C9CA612" w14:textId="77777777" w:rsidR="00D55C2E" w:rsidRDefault="00000000">
      <w:pPr>
        <w:pStyle w:val="BodyText"/>
        <w:numPr>
          <w:ilvl w:val="0"/>
          <w:numId w:val="130"/>
        </w:numPr>
        <w:tabs>
          <w:tab w:val="left" w:pos="3138"/>
        </w:tabs>
        <w:ind w:left="3100" w:hanging="520"/>
        <w:jc w:val="both"/>
      </w:pPr>
      <w:bookmarkStart w:id="475" w:name="bookmark485"/>
      <w:bookmarkEnd w:id="475"/>
      <w:r>
        <w:t>Animals classified as PRG, SDG, Wild Animals or Rare Animals as referred to in letter a number 2 and as referred to in Article 38 paragraph (1) letter b may undergo treatment aimed at curing individual animal diseases and/or infectious animal diseases that are not included in the types of HPHK that have been determined.</w:t>
      </w:r>
    </w:p>
    <w:p w14:paraId="209C0C48" w14:textId="77777777" w:rsidR="00D55C2E" w:rsidRDefault="00000000">
      <w:pPr>
        <w:pStyle w:val="BodyText"/>
        <w:numPr>
          <w:ilvl w:val="0"/>
          <w:numId w:val="132"/>
        </w:numPr>
        <w:tabs>
          <w:tab w:val="left" w:pos="2582"/>
        </w:tabs>
        <w:spacing w:after="280"/>
        <w:ind w:left="2560" w:hanging="540"/>
        <w:jc w:val="both"/>
      </w:pPr>
      <w:bookmarkStart w:id="476" w:name="bookmark486"/>
      <w:bookmarkEnd w:id="476"/>
      <w:r>
        <w:t>Health checks, observations and/or treatment as referred to in paragraph (1) letter a and treatment as referred to in paragraph (1) letter b are carried out based on the considerations of the Quarantine Veterinarian.</w:t>
      </w:r>
    </w:p>
    <w:p w14:paraId="1D8FF6DB" w14:textId="77777777" w:rsidR="00D55C2E" w:rsidRDefault="00000000">
      <w:pPr>
        <w:pStyle w:val="BodyText"/>
        <w:spacing w:after="280"/>
        <w:ind w:left="5120"/>
        <w:jc w:val="both"/>
      </w:pPr>
      <w:r>
        <w:t>Paragraph 6 Rejection</w:t>
      </w:r>
    </w:p>
    <w:p w14:paraId="36FDFB16" w14:textId="77777777" w:rsidR="00D55C2E" w:rsidRDefault="00000000">
      <w:pPr>
        <w:pStyle w:val="BodyText"/>
        <w:ind w:left="5240"/>
        <w:jc w:val="both"/>
      </w:pPr>
      <w:r>
        <w:t>Article 61</w:t>
      </w:r>
    </w:p>
    <w:p w14:paraId="4896586D" w14:textId="77777777" w:rsidR="00D55C2E" w:rsidRDefault="00000000">
      <w:pPr>
        <w:pStyle w:val="BodyText"/>
        <w:numPr>
          <w:ilvl w:val="0"/>
          <w:numId w:val="133"/>
        </w:numPr>
        <w:tabs>
          <w:tab w:val="left" w:pos="2582"/>
        </w:tabs>
        <w:ind w:left="2560" w:hanging="540"/>
        <w:jc w:val="both"/>
      </w:pPr>
      <w:bookmarkStart w:id="477" w:name="bookmark487"/>
      <w:bookmarkEnd w:id="477"/>
      <w:r>
        <w:lastRenderedPageBreak/>
        <w:t>Rejection as referred to in Article 39 paragraph (3) letter a number 6 and/or letter b number 3 is carried out on the Entry or Exit of HPHK Carrier Media which:</w:t>
      </w:r>
    </w:p>
    <w:p w14:paraId="4ACB3AD8" w14:textId="77777777" w:rsidR="00D55C2E" w:rsidRDefault="00000000">
      <w:pPr>
        <w:pStyle w:val="BodyText"/>
        <w:numPr>
          <w:ilvl w:val="0"/>
          <w:numId w:val="134"/>
        </w:numPr>
        <w:tabs>
          <w:tab w:val="left" w:pos="3138"/>
        </w:tabs>
        <w:ind w:left="3100" w:hanging="520"/>
        <w:jc w:val="both"/>
      </w:pPr>
      <w:bookmarkStart w:id="478" w:name="bookmark488"/>
      <w:bookmarkEnd w:id="478"/>
      <w:r>
        <w:t>after the inspection as referred to in Article 44 above has been carried out on the means of transport at the Entry Point:</w:t>
      </w:r>
    </w:p>
    <w:p w14:paraId="719D43DC" w14:textId="77777777" w:rsidR="00D55C2E" w:rsidRDefault="00000000">
      <w:pPr>
        <w:pStyle w:val="BodyText"/>
        <w:numPr>
          <w:ilvl w:val="0"/>
          <w:numId w:val="135"/>
        </w:numPr>
        <w:tabs>
          <w:tab w:val="left" w:pos="3654"/>
        </w:tabs>
        <w:ind w:left="3100"/>
      </w:pPr>
      <w:bookmarkStart w:id="479" w:name="bookmark489"/>
      <w:bookmarkEnd w:id="479"/>
      <w:r>
        <w:t>infected with HPHK; or</w:t>
      </w:r>
    </w:p>
    <w:p w14:paraId="3941557E" w14:textId="77777777" w:rsidR="00D55C2E" w:rsidRDefault="00000000">
      <w:pPr>
        <w:pStyle w:val="BodyText"/>
        <w:numPr>
          <w:ilvl w:val="0"/>
          <w:numId w:val="135"/>
        </w:numPr>
        <w:tabs>
          <w:tab w:val="left" w:pos="3654"/>
        </w:tabs>
        <w:ind w:left="3100"/>
      </w:pPr>
      <w:bookmarkStart w:id="480" w:name="bookmark490"/>
      <w:bookmarkEnd w:id="480"/>
      <w:r>
        <w:t>is a type:</w:t>
      </w:r>
    </w:p>
    <w:p w14:paraId="1A79A54F" w14:textId="77777777" w:rsidR="00D55C2E" w:rsidRDefault="00000000">
      <w:pPr>
        <w:pStyle w:val="BodyText"/>
        <w:numPr>
          <w:ilvl w:val="0"/>
          <w:numId w:val="136"/>
        </w:numPr>
        <w:tabs>
          <w:tab w:val="left" w:pos="4291"/>
        </w:tabs>
        <w:ind w:left="4280" w:hanging="560"/>
        <w:jc w:val="both"/>
      </w:pPr>
      <w:bookmarkStart w:id="481" w:name="bookmark491"/>
      <w:bookmarkEnd w:id="481"/>
      <w:r>
        <w:t>Prohibited HPHK Carrier Media:</w:t>
      </w:r>
    </w:p>
    <w:p w14:paraId="47C775B4" w14:textId="77777777" w:rsidR="00D55C2E" w:rsidRDefault="00000000">
      <w:pPr>
        <w:pStyle w:val="BodyText"/>
        <w:numPr>
          <w:ilvl w:val="0"/>
          <w:numId w:val="136"/>
        </w:numPr>
        <w:tabs>
          <w:tab w:val="left" w:pos="4291"/>
        </w:tabs>
        <w:ind w:left="4280" w:hanging="560"/>
        <w:jc w:val="both"/>
      </w:pPr>
      <w:bookmarkStart w:id="482" w:name="bookmark492"/>
      <w:bookmarkEnd w:id="482"/>
      <w:r>
        <w:t>Food, Feed, PRG, SDG, Biological Agents, Invasive Alien Species, Wild Animals, or Rare Animals, which are prohibited in accordance with the provisions of laws and regulations;</w:t>
      </w:r>
    </w:p>
    <w:p w14:paraId="49FB6876" w14:textId="77777777" w:rsidR="00D55C2E" w:rsidRDefault="00000000">
      <w:pPr>
        <w:pStyle w:val="BodyText"/>
        <w:numPr>
          <w:ilvl w:val="0"/>
          <w:numId w:val="134"/>
        </w:numPr>
        <w:tabs>
          <w:tab w:val="left" w:pos="3138"/>
        </w:tabs>
        <w:ind w:left="3100" w:hanging="520"/>
        <w:jc w:val="both"/>
      </w:pPr>
      <w:bookmarkStart w:id="483" w:name="bookmark493"/>
      <w:bookmarkEnd w:id="483"/>
      <w:r>
        <w:t>does not meet the requirements as referred to in Article 10, Article 19, or Article 25;</w:t>
      </w:r>
    </w:p>
    <w:p w14:paraId="4CE34A30" w14:textId="77777777" w:rsidR="00D55C2E" w:rsidRDefault="00000000">
      <w:pPr>
        <w:pStyle w:val="BodyText"/>
        <w:numPr>
          <w:ilvl w:val="0"/>
          <w:numId w:val="134"/>
        </w:numPr>
        <w:tabs>
          <w:tab w:val="left" w:pos="3138"/>
        </w:tabs>
        <w:ind w:left="3100" w:hanging="520"/>
        <w:jc w:val="both"/>
      </w:pPr>
      <w:bookmarkStart w:id="484" w:name="bookmark494"/>
      <w:bookmarkEnd w:id="484"/>
      <w:r>
        <w:t>after being given the treatment as referred to in Article 57, the HPHK Carrier Media cannot be cured and/or purified from HPHK; or</w:t>
      </w:r>
    </w:p>
    <w:p w14:paraId="46A1ECAD" w14:textId="77777777" w:rsidR="00D55C2E" w:rsidRDefault="00000000">
      <w:pPr>
        <w:pStyle w:val="BodyText"/>
        <w:numPr>
          <w:ilvl w:val="0"/>
          <w:numId w:val="134"/>
        </w:numPr>
        <w:tabs>
          <w:tab w:val="left" w:pos="3138"/>
        </w:tabs>
        <w:ind w:left="3100" w:hanging="520"/>
        <w:jc w:val="both"/>
      </w:pPr>
      <w:bookmarkStart w:id="485" w:name="bookmark495"/>
      <w:bookmarkEnd w:id="485"/>
      <w:r>
        <w:t>after the period for fulfilling the required documents as referred to in Article 58 paragraph (3) ends, all the required requirements are not fulfilled.</w:t>
      </w:r>
    </w:p>
    <w:p w14:paraId="4D018F80" w14:textId="77777777" w:rsidR="00D55C2E" w:rsidRDefault="00000000">
      <w:pPr>
        <w:pStyle w:val="BodyText"/>
        <w:numPr>
          <w:ilvl w:val="0"/>
          <w:numId w:val="133"/>
        </w:numPr>
        <w:tabs>
          <w:tab w:val="left" w:pos="2582"/>
        </w:tabs>
        <w:ind w:left="2560" w:hanging="540"/>
        <w:jc w:val="both"/>
      </w:pPr>
      <w:bookmarkStart w:id="486" w:name="bookmark496"/>
      <w:bookmarkEnd w:id="486"/>
      <w:r>
        <w:t>Rejection as referred to in paragraph (1) of the Entry is carried out by removing the HPHK Carrier Media or Food, PRG, SDG, Biological Agents, Invasive Foreign Species, or Wild Animals that are not protected from:</w:t>
      </w:r>
    </w:p>
    <w:p w14:paraId="4FEAF57E" w14:textId="77777777" w:rsidR="00D55C2E" w:rsidRDefault="00000000">
      <w:pPr>
        <w:pStyle w:val="BodyText"/>
        <w:numPr>
          <w:ilvl w:val="0"/>
          <w:numId w:val="137"/>
        </w:numPr>
        <w:tabs>
          <w:tab w:val="left" w:pos="3138"/>
        </w:tabs>
        <w:ind w:left="2560"/>
        <w:jc w:val="both"/>
      </w:pPr>
      <w:bookmarkStart w:id="487" w:name="bookmark497"/>
      <w:bookmarkEnd w:id="487"/>
      <w:r>
        <w:t>the territory of the Unitary State of the Republic of Indonesia; or</w:t>
      </w:r>
    </w:p>
    <w:p w14:paraId="03D8D45E" w14:textId="77777777" w:rsidR="00D55C2E" w:rsidRDefault="00000000">
      <w:pPr>
        <w:pStyle w:val="BodyText"/>
        <w:numPr>
          <w:ilvl w:val="0"/>
          <w:numId w:val="137"/>
        </w:numPr>
        <w:tabs>
          <w:tab w:val="left" w:pos="3138"/>
        </w:tabs>
        <w:spacing w:after="280"/>
        <w:ind w:left="3100" w:hanging="520"/>
        <w:jc w:val="both"/>
      </w:pPr>
      <w:bookmarkStart w:id="488" w:name="bookmark498"/>
      <w:bookmarkEnd w:id="488"/>
      <w:r>
        <w:t>Destination area within the territory of the Unitary State of the Republic of Indonesia.</w:t>
      </w:r>
    </w:p>
    <w:p w14:paraId="3057DBB6" w14:textId="77777777" w:rsidR="00D55C2E" w:rsidRDefault="00000000">
      <w:pPr>
        <w:pStyle w:val="BodyText"/>
        <w:numPr>
          <w:ilvl w:val="0"/>
          <w:numId w:val="133"/>
        </w:numPr>
        <w:tabs>
          <w:tab w:val="left" w:pos="2580"/>
        </w:tabs>
        <w:ind w:left="2020"/>
        <w:jc w:val="both"/>
      </w:pPr>
      <w:bookmarkStart w:id="489" w:name="bookmark499"/>
      <w:bookmarkEnd w:id="489"/>
      <w:r>
        <w:t>Rejection as referred to in paragraph (1):</w:t>
      </w:r>
    </w:p>
    <w:p w14:paraId="3594AC7C" w14:textId="77777777" w:rsidR="00D55C2E" w:rsidRDefault="00000000">
      <w:pPr>
        <w:pStyle w:val="BodyText"/>
        <w:numPr>
          <w:ilvl w:val="0"/>
          <w:numId w:val="138"/>
        </w:numPr>
        <w:tabs>
          <w:tab w:val="left" w:pos="3138"/>
        </w:tabs>
        <w:ind w:left="3160" w:hanging="580"/>
        <w:jc w:val="both"/>
      </w:pPr>
      <w:bookmarkStart w:id="490" w:name="bookmark500"/>
      <w:bookmarkEnd w:id="490"/>
      <w:r>
        <w:t>coordinated with the relevant agencies at the Entry Point and/or Exit Point; and</w:t>
      </w:r>
    </w:p>
    <w:p w14:paraId="23A9E2F2" w14:textId="77777777" w:rsidR="00D55C2E" w:rsidRDefault="00000000">
      <w:pPr>
        <w:pStyle w:val="BodyText"/>
        <w:numPr>
          <w:ilvl w:val="0"/>
          <w:numId w:val="138"/>
        </w:numPr>
        <w:tabs>
          <w:tab w:val="left" w:pos="3138"/>
        </w:tabs>
        <w:ind w:left="3160" w:hanging="580"/>
        <w:jc w:val="both"/>
      </w:pPr>
      <w:bookmarkStart w:id="491" w:name="bookmark501"/>
      <w:bookmarkEnd w:id="491"/>
      <w:r>
        <w:t>informed to the agencies in charge of Drug and Food Supervision, PRG Feed safety, PRG environmental safety, Animal SDG and livestock breeding, or conservation and natural resources.</w:t>
      </w:r>
    </w:p>
    <w:p w14:paraId="477425D8" w14:textId="77777777" w:rsidR="00D55C2E" w:rsidRDefault="00000000">
      <w:pPr>
        <w:pStyle w:val="BodyText"/>
        <w:numPr>
          <w:ilvl w:val="0"/>
          <w:numId w:val="133"/>
        </w:numPr>
        <w:tabs>
          <w:tab w:val="left" w:pos="2580"/>
        </w:tabs>
        <w:ind w:left="2020"/>
        <w:jc w:val="both"/>
      </w:pPr>
      <w:bookmarkStart w:id="492" w:name="bookmark502"/>
      <w:bookmarkEnd w:id="492"/>
      <w:r>
        <w:t>The owner is required to issue the HPHK Carrier Media or</w:t>
      </w:r>
    </w:p>
    <w:p w14:paraId="4DDCB7B2" w14:textId="77777777" w:rsidR="00D55C2E" w:rsidRDefault="00000000">
      <w:pPr>
        <w:pStyle w:val="BodyText"/>
        <w:tabs>
          <w:tab w:val="left" w:pos="3689"/>
          <w:tab w:val="left" w:pos="4577"/>
        </w:tabs>
        <w:ind w:left="2580"/>
        <w:jc w:val="both"/>
      </w:pPr>
      <w:r>
        <w:t xml:space="preserve">Food, Feed, PRG, SDG, Biological Agents, Invasive Alien Species, </w:t>
      </w:r>
      <w:r>
        <w:tab/>
        <w:t xml:space="preserve">or </w:t>
      </w:r>
      <w:r>
        <w:tab/>
        <w:t>Unprotected Wildlife</w:t>
      </w:r>
    </w:p>
    <w:p w14:paraId="277FF48B" w14:textId="77777777" w:rsidR="00D55C2E" w:rsidRDefault="00000000">
      <w:pPr>
        <w:pStyle w:val="BodyText"/>
        <w:ind w:left="2580"/>
        <w:jc w:val="both"/>
      </w:pPr>
      <w:r>
        <w:t>as referred to in paragraph (2) within a maximum period of 3 (three) days from the date the rejection order was issued by the Quarantine Veterinarian.</w:t>
      </w:r>
    </w:p>
    <w:p w14:paraId="72D539E8" w14:textId="77777777" w:rsidR="00D55C2E" w:rsidRDefault="00000000">
      <w:pPr>
        <w:pStyle w:val="BodyText"/>
        <w:numPr>
          <w:ilvl w:val="0"/>
          <w:numId w:val="133"/>
        </w:numPr>
        <w:tabs>
          <w:tab w:val="left" w:pos="2580"/>
        </w:tabs>
        <w:ind w:left="2580" w:hanging="560"/>
        <w:jc w:val="both"/>
      </w:pPr>
      <w:bookmarkStart w:id="493" w:name="bookmark503"/>
      <w:bookmarkEnd w:id="493"/>
      <w:r>
        <w:t>Rejection as referred to in paragraph (1) regarding the Release of HPHK Carrier Media or Food, Feed, PRG, SDG, Biological Agents, Invasive Alien Species or Wild Animals that are not protected, is carried out by returning the HPHK Carrier Media to the Owner and not issuing a health certificate.</w:t>
      </w:r>
    </w:p>
    <w:p w14:paraId="791B6912" w14:textId="77777777" w:rsidR="00D55C2E" w:rsidRDefault="00000000">
      <w:pPr>
        <w:pStyle w:val="BodyText"/>
        <w:numPr>
          <w:ilvl w:val="0"/>
          <w:numId w:val="133"/>
        </w:numPr>
        <w:tabs>
          <w:tab w:val="left" w:pos="2580"/>
        </w:tabs>
        <w:ind w:left="2580" w:hanging="560"/>
        <w:jc w:val="both"/>
      </w:pPr>
      <w:bookmarkStart w:id="494" w:name="bookmark504"/>
      <w:bookmarkEnd w:id="494"/>
      <w:r>
        <w:t>Carrier Media for HPHK or Food, Feed, PRG, SDG, Biological Agents, Invasive Foreign Species, Wild Animals, or Unprotected Wild Animals as referred to in paragraph (4) during the Export process for the purpose of rejection, are under the supervision of Animal Quarantine Officers.</w:t>
      </w:r>
    </w:p>
    <w:p w14:paraId="2B9AD80B" w14:textId="77777777" w:rsidR="00D55C2E" w:rsidRDefault="00000000">
      <w:pPr>
        <w:pStyle w:val="BodyText"/>
        <w:numPr>
          <w:ilvl w:val="0"/>
          <w:numId w:val="133"/>
        </w:numPr>
        <w:tabs>
          <w:tab w:val="left" w:pos="2580"/>
        </w:tabs>
        <w:ind w:left="2580" w:hanging="560"/>
        <w:jc w:val="both"/>
      </w:pPr>
      <w:bookmarkStart w:id="495" w:name="bookmark505"/>
      <w:bookmarkEnd w:id="495"/>
      <w:r>
        <w:t xml:space="preserve">The time limit for rejection as referred to in paragraph (2) </w:t>
      </w:r>
      <w:r>
        <w:lastRenderedPageBreak/>
        <w:t>may be extended based on the approval of the Quarantine Veterinarian by taking into account:</w:t>
      </w:r>
    </w:p>
    <w:p w14:paraId="6E5EE540" w14:textId="77777777" w:rsidR="00D55C2E" w:rsidRDefault="00000000">
      <w:pPr>
        <w:pStyle w:val="BodyText"/>
        <w:numPr>
          <w:ilvl w:val="0"/>
          <w:numId w:val="139"/>
        </w:numPr>
        <w:tabs>
          <w:tab w:val="left" w:pos="3138"/>
        </w:tabs>
        <w:ind w:left="3160" w:hanging="580"/>
        <w:jc w:val="both"/>
      </w:pPr>
      <w:bookmarkStart w:id="496" w:name="bookmark506"/>
      <w:bookmarkEnd w:id="496"/>
      <w:r>
        <w:t>types of HPHK and the potential risk of spreading them; and/or</w:t>
      </w:r>
    </w:p>
    <w:p w14:paraId="498DBE7D" w14:textId="77777777" w:rsidR="00D55C2E" w:rsidRDefault="00000000">
      <w:pPr>
        <w:pStyle w:val="BodyText"/>
        <w:numPr>
          <w:ilvl w:val="0"/>
          <w:numId w:val="139"/>
        </w:numPr>
        <w:tabs>
          <w:tab w:val="left" w:pos="3138"/>
        </w:tabs>
        <w:ind w:left="2580"/>
        <w:jc w:val="both"/>
      </w:pPr>
      <w:bookmarkStart w:id="497" w:name="bookmark507"/>
      <w:bookmarkEnd w:id="497"/>
      <w:r>
        <w:t>availability of transportation infrastructure and facilities.</w:t>
      </w:r>
    </w:p>
    <w:p w14:paraId="5DD18D29" w14:textId="77777777" w:rsidR="00D55C2E" w:rsidRDefault="00000000">
      <w:pPr>
        <w:pStyle w:val="BodyText"/>
        <w:numPr>
          <w:ilvl w:val="0"/>
          <w:numId w:val="133"/>
        </w:numPr>
        <w:tabs>
          <w:tab w:val="left" w:pos="2580"/>
        </w:tabs>
        <w:ind w:left="2580" w:hanging="480"/>
        <w:jc w:val="both"/>
      </w:pPr>
      <w:bookmarkStart w:id="498" w:name="bookmark508"/>
      <w:bookmarkEnd w:id="498"/>
      <w:r>
        <w:t>Application for extension of the time limit for rejection of Carrier Media as referred to in paragraph (7), in accordance with Format 1 listed in Attachment I which is an integral part of this Agency Regulation.</w:t>
      </w:r>
    </w:p>
    <w:p w14:paraId="4B21503C" w14:textId="77777777" w:rsidR="00D55C2E" w:rsidRDefault="00000000">
      <w:pPr>
        <w:pStyle w:val="BodyText"/>
        <w:numPr>
          <w:ilvl w:val="0"/>
          <w:numId w:val="133"/>
        </w:numPr>
        <w:tabs>
          <w:tab w:val="left" w:pos="2580"/>
        </w:tabs>
        <w:ind w:left="2580" w:hanging="480"/>
        <w:jc w:val="both"/>
      </w:pPr>
      <w:bookmarkStart w:id="499" w:name="bookmark509"/>
      <w:bookmarkEnd w:id="499"/>
      <w:r>
        <w:t>In order to be granted approval for an extension of the rejection time limit as referred to in paragraph (8), the Owner of the HPHK Carrier Media must submit a letter of application to the Quarantine Veterinarian stating the reasons and length of the extension required.</w:t>
      </w:r>
    </w:p>
    <w:p w14:paraId="580FEEAE" w14:textId="77777777" w:rsidR="00D55C2E" w:rsidRDefault="00000000">
      <w:pPr>
        <w:pStyle w:val="BodyText"/>
        <w:numPr>
          <w:ilvl w:val="0"/>
          <w:numId w:val="133"/>
        </w:numPr>
        <w:tabs>
          <w:tab w:val="left" w:pos="2580"/>
        </w:tabs>
        <w:ind w:left="2580" w:hanging="560"/>
        <w:jc w:val="both"/>
      </w:pPr>
      <w:bookmarkStart w:id="500" w:name="bookmark510"/>
      <w:bookmarkEnd w:id="500"/>
      <w:r>
        <w:t>Approval or rejection of the extension of the time limit for rejection of Carrier Media as referred to in paragraph (9) in accordance with Format 3 listed in Attachment I which is an integral part of these Agency Regulations.</w:t>
      </w:r>
    </w:p>
    <w:p w14:paraId="76445DBA" w14:textId="77777777" w:rsidR="00D55C2E" w:rsidRDefault="00000000">
      <w:pPr>
        <w:pStyle w:val="BodyText"/>
        <w:numPr>
          <w:ilvl w:val="0"/>
          <w:numId w:val="133"/>
        </w:numPr>
        <w:tabs>
          <w:tab w:val="left" w:pos="2580"/>
        </w:tabs>
        <w:ind w:left="2580" w:hanging="560"/>
        <w:jc w:val="both"/>
      </w:pPr>
      <w:bookmarkStart w:id="501" w:name="bookmark511"/>
      <w:bookmarkEnd w:id="501"/>
      <w:r>
        <w:t>The Quarantine Veterinarian will assess the application letter as referred to in paragraph (9) using the considerations as referred to in paragraph (7).</w:t>
      </w:r>
    </w:p>
    <w:p w14:paraId="37CCA494" w14:textId="77777777" w:rsidR="00D55C2E" w:rsidRDefault="00000000">
      <w:pPr>
        <w:pStyle w:val="BodyText"/>
        <w:numPr>
          <w:ilvl w:val="0"/>
          <w:numId w:val="133"/>
        </w:numPr>
        <w:tabs>
          <w:tab w:val="left" w:pos="2595"/>
        </w:tabs>
        <w:ind w:left="2580" w:hanging="560"/>
        <w:jc w:val="both"/>
      </w:pPr>
      <w:bookmarkStart w:id="502" w:name="bookmark512"/>
      <w:bookmarkEnd w:id="502"/>
      <w:r>
        <w:t>Based on the results of the assessment and considerations as referred to in paragraph (10), the Quarantine Veterinarian:</w:t>
      </w:r>
    </w:p>
    <w:p w14:paraId="40D28CEB" w14:textId="77777777" w:rsidR="00D55C2E" w:rsidRDefault="00000000">
      <w:pPr>
        <w:pStyle w:val="BodyText"/>
        <w:numPr>
          <w:ilvl w:val="0"/>
          <w:numId w:val="140"/>
        </w:numPr>
        <w:tabs>
          <w:tab w:val="left" w:pos="3166"/>
        </w:tabs>
        <w:ind w:left="3160" w:hanging="560"/>
        <w:jc w:val="both"/>
      </w:pPr>
      <w:bookmarkStart w:id="503" w:name="bookmark513"/>
      <w:bookmarkEnd w:id="503"/>
      <w:r>
        <w:t>issue a letter of approval if based on the results of the assessment and considerations, an extension of the rejection time limit is required; or</w:t>
      </w:r>
    </w:p>
    <w:p w14:paraId="6874F453" w14:textId="77777777" w:rsidR="00D55C2E" w:rsidRDefault="00000000">
      <w:pPr>
        <w:pStyle w:val="BodyText"/>
        <w:numPr>
          <w:ilvl w:val="0"/>
          <w:numId w:val="140"/>
        </w:numPr>
        <w:tabs>
          <w:tab w:val="left" w:pos="3166"/>
        </w:tabs>
        <w:spacing w:after="260"/>
        <w:ind w:left="3160" w:hanging="560"/>
        <w:jc w:val="both"/>
      </w:pPr>
      <w:bookmarkStart w:id="504" w:name="bookmark514"/>
      <w:bookmarkEnd w:id="504"/>
      <w:r>
        <w:t>issue a letter of rejection if based on the results of the assessment and considerations, there is no need to extend the rejection deadline and the HPHK Carrier Media must be destroyed after the rejection deadline ends.</w:t>
      </w:r>
    </w:p>
    <w:p w14:paraId="69CE1600" w14:textId="77777777" w:rsidR="00D55C2E" w:rsidRDefault="00000000">
      <w:pPr>
        <w:pStyle w:val="BodyText"/>
        <w:spacing w:after="260"/>
        <w:ind w:left="5240"/>
      </w:pPr>
      <w:r>
        <w:t>Article 62</w:t>
      </w:r>
    </w:p>
    <w:p w14:paraId="222EF5E3" w14:textId="77777777" w:rsidR="00D55C2E" w:rsidRDefault="00000000">
      <w:pPr>
        <w:pStyle w:val="BodyText"/>
        <w:numPr>
          <w:ilvl w:val="0"/>
          <w:numId w:val="141"/>
        </w:numPr>
        <w:tabs>
          <w:tab w:val="left" w:pos="2595"/>
        </w:tabs>
        <w:ind w:left="2580" w:hanging="560"/>
        <w:jc w:val="both"/>
      </w:pPr>
      <w:bookmarkStart w:id="505" w:name="bookmark515"/>
      <w:bookmarkEnd w:id="505"/>
      <w:r>
        <w:t>Rejection as referred to in Article 61 may be carried out against HPHK Carrier Media as referred to in Article 31 paragraph (1) letter b which is prohibited from transiting into or between Areas in the territory of the Unitary State of the Republic of Indonesia.</w:t>
      </w:r>
    </w:p>
    <w:p w14:paraId="7E9BD0EA" w14:textId="77777777" w:rsidR="00D55C2E" w:rsidRDefault="00000000">
      <w:pPr>
        <w:pStyle w:val="BodyText"/>
        <w:numPr>
          <w:ilvl w:val="0"/>
          <w:numId w:val="141"/>
        </w:numPr>
        <w:tabs>
          <w:tab w:val="left" w:pos="2595"/>
        </w:tabs>
        <w:spacing w:after="260"/>
        <w:ind w:left="2580" w:hanging="560"/>
        <w:jc w:val="both"/>
      </w:pPr>
      <w:bookmarkStart w:id="506" w:name="bookmark516"/>
      <w:bookmarkEnd w:id="506"/>
      <w:r>
        <w:t>The rejection as referred to in paragraph (1) is carried out by the Animal Quarantine Officer in coordination with the person responsible for the Transit location.</w:t>
      </w:r>
    </w:p>
    <w:p w14:paraId="3AAA9DD7" w14:textId="77777777" w:rsidR="00D55C2E" w:rsidRDefault="00000000">
      <w:pPr>
        <w:pStyle w:val="BodyText"/>
        <w:ind w:left="5240"/>
      </w:pPr>
      <w:r>
        <w:t>Article 63</w:t>
      </w:r>
    </w:p>
    <w:p w14:paraId="3E760C42" w14:textId="77777777" w:rsidR="00D55C2E" w:rsidRDefault="00000000">
      <w:pPr>
        <w:pStyle w:val="BodyText"/>
        <w:numPr>
          <w:ilvl w:val="0"/>
          <w:numId w:val="142"/>
        </w:numPr>
        <w:tabs>
          <w:tab w:val="left" w:pos="2595"/>
        </w:tabs>
        <w:ind w:left="2580" w:hanging="560"/>
        <w:jc w:val="both"/>
      </w:pPr>
      <w:bookmarkStart w:id="507" w:name="bookmark517"/>
      <w:bookmarkEnd w:id="507"/>
      <w:r>
        <w:t>In the case of rejection of Wild Animals as referred to in Article 61 paragraph (1) letter a number 2 sub letter b) or Article 62 paragraph (1) which is known or suspected to be protected Wild Animals or Wild Animals which may not be traded in accordance with the provisions of laws and regulations, the rejection must be coordinated with the agency in charge of conservation and natural resources.</w:t>
      </w:r>
    </w:p>
    <w:p w14:paraId="51C120EF" w14:textId="77777777" w:rsidR="00D55C2E" w:rsidRDefault="00000000">
      <w:pPr>
        <w:pStyle w:val="BodyText"/>
        <w:numPr>
          <w:ilvl w:val="0"/>
          <w:numId w:val="142"/>
        </w:numPr>
        <w:tabs>
          <w:tab w:val="left" w:pos="2595"/>
        </w:tabs>
        <w:ind w:left="2580" w:hanging="560"/>
        <w:jc w:val="both"/>
      </w:pPr>
      <w:bookmarkStart w:id="508" w:name="bookmark518"/>
      <w:bookmarkEnd w:id="508"/>
      <w:r>
        <w:t>Based on the results of coordination as referred to in paragraph (1) regarding Income or Expenditure:</w:t>
      </w:r>
    </w:p>
    <w:p w14:paraId="79194C4F" w14:textId="77777777" w:rsidR="00D55C2E" w:rsidRDefault="00000000">
      <w:pPr>
        <w:pStyle w:val="BodyText"/>
        <w:ind w:left="3160" w:hanging="520"/>
        <w:jc w:val="both"/>
      </w:pPr>
      <w:r>
        <w:lastRenderedPageBreak/>
        <w:t>a. Protected wildlife or wildlife that may not be traded, are handed over to the agency in charge of conservation and natural resources to be taken action in accordance with the provisions of laws and regulations; or</w:t>
      </w:r>
    </w:p>
    <w:p w14:paraId="5A916A95" w14:textId="77777777" w:rsidR="00D55C2E" w:rsidRDefault="00000000">
      <w:pPr>
        <w:pStyle w:val="BodyText"/>
        <w:ind w:left="3160" w:hanging="560"/>
        <w:jc w:val="both"/>
      </w:pPr>
      <w:r>
        <w:t>b. Unprotected wild animals or wild animals that may be traded will be rejected.</w:t>
      </w:r>
    </w:p>
    <w:p w14:paraId="17B2C7F3" w14:textId="77777777" w:rsidR="00D55C2E" w:rsidRDefault="00000000">
      <w:pPr>
        <w:pStyle w:val="BodyText"/>
        <w:numPr>
          <w:ilvl w:val="0"/>
          <w:numId w:val="142"/>
        </w:numPr>
        <w:tabs>
          <w:tab w:val="left" w:pos="2595"/>
        </w:tabs>
        <w:ind w:left="2640" w:hanging="620"/>
        <w:jc w:val="both"/>
      </w:pPr>
      <w:bookmarkStart w:id="509" w:name="bookmark519"/>
      <w:bookmarkEnd w:id="509"/>
      <w:r>
        <w:t>In the event of a rejection as referred to in paragraph (2), the Quarantine Veterinarian shall issue a report of the rejection.</w:t>
      </w:r>
    </w:p>
    <w:p w14:paraId="40AD6562" w14:textId="77777777" w:rsidR="00D55C2E" w:rsidRDefault="00000000">
      <w:pPr>
        <w:pStyle w:val="BodyText"/>
        <w:numPr>
          <w:ilvl w:val="0"/>
          <w:numId w:val="142"/>
        </w:numPr>
        <w:tabs>
          <w:tab w:val="left" w:pos="2595"/>
        </w:tabs>
        <w:spacing w:after="260"/>
        <w:ind w:left="2640" w:hanging="620"/>
        <w:jc w:val="both"/>
      </w:pPr>
      <w:bookmarkStart w:id="510" w:name="bookmark520"/>
      <w:bookmarkEnd w:id="510"/>
      <w:r>
        <w:t>The minutes of the rejection as referred to in paragraph (3) shall be submitted to the Owner.</w:t>
      </w:r>
    </w:p>
    <w:p w14:paraId="57172B9B" w14:textId="77777777" w:rsidR="00D55C2E" w:rsidRDefault="00000000">
      <w:pPr>
        <w:pStyle w:val="BodyText"/>
        <w:ind w:left="5240"/>
      </w:pPr>
      <w:r>
        <w:t>Article 64</w:t>
      </w:r>
    </w:p>
    <w:p w14:paraId="2EF0AC55" w14:textId="77777777" w:rsidR="00D55C2E" w:rsidRDefault="00000000">
      <w:pPr>
        <w:pStyle w:val="BodyText"/>
        <w:spacing w:after="260"/>
        <w:ind w:left="2020"/>
        <w:jc w:val="both"/>
      </w:pPr>
      <w:r>
        <w:t>In the event of a rejection as referred to in Article 61, Article 62, and/or Article 63, the Quarantine Veterinarian shall issue a report of the rejection.</w:t>
      </w:r>
    </w:p>
    <w:p w14:paraId="620FF63E" w14:textId="77777777" w:rsidR="00D55C2E" w:rsidRDefault="00000000">
      <w:pPr>
        <w:pStyle w:val="BodyText"/>
        <w:spacing w:after="280"/>
        <w:jc w:val="center"/>
      </w:pPr>
      <w:r>
        <w:t xml:space="preserve">Paragraph 7 </w:t>
      </w:r>
      <w:r>
        <w:br/>
        <w:t>Destruction</w:t>
      </w:r>
    </w:p>
    <w:p w14:paraId="19669FA9" w14:textId="77777777" w:rsidR="00D55C2E" w:rsidRDefault="00000000">
      <w:pPr>
        <w:pStyle w:val="BodyText"/>
        <w:ind w:left="5240"/>
      </w:pPr>
      <w:r>
        <w:t>Article 65</w:t>
      </w:r>
    </w:p>
    <w:p w14:paraId="1107E8E5" w14:textId="77777777" w:rsidR="00D55C2E" w:rsidRDefault="00000000">
      <w:pPr>
        <w:pStyle w:val="BodyText"/>
        <w:numPr>
          <w:ilvl w:val="0"/>
          <w:numId w:val="143"/>
        </w:numPr>
        <w:tabs>
          <w:tab w:val="left" w:pos="2582"/>
        </w:tabs>
        <w:ind w:left="2020"/>
        <w:jc w:val="both"/>
      </w:pPr>
      <w:bookmarkStart w:id="511" w:name="bookmark521"/>
      <w:bookmarkEnd w:id="511"/>
      <w:r>
        <w:rPr>
          <w:shd w:val="clear" w:color="auto" w:fill="FFFFFF"/>
        </w:rPr>
        <w:t>Destruction as referred to in Article 39 paragraph</w:t>
      </w:r>
    </w:p>
    <w:p w14:paraId="777E4C24" w14:textId="77777777" w:rsidR="00D55C2E" w:rsidRDefault="00000000">
      <w:pPr>
        <w:pStyle w:val="BodyText"/>
        <w:numPr>
          <w:ilvl w:val="0"/>
          <w:numId w:val="141"/>
        </w:numPr>
        <w:tabs>
          <w:tab w:val="left" w:pos="2966"/>
        </w:tabs>
        <w:ind w:left="2560" w:firstLine="20"/>
        <w:jc w:val="both"/>
      </w:pPr>
      <w:bookmarkStart w:id="512" w:name="bookmark522"/>
      <w:bookmarkEnd w:id="512"/>
      <w:r>
        <w:t>letter a number 7 and/or letter b number 4 is carried out on Income, if after:</w:t>
      </w:r>
    </w:p>
    <w:p w14:paraId="433BEEB3" w14:textId="77777777" w:rsidR="00D55C2E" w:rsidRDefault="00000000">
      <w:pPr>
        <w:pStyle w:val="BodyText"/>
        <w:numPr>
          <w:ilvl w:val="0"/>
          <w:numId w:val="144"/>
        </w:numPr>
        <w:tabs>
          <w:tab w:val="left" w:pos="3123"/>
        </w:tabs>
        <w:ind w:left="3100" w:hanging="520"/>
        <w:jc w:val="both"/>
      </w:pPr>
      <w:bookmarkStart w:id="513" w:name="bookmark523"/>
      <w:bookmarkEnd w:id="513"/>
      <w:r>
        <w:t>unloaded from the means of transport and subjected to inspection as referred to in Article 40, HPHK Carrier Media in the form of:</w:t>
      </w:r>
    </w:p>
    <w:p w14:paraId="6D4118F9" w14:textId="77777777" w:rsidR="00D55C2E" w:rsidRDefault="00000000">
      <w:pPr>
        <w:pStyle w:val="BodyText"/>
        <w:numPr>
          <w:ilvl w:val="0"/>
          <w:numId w:val="145"/>
        </w:numPr>
        <w:tabs>
          <w:tab w:val="left" w:pos="3670"/>
        </w:tabs>
        <w:ind w:left="3720" w:hanging="600"/>
        <w:jc w:val="both"/>
      </w:pPr>
      <w:bookmarkStart w:id="514" w:name="bookmark524"/>
      <w:bookmarkEnd w:id="514"/>
      <w:r>
        <w:t>Animal Products as referred to in Article 38 paragraph (1) letter a;</w:t>
      </w:r>
    </w:p>
    <w:p w14:paraId="75680163" w14:textId="77777777" w:rsidR="00D55C2E" w:rsidRDefault="00000000">
      <w:pPr>
        <w:pStyle w:val="BodyText"/>
        <w:numPr>
          <w:ilvl w:val="0"/>
          <w:numId w:val="145"/>
        </w:numPr>
        <w:tabs>
          <w:tab w:val="left" w:pos="3670"/>
        </w:tabs>
        <w:ind w:left="3720" w:hanging="600"/>
        <w:jc w:val="both"/>
      </w:pPr>
      <w:bookmarkStart w:id="515" w:name="bookmark525"/>
      <w:bookmarkEnd w:id="515"/>
      <w:r>
        <w:t>Animal Products classified as Food, Feed or PRG as referred to in Article 38 paragraph (1) letter c; or</w:t>
      </w:r>
    </w:p>
    <w:p w14:paraId="320A39C3" w14:textId="77777777" w:rsidR="00D55C2E" w:rsidRDefault="00000000">
      <w:pPr>
        <w:pStyle w:val="BodyText"/>
        <w:numPr>
          <w:ilvl w:val="0"/>
          <w:numId w:val="145"/>
        </w:numPr>
        <w:tabs>
          <w:tab w:val="left" w:pos="3670"/>
        </w:tabs>
        <w:ind w:left="3720" w:hanging="600"/>
        <w:jc w:val="both"/>
      </w:pPr>
      <w:bookmarkStart w:id="516" w:name="bookmark526"/>
      <w:bookmarkEnd w:id="516"/>
      <w:r>
        <w:t>Food or Feed as referred to in Article 38 paragraph (1) letter e,</w:t>
      </w:r>
    </w:p>
    <w:p w14:paraId="4D56BEFD" w14:textId="77777777" w:rsidR="00D55C2E" w:rsidRDefault="00000000">
      <w:pPr>
        <w:pStyle w:val="BodyText"/>
        <w:ind w:left="3100"/>
      </w:pPr>
      <w:r>
        <w:t>turns out to be rotten or damaged;</w:t>
      </w:r>
    </w:p>
    <w:p w14:paraId="13E9BEE3" w14:textId="77777777" w:rsidR="00D55C2E" w:rsidRDefault="00000000">
      <w:pPr>
        <w:pStyle w:val="BodyText"/>
        <w:numPr>
          <w:ilvl w:val="0"/>
          <w:numId w:val="144"/>
        </w:numPr>
        <w:tabs>
          <w:tab w:val="left" w:pos="3123"/>
          <w:tab w:val="left" w:pos="6736"/>
        </w:tabs>
        <w:ind w:left="2560"/>
        <w:jc w:val="both"/>
      </w:pPr>
      <w:bookmarkStart w:id="517" w:name="bookmark527"/>
      <w:bookmarkEnd w:id="517"/>
      <w:r>
        <w:t xml:space="preserve">observations were made </w:t>
      </w:r>
      <w:r>
        <w:tab/>
        <w:t>in isolation</w:t>
      </w:r>
    </w:p>
    <w:p w14:paraId="094CCF2E" w14:textId="77777777" w:rsidR="00D55C2E" w:rsidRDefault="00000000">
      <w:pPr>
        <w:pStyle w:val="BodyText"/>
        <w:ind w:left="3100" w:firstLine="20"/>
        <w:jc w:val="both"/>
      </w:pPr>
      <w:r>
        <w:t>as referred to in Article 53 and Article 54, the HPHK Carrier Media is in the form of:</w:t>
      </w:r>
    </w:p>
    <w:p w14:paraId="62B4BA7A" w14:textId="77777777" w:rsidR="00D55C2E" w:rsidRDefault="00000000">
      <w:pPr>
        <w:pStyle w:val="BodyText"/>
        <w:numPr>
          <w:ilvl w:val="0"/>
          <w:numId w:val="146"/>
        </w:numPr>
        <w:tabs>
          <w:tab w:val="left" w:pos="3670"/>
        </w:tabs>
        <w:ind w:left="3640" w:hanging="520"/>
        <w:jc w:val="both"/>
      </w:pPr>
      <w:bookmarkStart w:id="518" w:name="bookmark528"/>
      <w:bookmarkEnd w:id="518"/>
      <w:r>
        <w:t>Animals as referred to in Article 38 paragraph (1) letter a; or</w:t>
      </w:r>
    </w:p>
    <w:p w14:paraId="4A62BEF3" w14:textId="77777777" w:rsidR="00D55C2E" w:rsidRDefault="00000000">
      <w:pPr>
        <w:pStyle w:val="BodyText"/>
        <w:numPr>
          <w:ilvl w:val="0"/>
          <w:numId w:val="146"/>
        </w:numPr>
        <w:tabs>
          <w:tab w:val="left" w:pos="3670"/>
        </w:tabs>
        <w:ind w:left="3640" w:hanging="520"/>
        <w:jc w:val="both"/>
      </w:pPr>
      <w:bookmarkStart w:id="519" w:name="bookmark529"/>
      <w:bookmarkEnd w:id="519"/>
      <w:r>
        <w:t>Animals classified as PRG, SDG, Invasive Alien Species, Wild Animals or Rare Animals as referred to in Article 38 paragraph (1) letter b,</w:t>
      </w:r>
    </w:p>
    <w:p w14:paraId="494447F1" w14:textId="77777777" w:rsidR="00D55C2E" w:rsidRDefault="00000000">
      <w:pPr>
        <w:pStyle w:val="BodyText"/>
        <w:ind w:left="3100"/>
        <w:jc w:val="both"/>
      </w:pPr>
      <w:r>
        <w:t>turns out to be infected or found to have HPHK;</w:t>
      </w:r>
    </w:p>
    <w:p w14:paraId="5B88D652" w14:textId="77777777" w:rsidR="00D55C2E" w:rsidRDefault="00000000">
      <w:pPr>
        <w:pStyle w:val="BodyText"/>
        <w:numPr>
          <w:ilvl w:val="0"/>
          <w:numId w:val="144"/>
        </w:numPr>
        <w:tabs>
          <w:tab w:val="left" w:pos="3123"/>
        </w:tabs>
        <w:ind w:left="3100" w:hanging="520"/>
        <w:jc w:val="both"/>
      </w:pPr>
      <w:bookmarkStart w:id="520" w:name="bookmark530"/>
      <w:bookmarkEnd w:id="520"/>
      <w:r>
        <w:t>unloaded from the means of transport and given treatment as referred to in Article 57, HPHK Carrier Media in the form of:</w:t>
      </w:r>
    </w:p>
    <w:p w14:paraId="2B92E59A" w14:textId="77777777" w:rsidR="00D55C2E" w:rsidRDefault="00000000">
      <w:pPr>
        <w:pStyle w:val="BodyText"/>
        <w:numPr>
          <w:ilvl w:val="0"/>
          <w:numId w:val="147"/>
        </w:numPr>
        <w:tabs>
          <w:tab w:val="left" w:pos="3670"/>
        </w:tabs>
        <w:ind w:left="3640" w:hanging="520"/>
        <w:jc w:val="both"/>
      </w:pPr>
      <w:bookmarkStart w:id="521" w:name="bookmark531"/>
      <w:bookmarkEnd w:id="521"/>
      <w:r>
        <w:t>Animals, Animal Products and Other Carrier Media as referred to in Article 38 paragraph (1) letter a;</w:t>
      </w:r>
    </w:p>
    <w:p w14:paraId="3D7F084E" w14:textId="77777777" w:rsidR="00D55C2E" w:rsidRDefault="00000000">
      <w:pPr>
        <w:pStyle w:val="BodyText"/>
        <w:numPr>
          <w:ilvl w:val="0"/>
          <w:numId w:val="147"/>
        </w:numPr>
        <w:tabs>
          <w:tab w:val="left" w:pos="3670"/>
        </w:tabs>
        <w:ind w:left="3640" w:hanging="520"/>
        <w:jc w:val="both"/>
      </w:pPr>
      <w:bookmarkStart w:id="522" w:name="bookmark532"/>
      <w:bookmarkEnd w:id="522"/>
      <w:r>
        <w:t>Animals classified as PRG, SDG, Invasive Alien Species, Wild Animals or Rare Animals as referred to in Article 38 paragraph (1) letter b;</w:t>
      </w:r>
    </w:p>
    <w:p w14:paraId="4D6E7D7D" w14:textId="77777777" w:rsidR="00D55C2E" w:rsidRDefault="00000000">
      <w:pPr>
        <w:pStyle w:val="BodyText"/>
        <w:numPr>
          <w:ilvl w:val="0"/>
          <w:numId w:val="147"/>
        </w:numPr>
        <w:tabs>
          <w:tab w:val="left" w:pos="3670"/>
        </w:tabs>
        <w:ind w:left="3640" w:hanging="520"/>
        <w:jc w:val="both"/>
      </w:pPr>
      <w:bookmarkStart w:id="523" w:name="bookmark533"/>
      <w:bookmarkEnd w:id="523"/>
      <w:r>
        <w:t xml:space="preserve">Animal Products classified as Food, Feed or PRG as referred to in Article 38 paragraph (1) letter c; </w:t>
      </w:r>
      <w:r>
        <w:lastRenderedPageBreak/>
        <w:t>or</w:t>
      </w:r>
    </w:p>
    <w:p w14:paraId="22D1067E" w14:textId="77777777" w:rsidR="00D55C2E" w:rsidRDefault="00000000">
      <w:pPr>
        <w:pStyle w:val="BodyText"/>
        <w:numPr>
          <w:ilvl w:val="0"/>
          <w:numId w:val="147"/>
        </w:numPr>
        <w:tabs>
          <w:tab w:val="left" w:pos="3670"/>
        </w:tabs>
        <w:ind w:left="3640" w:hanging="520"/>
        <w:jc w:val="both"/>
      </w:pPr>
      <w:bookmarkStart w:id="524" w:name="bookmark534"/>
      <w:bookmarkEnd w:id="524"/>
      <w:r>
        <w:t>Other Carrier Media classified as PRG, or Biological Agents as referred to in Article 38 paragraph (2) letter d,</w:t>
      </w:r>
    </w:p>
    <w:p w14:paraId="47F2E0B2" w14:textId="77777777" w:rsidR="00D55C2E" w:rsidRDefault="00000000">
      <w:pPr>
        <w:pStyle w:val="BodyText"/>
        <w:ind w:left="3100" w:firstLine="20"/>
        <w:jc w:val="both"/>
      </w:pPr>
      <w:r>
        <w:t>it turns out that it cannot be cured and/or purified from HPHK; or</w:t>
      </w:r>
    </w:p>
    <w:p w14:paraId="4BA2ED19" w14:textId="77777777" w:rsidR="00D55C2E" w:rsidRDefault="00000000">
      <w:pPr>
        <w:pStyle w:val="BodyText"/>
        <w:numPr>
          <w:ilvl w:val="0"/>
          <w:numId w:val="144"/>
        </w:numPr>
        <w:tabs>
          <w:tab w:val="left" w:pos="3123"/>
        </w:tabs>
        <w:spacing w:after="140"/>
        <w:ind w:left="3100" w:hanging="520"/>
        <w:jc w:val="both"/>
      </w:pPr>
      <w:bookmarkStart w:id="525" w:name="bookmark535"/>
      <w:bookmarkEnd w:id="525"/>
      <w:r>
        <w:t>a rejection is carried out as referred to in Article 61 or Article 62 if the HPHK Carrier Media is not immediately taken out of the territory of the Republic of Indonesia or from the destination area by the Owner within the specified time limit.</w:t>
      </w:r>
    </w:p>
    <w:p w14:paraId="446EA928" w14:textId="77777777" w:rsidR="00D55C2E" w:rsidRDefault="00000000">
      <w:pPr>
        <w:pStyle w:val="BodyText"/>
        <w:numPr>
          <w:ilvl w:val="0"/>
          <w:numId w:val="143"/>
        </w:numPr>
        <w:tabs>
          <w:tab w:val="left" w:pos="2579"/>
        </w:tabs>
        <w:ind w:left="2580" w:hanging="560"/>
        <w:jc w:val="both"/>
      </w:pPr>
      <w:bookmarkStart w:id="526" w:name="bookmark536"/>
      <w:bookmarkEnd w:id="526"/>
      <w:r>
        <w:t>Destruction as referred to in paragraph (1) applies to:</w:t>
      </w:r>
    </w:p>
    <w:p w14:paraId="645C2B89" w14:textId="77777777" w:rsidR="00D55C2E" w:rsidRDefault="00000000">
      <w:pPr>
        <w:pStyle w:val="BodyText"/>
        <w:numPr>
          <w:ilvl w:val="0"/>
          <w:numId w:val="148"/>
        </w:numPr>
        <w:tabs>
          <w:tab w:val="left" w:pos="3157"/>
        </w:tabs>
        <w:ind w:left="3120" w:hanging="520"/>
        <w:jc w:val="both"/>
      </w:pPr>
      <w:bookmarkStart w:id="527" w:name="bookmark537"/>
      <w:bookmarkEnd w:id="527"/>
      <w:r>
        <w:t>The HPHK Carrier Media as referred to in paragraph (1) letter a which is rotten or damaged, must be carried out within a maximum period of 3 (three) days;</w:t>
      </w:r>
    </w:p>
    <w:p w14:paraId="3EFF15F7" w14:textId="77777777" w:rsidR="00D55C2E" w:rsidRDefault="00000000">
      <w:pPr>
        <w:pStyle w:val="BodyText"/>
        <w:numPr>
          <w:ilvl w:val="0"/>
          <w:numId w:val="148"/>
        </w:numPr>
        <w:tabs>
          <w:tab w:val="left" w:pos="3157"/>
        </w:tabs>
        <w:ind w:left="3120" w:hanging="520"/>
        <w:jc w:val="both"/>
      </w:pPr>
      <w:bookmarkStart w:id="528" w:name="bookmark538"/>
      <w:bookmarkEnd w:id="528"/>
      <w:r>
        <w:t>HPHK Carrier Media as referred to in:</w:t>
      </w:r>
    </w:p>
    <w:p w14:paraId="5AFA6D7C" w14:textId="77777777" w:rsidR="00D55C2E" w:rsidRDefault="00000000">
      <w:pPr>
        <w:pStyle w:val="BodyText"/>
        <w:numPr>
          <w:ilvl w:val="0"/>
          <w:numId w:val="149"/>
        </w:numPr>
        <w:tabs>
          <w:tab w:val="left" w:pos="3753"/>
        </w:tabs>
        <w:ind w:left="3720" w:hanging="560"/>
        <w:jc w:val="both"/>
      </w:pPr>
      <w:bookmarkStart w:id="529" w:name="bookmark539"/>
      <w:bookmarkEnd w:id="529"/>
      <w:r>
        <w:t>(1) letter b, who is infected or found to have HPHK; or</w:t>
      </w:r>
    </w:p>
    <w:p w14:paraId="54471632" w14:textId="77777777" w:rsidR="00D55C2E" w:rsidRDefault="00000000">
      <w:pPr>
        <w:pStyle w:val="BodyText"/>
        <w:numPr>
          <w:ilvl w:val="0"/>
          <w:numId w:val="149"/>
        </w:numPr>
        <w:tabs>
          <w:tab w:val="left" w:pos="3753"/>
        </w:tabs>
        <w:ind w:left="3720" w:hanging="560"/>
        <w:jc w:val="both"/>
      </w:pPr>
      <w:bookmarkStart w:id="530" w:name="bookmark540"/>
      <w:bookmarkEnd w:id="530"/>
      <w:r>
        <w:t>paragraph (1) letter c, which cannot be cured and/or disinfected from HPHK,</w:t>
      </w:r>
    </w:p>
    <w:p w14:paraId="462B686F" w14:textId="77777777" w:rsidR="00D55C2E" w:rsidRDefault="00000000">
      <w:pPr>
        <w:pStyle w:val="BodyText"/>
        <w:ind w:left="3120" w:firstLine="40"/>
        <w:jc w:val="both"/>
      </w:pPr>
      <w:r>
        <w:t>carried out within a maximum period of 1 (one) day; or</w:t>
      </w:r>
    </w:p>
    <w:p w14:paraId="0A525639" w14:textId="77777777" w:rsidR="00D55C2E" w:rsidRDefault="00000000">
      <w:pPr>
        <w:pStyle w:val="BodyText"/>
        <w:numPr>
          <w:ilvl w:val="0"/>
          <w:numId w:val="148"/>
        </w:numPr>
        <w:tabs>
          <w:tab w:val="left" w:pos="3157"/>
        </w:tabs>
        <w:ind w:left="3120" w:hanging="520"/>
        <w:jc w:val="both"/>
      </w:pPr>
      <w:bookmarkStart w:id="531" w:name="bookmark541"/>
      <w:bookmarkEnd w:id="531"/>
      <w:r>
        <w:t>HPHK Carrier Media as referred to in paragraph (1) letter d which is not infected with HPHK, is carried out within a maximum period of 7 (seven) days.</w:t>
      </w:r>
    </w:p>
    <w:p w14:paraId="13C291C4" w14:textId="77777777" w:rsidR="00D55C2E" w:rsidRDefault="00000000">
      <w:pPr>
        <w:pStyle w:val="BodyText"/>
        <w:numPr>
          <w:ilvl w:val="0"/>
          <w:numId w:val="143"/>
        </w:numPr>
        <w:tabs>
          <w:tab w:val="left" w:pos="2579"/>
        </w:tabs>
        <w:ind w:left="2580" w:hanging="560"/>
        <w:jc w:val="both"/>
      </w:pPr>
      <w:bookmarkStart w:id="532" w:name="bookmark542"/>
      <w:bookmarkEnd w:id="532"/>
      <w:r>
        <w:t>HPHK Carrier Media that will be destroyed as intended in paragraph (1) is under the control of the Animal Quarantine Officer.</w:t>
      </w:r>
    </w:p>
    <w:p w14:paraId="2A5EC380" w14:textId="77777777" w:rsidR="00D55C2E" w:rsidRDefault="00000000">
      <w:pPr>
        <w:pStyle w:val="BodyText"/>
        <w:numPr>
          <w:ilvl w:val="0"/>
          <w:numId w:val="143"/>
        </w:numPr>
        <w:tabs>
          <w:tab w:val="left" w:pos="2579"/>
        </w:tabs>
        <w:ind w:left="2580" w:hanging="560"/>
        <w:jc w:val="both"/>
      </w:pPr>
      <w:bookmarkStart w:id="533" w:name="bookmark543"/>
      <w:bookmarkEnd w:id="533"/>
      <w:r>
        <w:t>The owner is obliged to bear all costs arising in carrying out the destruction as referred to in paragraph (1) and has no right to claim compensation.</w:t>
      </w:r>
    </w:p>
    <w:p w14:paraId="107EE14A" w14:textId="77777777" w:rsidR="00D55C2E" w:rsidRDefault="00000000">
      <w:pPr>
        <w:pStyle w:val="BodyText"/>
        <w:numPr>
          <w:ilvl w:val="0"/>
          <w:numId w:val="143"/>
        </w:numPr>
        <w:tabs>
          <w:tab w:val="left" w:pos="2579"/>
        </w:tabs>
        <w:ind w:left="2580" w:hanging="560"/>
        <w:jc w:val="both"/>
      </w:pPr>
      <w:bookmarkStart w:id="534" w:name="bookmark544"/>
      <w:bookmarkEnd w:id="534"/>
      <w:r>
        <w:t>The destruction as referred to in paragraph (1) is carried out by Animal Quarantine Officers and witnessed by officers from other relevant agencies.</w:t>
      </w:r>
    </w:p>
    <w:p w14:paraId="6E959AEA" w14:textId="77777777" w:rsidR="00D55C2E" w:rsidRDefault="00000000">
      <w:pPr>
        <w:pStyle w:val="BodyText"/>
        <w:numPr>
          <w:ilvl w:val="0"/>
          <w:numId w:val="143"/>
        </w:numPr>
        <w:tabs>
          <w:tab w:val="left" w:pos="2579"/>
        </w:tabs>
        <w:ind w:left="2580" w:hanging="560"/>
        <w:jc w:val="both"/>
      </w:pPr>
      <w:bookmarkStart w:id="535" w:name="bookmark545"/>
      <w:bookmarkEnd w:id="535"/>
      <w:r>
        <w:t>The time limit for destruction as referred to in paragraph (2) may be extended based on the approval of the Quarantine Veterinarian by taking into account:</w:t>
      </w:r>
    </w:p>
    <w:p w14:paraId="7C64E456" w14:textId="77777777" w:rsidR="00D55C2E" w:rsidRDefault="00000000">
      <w:pPr>
        <w:pStyle w:val="BodyText"/>
        <w:numPr>
          <w:ilvl w:val="0"/>
          <w:numId w:val="150"/>
        </w:numPr>
        <w:tabs>
          <w:tab w:val="left" w:pos="3157"/>
        </w:tabs>
        <w:ind w:left="2580"/>
        <w:jc w:val="both"/>
      </w:pPr>
      <w:bookmarkStart w:id="536" w:name="bookmark546"/>
      <w:bookmarkEnd w:id="536"/>
      <w:r>
        <w:t>types of HPHK and the potential risk of spreading them;</w:t>
      </w:r>
    </w:p>
    <w:p w14:paraId="4598B5A5" w14:textId="77777777" w:rsidR="00D55C2E" w:rsidRDefault="00000000">
      <w:pPr>
        <w:pStyle w:val="BodyText"/>
        <w:numPr>
          <w:ilvl w:val="0"/>
          <w:numId w:val="150"/>
        </w:numPr>
        <w:tabs>
          <w:tab w:val="left" w:pos="3157"/>
        </w:tabs>
        <w:ind w:left="3120" w:hanging="520"/>
        <w:jc w:val="both"/>
      </w:pPr>
      <w:bookmarkStart w:id="537" w:name="bookmark547"/>
      <w:bookmarkEnd w:id="537"/>
      <w:r>
        <w:t>availability of infrastructure and means of destruction; and/or</w:t>
      </w:r>
    </w:p>
    <w:p w14:paraId="0E7D6545" w14:textId="77777777" w:rsidR="00D55C2E" w:rsidRDefault="00000000">
      <w:pPr>
        <w:pStyle w:val="BodyText"/>
        <w:numPr>
          <w:ilvl w:val="0"/>
          <w:numId w:val="150"/>
        </w:numPr>
        <w:tabs>
          <w:tab w:val="left" w:pos="3157"/>
          <w:tab w:val="left" w:pos="6046"/>
        </w:tabs>
        <w:ind w:left="2580"/>
        <w:jc w:val="both"/>
      </w:pPr>
      <w:bookmarkStart w:id="538" w:name="bookmark548"/>
      <w:bookmarkEnd w:id="538"/>
      <w:r>
        <w:t xml:space="preserve">availability of </w:t>
      </w:r>
      <w:r>
        <w:tab/>
        <w:t>human resources for implementation</w:t>
      </w:r>
    </w:p>
    <w:p w14:paraId="7BA2B1E0" w14:textId="77777777" w:rsidR="00D55C2E" w:rsidRDefault="00000000">
      <w:pPr>
        <w:pStyle w:val="BodyText"/>
        <w:ind w:left="3120"/>
        <w:jc w:val="both"/>
      </w:pPr>
      <w:r>
        <w:t>extermination.</w:t>
      </w:r>
    </w:p>
    <w:p w14:paraId="2B8EC5DA" w14:textId="77777777" w:rsidR="00D55C2E" w:rsidRDefault="00000000">
      <w:pPr>
        <w:pStyle w:val="BodyText"/>
        <w:numPr>
          <w:ilvl w:val="0"/>
          <w:numId w:val="143"/>
        </w:numPr>
        <w:tabs>
          <w:tab w:val="left" w:pos="2579"/>
        </w:tabs>
        <w:ind w:left="2580" w:hanging="560"/>
        <w:jc w:val="both"/>
      </w:pPr>
      <w:bookmarkStart w:id="539" w:name="bookmark549"/>
      <w:bookmarkEnd w:id="539"/>
      <w:r>
        <w:t>Application for extension of the time limit for destruction of Carrier Media as referred to in paragraph (6), in accordance with Format 2 listed in Attachment I which is an integral part of this Agency Regulation.</w:t>
      </w:r>
    </w:p>
    <w:p w14:paraId="1F491031" w14:textId="77777777" w:rsidR="00D55C2E" w:rsidRDefault="00000000">
      <w:pPr>
        <w:pStyle w:val="BodyText"/>
        <w:numPr>
          <w:ilvl w:val="0"/>
          <w:numId w:val="143"/>
        </w:numPr>
        <w:tabs>
          <w:tab w:val="left" w:pos="2579"/>
        </w:tabs>
        <w:ind w:left="2580" w:hanging="560"/>
        <w:jc w:val="both"/>
      </w:pPr>
      <w:bookmarkStart w:id="540" w:name="bookmark550"/>
      <w:bookmarkEnd w:id="540"/>
      <w:r>
        <w:t>In order to be granted approval for an extension of the time limit for destruction as referred to in paragraph (6), the Owner of the HPHK Carrier Media or his/her attorney must submit a letter of application to the Quarantine Veterinarian stating the reasons and length of the extension required.</w:t>
      </w:r>
    </w:p>
    <w:p w14:paraId="50FEF307" w14:textId="77777777" w:rsidR="00D55C2E" w:rsidRDefault="00000000">
      <w:pPr>
        <w:pStyle w:val="BodyText"/>
        <w:numPr>
          <w:ilvl w:val="0"/>
          <w:numId w:val="143"/>
        </w:numPr>
        <w:tabs>
          <w:tab w:val="left" w:pos="2579"/>
        </w:tabs>
        <w:ind w:left="2580" w:hanging="560"/>
        <w:jc w:val="both"/>
      </w:pPr>
      <w:bookmarkStart w:id="541" w:name="bookmark551"/>
      <w:bookmarkEnd w:id="541"/>
      <w:r>
        <w:t xml:space="preserve">Approval or rejection of the extension of the time limit for </w:t>
      </w:r>
      <w:r>
        <w:lastRenderedPageBreak/>
        <w:t>the destruction of Carrier Media as referred to in paragraph (8) in accordance with Format 4 listed in Attachment I which is an integral part of this Agency Regulation.</w:t>
      </w:r>
    </w:p>
    <w:p w14:paraId="5FBE3B78" w14:textId="77777777" w:rsidR="00D55C2E" w:rsidRDefault="00000000">
      <w:pPr>
        <w:pStyle w:val="BodyText"/>
        <w:numPr>
          <w:ilvl w:val="0"/>
          <w:numId w:val="143"/>
        </w:numPr>
        <w:tabs>
          <w:tab w:val="left" w:pos="2579"/>
        </w:tabs>
        <w:ind w:left="2580" w:hanging="560"/>
        <w:jc w:val="both"/>
      </w:pPr>
      <w:bookmarkStart w:id="542" w:name="bookmark552"/>
      <w:bookmarkEnd w:id="542"/>
      <w:r>
        <w:t>The Quarantine Veterinarian will assess the application letter as referred to in paragraph (8) using the considerations as referred to in paragraph (6).</w:t>
      </w:r>
    </w:p>
    <w:p w14:paraId="1FFC41F6" w14:textId="77777777" w:rsidR="00D55C2E" w:rsidRDefault="00000000">
      <w:pPr>
        <w:pStyle w:val="BodyText"/>
        <w:numPr>
          <w:ilvl w:val="0"/>
          <w:numId w:val="143"/>
        </w:numPr>
        <w:tabs>
          <w:tab w:val="left" w:pos="2584"/>
        </w:tabs>
        <w:ind w:left="2600" w:hanging="580"/>
        <w:jc w:val="both"/>
      </w:pPr>
      <w:bookmarkStart w:id="543" w:name="bookmark553"/>
      <w:bookmarkEnd w:id="543"/>
      <w:r>
        <w:t>Based on the results of the assessment and considerations as referred to in paragraph (9), the Quarantine Veterinarian:</w:t>
      </w:r>
    </w:p>
    <w:p w14:paraId="2B7B4C44" w14:textId="77777777" w:rsidR="00D55C2E" w:rsidRDefault="00000000">
      <w:pPr>
        <w:pStyle w:val="BodyText"/>
        <w:numPr>
          <w:ilvl w:val="0"/>
          <w:numId w:val="151"/>
        </w:numPr>
        <w:tabs>
          <w:tab w:val="left" w:pos="3154"/>
        </w:tabs>
        <w:ind w:left="3160" w:hanging="560"/>
        <w:jc w:val="both"/>
      </w:pPr>
      <w:bookmarkStart w:id="544" w:name="bookmark554"/>
      <w:bookmarkEnd w:id="544"/>
      <w:r>
        <w:t>issue a letter of approval for an extension of the destruction deadline if, based on the results of the assessment and considerations, an extension of the destruction deadline is required; or</w:t>
      </w:r>
    </w:p>
    <w:p w14:paraId="342994A3" w14:textId="77777777" w:rsidR="00D55C2E" w:rsidRDefault="00000000">
      <w:pPr>
        <w:pStyle w:val="BodyText"/>
        <w:numPr>
          <w:ilvl w:val="0"/>
          <w:numId w:val="151"/>
        </w:numPr>
        <w:tabs>
          <w:tab w:val="left" w:pos="3154"/>
        </w:tabs>
        <w:spacing w:after="280"/>
        <w:ind w:left="3160" w:hanging="560"/>
        <w:jc w:val="both"/>
      </w:pPr>
      <w:bookmarkStart w:id="545" w:name="bookmark555"/>
      <w:bookmarkEnd w:id="545"/>
      <w:r>
        <w:t>issue a letter of rejection for an extension of the destruction deadline if, based on the results of the assessment and considerations, there is no need to extend the destruction deadline and the rejection must still be carried out according to the time specified.</w:t>
      </w:r>
    </w:p>
    <w:p w14:paraId="3A37F314" w14:textId="77777777" w:rsidR="00D55C2E" w:rsidRDefault="00000000">
      <w:pPr>
        <w:pStyle w:val="BodyText"/>
        <w:ind w:left="5240"/>
      </w:pPr>
      <w:r>
        <w:t>Article 66</w:t>
      </w:r>
    </w:p>
    <w:p w14:paraId="0F751325" w14:textId="77777777" w:rsidR="00D55C2E" w:rsidRDefault="00000000">
      <w:pPr>
        <w:pStyle w:val="BodyText"/>
        <w:spacing w:after="280"/>
        <w:ind w:left="2020"/>
        <w:jc w:val="both"/>
      </w:pPr>
      <w:r>
        <w:t>Destruction as referred to in Article 65 may be carried out on HPHK Carrier Media as referred to in Article 36 paragraph (2) which is unloaded during Transit into or between Areas in the territory of the Unitary State of the Republic of Indonesia.</w:t>
      </w:r>
    </w:p>
    <w:p w14:paraId="196C33DB" w14:textId="77777777" w:rsidR="00D55C2E" w:rsidRDefault="00000000">
      <w:pPr>
        <w:pStyle w:val="BodyText"/>
        <w:ind w:left="5240"/>
      </w:pPr>
      <w:r>
        <w:t>Article 67</w:t>
      </w:r>
    </w:p>
    <w:p w14:paraId="670E21FC" w14:textId="77777777" w:rsidR="00D55C2E" w:rsidRDefault="00000000">
      <w:pPr>
        <w:pStyle w:val="BodyText"/>
        <w:ind w:left="2020"/>
        <w:jc w:val="both"/>
      </w:pPr>
      <w:r>
        <w:t>In the case of extermination carried out on Wild Animals which are known or suspected to be:</w:t>
      </w:r>
    </w:p>
    <w:p w14:paraId="243AC10D" w14:textId="77777777" w:rsidR="00D55C2E" w:rsidRDefault="00000000">
      <w:pPr>
        <w:pStyle w:val="BodyText"/>
        <w:numPr>
          <w:ilvl w:val="0"/>
          <w:numId w:val="152"/>
        </w:numPr>
        <w:tabs>
          <w:tab w:val="left" w:pos="2584"/>
        </w:tabs>
        <w:ind w:left="2020"/>
        <w:jc w:val="both"/>
      </w:pPr>
      <w:bookmarkStart w:id="546" w:name="bookmark556"/>
      <w:bookmarkEnd w:id="546"/>
      <w:r>
        <w:t>Protected Wild Animals; or</w:t>
      </w:r>
    </w:p>
    <w:p w14:paraId="7D0CD6E7" w14:textId="77777777" w:rsidR="00D55C2E" w:rsidRDefault="00000000">
      <w:pPr>
        <w:pStyle w:val="BodyText"/>
        <w:numPr>
          <w:ilvl w:val="0"/>
          <w:numId w:val="152"/>
        </w:numPr>
        <w:tabs>
          <w:tab w:val="left" w:pos="2584"/>
        </w:tabs>
        <w:spacing w:after="280"/>
        <w:ind w:left="2020"/>
        <w:jc w:val="both"/>
      </w:pPr>
      <w:bookmarkStart w:id="547" w:name="bookmark557"/>
      <w:bookmarkEnd w:id="547"/>
      <w:r>
        <w:t>Wild animals that may not be traded, extermination must be witnessed by an officer as referred to in Article 65 paragraph (5), the results of the extermination must be coordinated with the agency in charge of conservation and natural resources.</w:t>
      </w:r>
    </w:p>
    <w:p w14:paraId="709D4B2F" w14:textId="77777777" w:rsidR="00D55C2E" w:rsidRDefault="00000000">
      <w:pPr>
        <w:pStyle w:val="BodyText"/>
        <w:ind w:left="5240"/>
      </w:pPr>
      <w:r>
        <w:t>Article 68</w:t>
      </w:r>
    </w:p>
    <w:p w14:paraId="5D5A403C" w14:textId="77777777" w:rsidR="00D55C2E" w:rsidRDefault="00000000">
      <w:pPr>
        <w:pStyle w:val="BodyText"/>
        <w:numPr>
          <w:ilvl w:val="0"/>
          <w:numId w:val="153"/>
        </w:numPr>
        <w:tabs>
          <w:tab w:val="left" w:pos="2584"/>
        </w:tabs>
        <w:ind w:left="2020"/>
        <w:jc w:val="both"/>
      </w:pPr>
      <w:bookmarkStart w:id="548" w:name="bookmark558"/>
      <w:bookmarkEnd w:id="548"/>
      <w:r>
        <w:t>In terms of test results:</w:t>
      </w:r>
    </w:p>
    <w:p w14:paraId="6A5F28DE" w14:textId="77777777" w:rsidR="00D55C2E" w:rsidRDefault="00000000">
      <w:pPr>
        <w:pStyle w:val="BodyText"/>
        <w:numPr>
          <w:ilvl w:val="0"/>
          <w:numId w:val="154"/>
        </w:numPr>
        <w:tabs>
          <w:tab w:val="left" w:pos="3154"/>
        </w:tabs>
        <w:ind w:left="3160" w:hanging="560"/>
        <w:jc w:val="both"/>
      </w:pPr>
      <w:bookmarkStart w:id="549" w:name="bookmark559"/>
      <w:bookmarkEnd w:id="549"/>
      <w:r>
        <w:t>Food Safety and Food Quality as referred to in Article 49 paragraph (1) letter a turns out not to meet Food Safety and/or Food Quality standards; or</w:t>
      </w:r>
    </w:p>
    <w:p w14:paraId="5FAFBC24" w14:textId="77777777" w:rsidR="00D55C2E" w:rsidRDefault="00000000">
      <w:pPr>
        <w:pStyle w:val="BodyText"/>
        <w:numPr>
          <w:ilvl w:val="0"/>
          <w:numId w:val="154"/>
        </w:numPr>
        <w:tabs>
          <w:tab w:val="left" w:pos="3154"/>
        </w:tabs>
        <w:ind w:left="3160" w:hanging="560"/>
        <w:jc w:val="both"/>
      </w:pPr>
      <w:bookmarkStart w:id="550" w:name="bookmark560"/>
      <w:bookmarkEnd w:id="550"/>
      <w:r>
        <w:t>Feed Safety and Feed Quality as referred to in Article 49 paragraph (1) letter b does not meet Feed Safety and/or Feed Quality standards,</w:t>
      </w:r>
    </w:p>
    <w:p w14:paraId="73D195B4" w14:textId="77777777" w:rsidR="00D55C2E" w:rsidRDefault="00000000">
      <w:pPr>
        <w:pStyle w:val="BodyText"/>
        <w:ind w:left="2600"/>
        <w:jc w:val="both"/>
      </w:pPr>
      <w:r>
        <w:t>destruction is carried out as referred to in Article 65 paragraph (2) to paragraph (4).</w:t>
      </w:r>
    </w:p>
    <w:p w14:paraId="4A69186B" w14:textId="77777777" w:rsidR="00D55C2E" w:rsidRDefault="00000000">
      <w:pPr>
        <w:pStyle w:val="BodyText"/>
        <w:numPr>
          <w:ilvl w:val="0"/>
          <w:numId w:val="153"/>
        </w:numPr>
        <w:tabs>
          <w:tab w:val="left" w:pos="2584"/>
        </w:tabs>
        <w:spacing w:after="280"/>
        <w:ind w:left="2600" w:hanging="580"/>
        <w:jc w:val="both"/>
      </w:pPr>
      <w:bookmarkStart w:id="551" w:name="bookmark561"/>
      <w:bookmarkEnd w:id="551"/>
      <w:r>
        <w:t>The test results as referred to in paragraph (1) are submitted via the Quarantine Information System to the Ministry/technical institution as the competent authority for the Carrier Media subject to Supervision for follow-up in accordance with its authority.</w:t>
      </w:r>
    </w:p>
    <w:p w14:paraId="3CDAAECB" w14:textId="77777777" w:rsidR="00D55C2E" w:rsidRDefault="00000000">
      <w:pPr>
        <w:pStyle w:val="BodyText"/>
        <w:ind w:left="5240"/>
      </w:pPr>
      <w:r>
        <w:t>Article 69</w:t>
      </w:r>
    </w:p>
    <w:p w14:paraId="2C706722" w14:textId="77777777" w:rsidR="00D55C2E" w:rsidRDefault="00000000">
      <w:pPr>
        <w:pStyle w:val="BodyText"/>
        <w:numPr>
          <w:ilvl w:val="0"/>
          <w:numId w:val="155"/>
        </w:numPr>
        <w:tabs>
          <w:tab w:val="left" w:pos="2568"/>
        </w:tabs>
        <w:ind w:left="2560" w:hanging="540"/>
        <w:jc w:val="both"/>
      </w:pPr>
      <w:bookmarkStart w:id="552" w:name="bookmark562"/>
      <w:bookmarkEnd w:id="552"/>
      <w:r>
        <w:t>Health checks, Food Safety and Food Quality tests, and/or Feed Safety and/or Feed Quality tests can still be carried out on:</w:t>
      </w:r>
    </w:p>
    <w:p w14:paraId="6F313E78" w14:textId="77777777" w:rsidR="00D55C2E" w:rsidRDefault="00000000">
      <w:pPr>
        <w:pStyle w:val="BodyText"/>
        <w:numPr>
          <w:ilvl w:val="0"/>
          <w:numId w:val="156"/>
        </w:numPr>
        <w:tabs>
          <w:tab w:val="left" w:pos="3132"/>
        </w:tabs>
        <w:ind w:left="3100" w:hanging="520"/>
        <w:jc w:val="both"/>
      </w:pPr>
      <w:bookmarkStart w:id="553" w:name="bookmark563"/>
      <w:bookmarkEnd w:id="553"/>
      <w:r>
        <w:t xml:space="preserve">Entry of HPHK Carrier Media, or Food, PRG, SDG, Wild </w:t>
      </w:r>
      <w:r>
        <w:lastRenderedPageBreak/>
        <w:t>Animals, or Rare Animals, which are unknown or not found by the Owner;</w:t>
      </w:r>
    </w:p>
    <w:p w14:paraId="4F36677F" w14:textId="77777777" w:rsidR="00D55C2E" w:rsidRDefault="00000000">
      <w:pPr>
        <w:pStyle w:val="BodyText"/>
        <w:numPr>
          <w:ilvl w:val="0"/>
          <w:numId w:val="156"/>
        </w:numPr>
        <w:tabs>
          <w:tab w:val="left" w:pos="3132"/>
        </w:tabs>
        <w:ind w:left="3100" w:hanging="520"/>
        <w:jc w:val="both"/>
      </w:pPr>
      <w:bookmarkStart w:id="554" w:name="bookmark564"/>
      <w:bookmarkEnd w:id="554"/>
      <w:r>
        <w:t>Entry of HPHK Carrier Media, or Food, PRG, SDG, Wild Animals, or Rare Animals, which has been rejected due to failure to fulfill the required documents as referred to in Article 61 paragraph (1) letter d and the Owner not carrying out the obligations as referred to in Article 61 paragraph (4); or</w:t>
      </w:r>
    </w:p>
    <w:p w14:paraId="752D4E2C" w14:textId="77777777" w:rsidR="00D55C2E" w:rsidRDefault="00000000">
      <w:pPr>
        <w:pStyle w:val="BodyText"/>
        <w:numPr>
          <w:ilvl w:val="0"/>
          <w:numId w:val="156"/>
        </w:numPr>
        <w:tabs>
          <w:tab w:val="left" w:pos="3132"/>
        </w:tabs>
        <w:ind w:left="3100" w:hanging="520"/>
        <w:jc w:val="both"/>
      </w:pPr>
      <w:bookmarkStart w:id="555" w:name="bookmark565"/>
      <w:bookmarkEnd w:id="555"/>
      <w:r>
        <w:t>Carrier Media for HPHK, or Food, PRG, SDG, Wild Animals, or Rare Animals submitted by other agencies.</w:t>
      </w:r>
    </w:p>
    <w:p w14:paraId="661CE26C" w14:textId="77777777" w:rsidR="00D55C2E" w:rsidRDefault="00000000">
      <w:pPr>
        <w:pStyle w:val="BodyText"/>
        <w:numPr>
          <w:ilvl w:val="0"/>
          <w:numId w:val="155"/>
        </w:numPr>
        <w:tabs>
          <w:tab w:val="left" w:pos="2568"/>
        </w:tabs>
        <w:ind w:left="2560" w:hanging="540"/>
        <w:jc w:val="both"/>
      </w:pPr>
      <w:bookmarkStart w:id="556" w:name="bookmark566"/>
      <w:bookmarkEnd w:id="556"/>
      <w:r>
        <w:t>In the event that the results of the examination and/or test as referred to in paragraph (1) show that:</w:t>
      </w:r>
    </w:p>
    <w:p w14:paraId="7D272D8F" w14:textId="77777777" w:rsidR="00D55C2E" w:rsidRDefault="00000000">
      <w:pPr>
        <w:pStyle w:val="BodyText"/>
        <w:numPr>
          <w:ilvl w:val="0"/>
          <w:numId w:val="157"/>
        </w:numPr>
        <w:tabs>
          <w:tab w:val="left" w:pos="3132"/>
        </w:tabs>
        <w:ind w:left="2560"/>
      </w:pPr>
      <w:bookmarkStart w:id="557" w:name="bookmark567"/>
      <w:bookmarkEnd w:id="557"/>
      <w:r>
        <w:t>HPHK Carrier Media:</w:t>
      </w:r>
    </w:p>
    <w:p w14:paraId="630BCF77" w14:textId="77777777" w:rsidR="00D55C2E" w:rsidRDefault="00000000">
      <w:pPr>
        <w:pStyle w:val="BodyText"/>
        <w:numPr>
          <w:ilvl w:val="0"/>
          <w:numId w:val="158"/>
        </w:numPr>
        <w:tabs>
          <w:tab w:val="left" w:pos="3667"/>
        </w:tabs>
        <w:ind w:left="3100"/>
        <w:jc w:val="both"/>
      </w:pPr>
      <w:bookmarkStart w:id="558" w:name="bookmark568"/>
      <w:bookmarkEnd w:id="558"/>
      <w:r>
        <w:t>infected with HPHK;</w:t>
      </w:r>
    </w:p>
    <w:p w14:paraId="572306A2" w14:textId="77777777" w:rsidR="00D55C2E" w:rsidRDefault="00000000">
      <w:pPr>
        <w:pStyle w:val="BodyText"/>
        <w:numPr>
          <w:ilvl w:val="0"/>
          <w:numId w:val="158"/>
        </w:numPr>
        <w:tabs>
          <w:tab w:val="left" w:pos="3667"/>
          <w:tab w:val="left" w:pos="4893"/>
          <w:tab w:val="left" w:pos="6076"/>
          <w:tab w:val="left" w:pos="8260"/>
        </w:tabs>
        <w:ind w:left="3100"/>
        <w:jc w:val="both"/>
      </w:pPr>
      <w:bookmarkStart w:id="559" w:name="bookmark569"/>
      <w:bookmarkEnd w:id="559"/>
      <w:r>
        <w:t xml:space="preserve">incurable </w:t>
      </w:r>
      <w:r>
        <w:tab/>
        <w:t xml:space="preserve">and </w:t>
      </w:r>
      <w:r>
        <w:tab/>
        <w:t>/ or</w:t>
      </w:r>
      <w:r>
        <w:tab/>
      </w:r>
    </w:p>
    <w:p w14:paraId="75C25F19" w14:textId="77777777" w:rsidR="00D55C2E" w:rsidRDefault="00000000">
      <w:pPr>
        <w:pStyle w:val="BodyText"/>
        <w:ind w:left="3720"/>
        <w:jc w:val="both"/>
      </w:pPr>
      <w:r>
        <w:t>disinfected from HPHK after being treated; and/or</w:t>
      </w:r>
    </w:p>
    <w:p w14:paraId="3CC731A7" w14:textId="77777777" w:rsidR="00D55C2E" w:rsidRDefault="00000000">
      <w:pPr>
        <w:pStyle w:val="BodyText"/>
        <w:numPr>
          <w:ilvl w:val="0"/>
          <w:numId w:val="158"/>
        </w:numPr>
        <w:tabs>
          <w:tab w:val="left" w:pos="3667"/>
        </w:tabs>
        <w:ind w:left="3720" w:hanging="600"/>
        <w:jc w:val="both"/>
      </w:pPr>
      <w:bookmarkStart w:id="560" w:name="bookmark570"/>
      <w:bookmarkEnd w:id="560"/>
      <w:r>
        <w:t>in a damaged, rotten condition, not meeting Food Safety, Feed Safety, Food Quality, and/or Feed Quality.</w:t>
      </w:r>
    </w:p>
    <w:p w14:paraId="40C898FA" w14:textId="77777777" w:rsidR="00D55C2E" w:rsidRDefault="00000000">
      <w:pPr>
        <w:pStyle w:val="BodyText"/>
        <w:numPr>
          <w:ilvl w:val="0"/>
          <w:numId w:val="157"/>
        </w:numPr>
        <w:tabs>
          <w:tab w:val="left" w:pos="3132"/>
        </w:tabs>
        <w:ind w:left="3100" w:hanging="520"/>
        <w:jc w:val="both"/>
      </w:pPr>
      <w:bookmarkStart w:id="561" w:name="bookmark571"/>
      <w:bookmarkEnd w:id="561"/>
      <w:r>
        <w:t>Food that is damaged, rotten, does not meet Food Safety and/or Food Quality requirements,</w:t>
      </w:r>
    </w:p>
    <w:p w14:paraId="6AA18955" w14:textId="77777777" w:rsidR="00D55C2E" w:rsidRDefault="00000000">
      <w:pPr>
        <w:pStyle w:val="BodyText"/>
        <w:ind w:left="2560"/>
      </w:pPr>
      <w:r>
        <w:t>carried out destruction.</w:t>
      </w:r>
    </w:p>
    <w:p w14:paraId="521E6BE7" w14:textId="77777777" w:rsidR="00D55C2E" w:rsidRDefault="00000000">
      <w:pPr>
        <w:pStyle w:val="BodyText"/>
        <w:numPr>
          <w:ilvl w:val="0"/>
          <w:numId w:val="155"/>
        </w:numPr>
        <w:tabs>
          <w:tab w:val="left" w:pos="2568"/>
        </w:tabs>
        <w:ind w:left="2020"/>
        <w:jc w:val="both"/>
      </w:pPr>
      <w:bookmarkStart w:id="562" w:name="bookmark572"/>
      <w:bookmarkEnd w:id="562"/>
      <w:r>
        <w:t>Destruction of:</w:t>
      </w:r>
    </w:p>
    <w:p w14:paraId="741E5794" w14:textId="77777777" w:rsidR="00D55C2E" w:rsidRDefault="00000000">
      <w:pPr>
        <w:pStyle w:val="BodyText"/>
        <w:numPr>
          <w:ilvl w:val="0"/>
          <w:numId w:val="159"/>
        </w:numPr>
        <w:tabs>
          <w:tab w:val="left" w:pos="3132"/>
        </w:tabs>
        <w:ind w:left="2560"/>
        <w:jc w:val="both"/>
      </w:pPr>
      <w:bookmarkStart w:id="563" w:name="bookmark573"/>
      <w:bookmarkEnd w:id="563"/>
      <w:r>
        <w:t>HPHK Carrier Media, or Food, PRG, SDG,</w:t>
      </w:r>
    </w:p>
    <w:p w14:paraId="4B12C0BA" w14:textId="77777777" w:rsidR="00D55C2E" w:rsidRDefault="00000000">
      <w:pPr>
        <w:pStyle w:val="BodyText"/>
        <w:tabs>
          <w:tab w:val="left" w:pos="4893"/>
          <w:tab w:val="left" w:pos="5682"/>
          <w:tab w:val="left" w:pos="6626"/>
          <w:tab w:val="left" w:pos="7804"/>
        </w:tabs>
        <w:ind w:left="3100"/>
        <w:jc w:val="both"/>
      </w:pPr>
      <w:r>
        <w:t xml:space="preserve">Wild Animals, </w:t>
      </w:r>
      <w:r>
        <w:tab/>
        <w:t xml:space="preserve">or </w:t>
      </w:r>
      <w:r>
        <w:tab/>
        <w:t xml:space="preserve">Endangered </w:t>
      </w:r>
      <w:r>
        <w:tab/>
        <w:t xml:space="preserve">Animals </w:t>
      </w:r>
      <w:r>
        <w:tab/>
        <w:t>as</w:t>
      </w:r>
    </w:p>
    <w:p w14:paraId="29787211" w14:textId="77777777" w:rsidR="00D55C2E" w:rsidRDefault="00000000">
      <w:pPr>
        <w:pStyle w:val="BodyText"/>
        <w:tabs>
          <w:tab w:val="left" w:pos="6626"/>
        </w:tabs>
        <w:ind w:left="3100" w:firstLine="20"/>
        <w:jc w:val="both"/>
      </w:pPr>
      <w:r>
        <w:t xml:space="preserve">referred to in paragraph (1) letter a and paragraph (2) letter a and letter b whether it is </w:t>
      </w:r>
      <w:r>
        <w:tab/>
        <w:t>unknown or not</w:t>
      </w:r>
    </w:p>
    <w:p w14:paraId="0CBCCF7E" w14:textId="77777777" w:rsidR="00D55C2E" w:rsidRDefault="00000000">
      <w:pPr>
        <w:pStyle w:val="BodyText"/>
        <w:ind w:left="3100" w:firstLine="20"/>
        <w:jc w:val="both"/>
      </w:pPr>
      <w:r>
        <w:t>found by the Owner, becomes the responsibility of the Government; or</w:t>
      </w:r>
    </w:p>
    <w:p w14:paraId="4270DC08" w14:textId="77777777" w:rsidR="00D55C2E" w:rsidRDefault="00000000">
      <w:pPr>
        <w:pStyle w:val="BodyText"/>
        <w:numPr>
          <w:ilvl w:val="0"/>
          <w:numId w:val="159"/>
        </w:numPr>
        <w:tabs>
          <w:tab w:val="left" w:pos="3132"/>
        </w:tabs>
        <w:spacing w:after="280"/>
        <w:ind w:left="3100" w:hanging="520"/>
        <w:jc w:val="both"/>
      </w:pPr>
      <w:bookmarkStart w:id="564" w:name="bookmark574"/>
      <w:bookmarkEnd w:id="564"/>
      <w:r>
        <w:t>Carrier media for HPHK, or Food, PRG, SDG, Wild Animals, or Rare Animals as referred to in paragraph (1) letter c which are submitted by other agencies, are the responsibility of the Government and other agencies which submit them.</w:t>
      </w:r>
    </w:p>
    <w:p w14:paraId="7EB5EEC7" w14:textId="77777777" w:rsidR="00D55C2E" w:rsidRDefault="00000000">
      <w:pPr>
        <w:pStyle w:val="BodyText"/>
        <w:ind w:left="5240"/>
      </w:pPr>
      <w:r>
        <w:t>Article 70</w:t>
      </w:r>
    </w:p>
    <w:p w14:paraId="24963A43" w14:textId="77777777" w:rsidR="00D55C2E" w:rsidRDefault="00000000">
      <w:pPr>
        <w:pStyle w:val="BodyText"/>
        <w:numPr>
          <w:ilvl w:val="0"/>
          <w:numId w:val="160"/>
        </w:numPr>
        <w:tabs>
          <w:tab w:val="left" w:pos="2568"/>
        </w:tabs>
        <w:ind w:left="2560" w:hanging="540"/>
        <w:jc w:val="both"/>
      </w:pPr>
      <w:bookmarkStart w:id="565" w:name="bookmark575"/>
      <w:bookmarkEnd w:id="565"/>
      <w:r>
        <w:t>The implementation of the destruction as referred to in Article 65, Article 66, Article 67, Article 68, and Article 69 shall be accompanied by a destruction report issued by the Quarantine Veterinarian.</w:t>
      </w:r>
    </w:p>
    <w:p w14:paraId="3245DA75" w14:textId="77777777" w:rsidR="00D55C2E" w:rsidRDefault="00000000">
      <w:pPr>
        <w:pStyle w:val="BodyText"/>
        <w:numPr>
          <w:ilvl w:val="0"/>
          <w:numId w:val="160"/>
        </w:numPr>
        <w:tabs>
          <w:tab w:val="left" w:pos="2568"/>
        </w:tabs>
        <w:ind w:left="2560" w:hanging="540"/>
        <w:jc w:val="both"/>
      </w:pPr>
      <w:bookmarkStart w:id="566" w:name="bookmark576"/>
      <w:bookmarkEnd w:id="566"/>
      <w:r>
        <w:t>The minutes of destruction as referred to in paragraph (1) shall be submitted to the Owner.</w:t>
      </w:r>
    </w:p>
    <w:p w14:paraId="3CDA843C" w14:textId="77777777" w:rsidR="00D55C2E" w:rsidRDefault="00000000">
      <w:pPr>
        <w:pStyle w:val="BodyText"/>
        <w:numPr>
          <w:ilvl w:val="0"/>
          <w:numId w:val="160"/>
        </w:numPr>
        <w:tabs>
          <w:tab w:val="left" w:pos="2568"/>
        </w:tabs>
        <w:spacing w:after="140"/>
        <w:ind w:left="2560" w:hanging="540"/>
        <w:jc w:val="both"/>
      </w:pPr>
      <w:bookmarkStart w:id="567" w:name="bookmark577"/>
      <w:bookmarkEnd w:id="567"/>
      <w:r>
        <w:t>The minutes of destruction as referred to in Article 67, Article 68, and Article 69 shall be submitted to other agencies.</w:t>
      </w:r>
    </w:p>
    <w:p w14:paraId="260FC173" w14:textId="77777777" w:rsidR="00D55C2E" w:rsidRDefault="00000000">
      <w:pPr>
        <w:pStyle w:val="BodyText"/>
        <w:ind w:left="5240"/>
        <w:jc w:val="both"/>
      </w:pPr>
      <w:r>
        <w:t>Article 71</w:t>
      </w:r>
    </w:p>
    <w:p w14:paraId="457D0F7A" w14:textId="77777777" w:rsidR="00D55C2E" w:rsidRDefault="00000000">
      <w:pPr>
        <w:pStyle w:val="BodyText"/>
        <w:ind w:left="2020"/>
        <w:jc w:val="both"/>
      </w:pPr>
      <w:r>
        <w:t>The costs arising in carrying out destruction as referred to in Article 69 consist of:</w:t>
      </w:r>
    </w:p>
    <w:p w14:paraId="69C785B9" w14:textId="77777777" w:rsidR="00D55C2E" w:rsidRDefault="00000000">
      <w:pPr>
        <w:pStyle w:val="BodyText"/>
        <w:numPr>
          <w:ilvl w:val="0"/>
          <w:numId w:val="161"/>
        </w:numPr>
        <w:tabs>
          <w:tab w:val="left" w:pos="2572"/>
        </w:tabs>
        <w:ind w:left="2560" w:hanging="540"/>
        <w:jc w:val="both"/>
      </w:pPr>
      <w:bookmarkStart w:id="568" w:name="bookmark578"/>
      <w:bookmarkEnd w:id="568"/>
      <w:r>
        <w:t>transportation costs for the HPHK Carrier Media or to the destruction location; And</w:t>
      </w:r>
    </w:p>
    <w:p w14:paraId="2661F236" w14:textId="77777777" w:rsidR="00D55C2E" w:rsidRDefault="00000000">
      <w:pPr>
        <w:pStyle w:val="BodyText"/>
        <w:numPr>
          <w:ilvl w:val="0"/>
          <w:numId w:val="161"/>
        </w:numPr>
        <w:tabs>
          <w:tab w:val="left" w:pos="2572"/>
        </w:tabs>
        <w:spacing w:after="280"/>
        <w:ind w:left="2020"/>
        <w:jc w:val="both"/>
      </w:pPr>
      <w:bookmarkStart w:id="569" w:name="bookmark579"/>
      <w:bookmarkEnd w:id="569"/>
      <w:r>
        <w:t>costs of the destruction process.</w:t>
      </w:r>
    </w:p>
    <w:p w14:paraId="1695B997" w14:textId="77777777" w:rsidR="00D55C2E" w:rsidRDefault="00000000">
      <w:pPr>
        <w:pStyle w:val="BodyText"/>
        <w:ind w:left="5240"/>
        <w:jc w:val="both"/>
      </w:pPr>
      <w:r>
        <w:t>Article 72</w:t>
      </w:r>
    </w:p>
    <w:p w14:paraId="08FDA3A2" w14:textId="77777777" w:rsidR="00D55C2E" w:rsidRDefault="00000000">
      <w:pPr>
        <w:pStyle w:val="BodyText"/>
        <w:numPr>
          <w:ilvl w:val="0"/>
          <w:numId w:val="162"/>
        </w:numPr>
        <w:tabs>
          <w:tab w:val="left" w:pos="2572"/>
        </w:tabs>
        <w:ind w:left="2560" w:hanging="540"/>
        <w:jc w:val="both"/>
      </w:pPr>
      <w:bookmarkStart w:id="570" w:name="bookmark580"/>
      <w:bookmarkEnd w:id="570"/>
      <w:r>
        <w:lastRenderedPageBreak/>
        <w:t>In the event that the destruction as referred to in Article 69 is carried out outside the Quarantine Installation outside the Entry Point, the destruction must first be coordinated with the local regional government.</w:t>
      </w:r>
    </w:p>
    <w:p w14:paraId="057B4629" w14:textId="77777777" w:rsidR="00D55C2E" w:rsidRDefault="00000000">
      <w:pPr>
        <w:pStyle w:val="BodyText"/>
        <w:numPr>
          <w:ilvl w:val="0"/>
          <w:numId w:val="162"/>
        </w:numPr>
        <w:tabs>
          <w:tab w:val="left" w:pos="2572"/>
        </w:tabs>
        <w:ind w:left="2560" w:hanging="540"/>
        <w:jc w:val="both"/>
      </w:pPr>
      <w:bookmarkStart w:id="571" w:name="bookmark581"/>
      <w:bookmarkEnd w:id="571"/>
      <w:r>
        <w:t>Coordination as referred to in paragraph (1) is in the context of:</w:t>
      </w:r>
    </w:p>
    <w:p w14:paraId="653F513C" w14:textId="77777777" w:rsidR="00D55C2E" w:rsidRDefault="00000000">
      <w:pPr>
        <w:pStyle w:val="BodyText"/>
        <w:numPr>
          <w:ilvl w:val="0"/>
          <w:numId w:val="163"/>
        </w:numPr>
        <w:tabs>
          <w:tab w:val="left" w:pos="3130"/>
        </w:tabs>
        <w:ind w:left="3100" w:hanging="520"/>
        <w:jc w:val="both"/>
      </w:pPr>
      <w:bookmarkStart w:id="572" w:name="bookmark582"/>
      <w:bookmarkEnd w:id="572"/>
      <w:r>
        <w:t>obtain recommendations for the location of the extermination from relevant agencies by taking into account the status of the local vulnerable animal disease situation/condition;</w:t>
      </w:r>
    </w:p>
    <w:p w14:paraId="491C496E" w14:textId="77777777" w:rsidR="00D55C2E" w:rsidRDefault="00000000">
      <w:pPr>
        <w:pStyle w:val="BodyText"/>
        <w:numPr>
          <w:ilvl w:val="0"/>
          <w:numId w:val="163"/>
        </w:numPr>
        <w:tabs>
          <w:tab w:val="left" w:pos="3130"/>
        </w:tabs>
        <w:ind w:left="3100" w:hanging="520"/>
        <w:jc w:val="both"/>
      </w:pPr>
      <w:bookmarkStart w:id="573" w:name="bookmark583"/>
      <w:bookmarkEnd w:id="573"/>
      <w:r>
        <w:t>securing the implementation of the destruction of HPHK Carrier Media from environmental disturbances; and</w:t>
      </w:r>
    </w:p>
    <w:p w14:paraId="5D39EA9C" w14:textId="77777777" w:rsidR="00D55C2E" w:rsidRDefault="00000000">
      <w:pPr>
        <w:pStyle w:val="BodyText"/>
        <w:numPr>
          <w:ilvl w:val="0"/>
          <w:numId w:val="163"/>
        </w:numPr>
        <w:tabs>
          <w:tab w:val="left" w:pos="3130"/>
        </w:tabs>
        <w:spacing w:after="280"/>
        <w:ind w:left="3100" w:hanging="520"/>
        <w:jc w:val="both"/>
      </w:pPr>
      <w:bookmarkStart w:id="574" w:name="bookmark584"/>
      <w:bookmarkEnd w:id="574"/>
      <w:r>
        <w:t>security of HPHK Carrier Media that will be destroyed.</w:t>
      </w:r>
    </w:p>
    <w:p w14:paraId="11EA40DC" w14:textId="77777777" w:rsidR="00D55C2E" w:rsidRDefault="00000000">
      <w:pPr>
        <w:pStyle w:val="BodyText"/>
        <w:ind w:left="5240"/>
        <w:jc w:val="both"/>
      </w:pPr>
      <w:r>
        <w:t>Article 73</w:t>
      </w:r>
    </w:p>
    <w:p w14:paraId="62C6F7C2" w14:textId="77777777" w:rsidR="00D55C2E" w:rsidRDefault="00000000">
      <w:pPr>
        <w:pStyle w:val="BodyText"/>
        <w:numPr>
          <w:ilvl w:val="0"/>
          <w:numId w:val="164"/>
        </w:numPr>
        <w:tabs>
          <w:tab w:val="left" w:pos="2572"/>
        </w:tabs>
        <w:ind w:left="2560" w:hanging="540"/>
        <w:jc w:val="both"/>
      </w:pPr>
      <w:bookmarkStart w:id="575" w:name="bookmark585"/>
      <w:bookmarkEnd w:id="575"/>
      <w:r>
        <w:t>Waste originating from HPHK Carrier Media in the form of food waste or Animal Products that do not meet Animal Quarantine requirements carried by passengers and unloaded from the means of transport at the Entry Point must be disposed of in the Quarantine waste bin.</w:t>
      </w:r>
    </w:p>
    <w:p w14:paraId="061BC464" w14:textId="77777777" w:rsidR="00D55C2E" w:rsidRDefault="00000000">
      <w:pPr>
        <w:pStyle w:val="BodyText"/>
        <w:numPr>
          <w:ilvl w:val="0"/>
          <w:numId w:val="164"/>
        </w:numPr>
        <w:tabs>
          <w:tab w:val="left" w:pos="2572"/>
        </w:tabs>
        <w:ind w:left="2560" w:hanging="540"/>
        <w:jc w:val="both"/>
      </w:pPr>
      <w:bookmarkStart w:id="576" w:name="bookmark586"/>
      <w:bookmarkEnd w:id="576"/>
      <w:r>
        <w:t>Quarantine waste bins as referred to in paragraph (1) must be placed at the first exit for passengers from an aircraft or ship at the point of entry.</w:t>
      </w:r>
    </w:p>
    <w:p w14:paraId="7249EDEB" w14:textId="77777777" w:rsidR="00D55C2E" w:rsidRDefault="00000000">
      <w:pPr>
        <w:pStyle w:val="BodyText"/>
        <w:numPr>
          <w:ilvl w:val="0"/>
          <w:numId w:val="164"/>
        </w:numPr>
        <w:tabs>
          <w:tab w:val="left" w:pos="2572"/>
        </w:tabs>
        <w:ind w:left="2560" w:hanging="540"/>
        <w:jc w:val="both"/>
      </w:pPr>
      <w:bookmarkStart w:id="577" w:name="bookmark587"/>
      <w:bookmarkEnd w:id="577"/>
      <w:r>
        <w:t>The quarantine trash box as referred to in paragraph (1) has special specifications aimed at minimizing the spread of HPHK.</w:t>
      </w:r>
    </w:p>
    <w:p w14:paraId="1939360D" w14:textId="77777777" w:rsidR="00D55C2E" w:rsidRDefault="00000000">
      <w:pPr>
        <w:pStyle w:val="BodyText"/>
        <w:numPr>
          <w:ilvl w:val="0"/>
          <w:numId w:val="164"/>
        </w:numPr>
        <w:tabs>
          <w:tab w:val="left" w:pos="2572"/>
        </w:tabs>
        <w:ind w:left="2560" w:hanging="540"/>
        <w:jc w:val="both"/>
      </w:pPr>
      <w:bookmarkStart w:id="578" w:name="bookmark588"/>
      <w:bookmarkEnd w:id="578"/>
      <w:r>
        <w:t>Destruction of waste as referred to in paragraph (1) is necessary if the means of transport:</w:t>
      </w:r>
    </w:p>
    <w:p w14:paraId="42DB56EE" w14:textId="77777777" w:rsidR="00D55C2E" w:rsidRDefault="00000000">
      <w:pPr>
        <w:pStyle w:val="BodyText"/>
        <w:numPr>
          <w:ilvl w:val="0"/>
          <w:numId w:val="165"/>
        </w:numPr>
        <w:tabs>
          <w:tab w:val="left" w:pos="3130"/>
        </w:tabs>
        <w:ind w:left="3100" w:hanging="520"/>
        <w:jc w:val="both"/>
      </w:pPr>
      <w:bookmarkStart w:id="579" w:name="bookmark589"/>
      <w:bookmarkEnd w:id="579"/>
      <w:r>
        <w:t>Transit in countries or areas where animal disease outbreaks occur; and/or</w:t>
      </w:r>
    </w:p>
    <w:p w14:paraId="73A2C9DD" w14:textId="77777777" w:rsidR="00D55C2E" w:rsidRDefault="00000000">
      <w:pPr>
        <w:pStyle w:val="BodyText"/>
        <w:numPr>
          <w:ilvl w:val="0"/>
          <w:numId w:val="165"/>
        </w:numPr>
        <w:tabs>
          <w:tab w:val="left" w:pos="3130"/>
        </w:tabs>
        <w:ind w:left="3100" w:hanging="520"/>
        <w:jc w:val="both"/>
      </w:pPr>
      <w:bookmarkStart w:id="580" w:name="bookmark590"/>
      <w:bookmarkEnd w:id="580"/>
      <w:r>
        <w:t>originating from countries or areas where animal disease outbreaks have occurred.</w:t>
      </w:r>
    </w:p>
    <w:p w14:paraId="47272895" w14:textId="77777777" w:rsidR="00D55C2E" w:rsidRDefault="00000000">
      <w:pPr>
        <w:pStyle w:val="BodyText"/>
        <w:numPr>
          <w:ilvl w:val="0"/>
          <w:numId w:val="164"/>
        </w:numPr>
        <w:tabs>
          <w:tab w:val="left" w:pos="2572"/>
        </w:tabs>
        <w:ind w:left="2560" w:hanging="540"/>
        <w:jc w:val="both"/>
      </w:pPr>
      <w:bookmarkStart w:id="581" w:name="bookmark591"/>
      <w:bookmarkEnd w:id="581"/>
      <w:r>
        <w:t>The means of transport as referred to in paragraph (1) is a means of transport used to transport people and goods.</w:t>
      </w:r>
    </w:p>
    <w:p w14:paraId="444CBB5D" w14:textId="77777777" w:rsidR="00D55C2E" w:rsidRDefault="00000000">
      <w:pPr>
        <w:pStyle w:val="BodyText"/>
        <w:numPr>
          <w:ilvl w:val="0"/>
          <w:numId w:val="164"/>
        </w:numPr>
        <w:tabs>
          <w:tab w:val="left" w:pos="2572"/>
        </w:tabs>
        <w:spacing w:after="280"/>
        <w:ind w:left="2560" w:hanging="540"/>
        <w:jc w:val="both"/>
      </w:pPr>
      <w:bookmarkStart w:id="582" w:name="bookmark592"/>
      <w:bookmarkEnd w:id="582"/>
      <w:r>
        <w:t>Destruction as referred to in paragraph (4) is carried out at the Quarantine Installation or Other Place by Animal Quarantine Officials.</w:t>
      </w:r>
    </w:p>
    <w:p w14:paraId="4EBCB374" w14:textId="77777777" w:rsidR="00D55C2E" w:rsidRDefault="00000000">
      <w:pPr>
        <w:pStyle w:val="BodyText"/>
        <w:numPr>
          <w:ilvl w:val="0"/>
          <w:numId w:val="164"/>
        </w:numPr>
        <w:tabs>
          <w:tab w:val="left" w:pos="2586"/>
          <w:tab w:val="left" w:pos="7124"/>
          <w:tab w:val="left" w:pos="8399"/>
        </w:tabs>
        <w:ind w:left="2580" w:hanging="560"/>
        <w:jc w:val="both"/>
      </w:pPr>
      <w:bookmarkStart w:id="583" w:name="bookmark593"/>
      <w:bookmarkEnd w:id="583"/>
      <w:r>
        <w:t xml:space="preserve">Further provisions regarding the special specifications for quarantine waste boxes as referred to in paragraph (1) and the procedures for destroying </w:t>
      </w:r>
      <w:r>
        <w:tab/>
        <w:t xml:space="preserve">waste </w:t>
      </w:r>
      <w:r>
        <w:tab/>
        <w:t>.</w:t>
      </w:r>
    </w:p>
    <w:p w14:paraId="383D4CB9" w14:textId="77777777" w:rsidR="00D55C2E" w:rsidRDefault="00000000">
      <w:pPr>
        <w:pStyle w:val="BodyText"/>
        <w:tabs>
          <w:tab w:val="left" w:pos="7140"/>
        </w:tabs>
        <w:ind w:left="2580"/>
      </w:pPr>
      <w:r>
        <w:t xml:space="preserve">as referred to in paragraph </w:t>
      </w:r>
      <w:r>
        <w:tab/>
        <w:t>(4) is regulated by</w:t>
      </w:r>
    </w:p>
    <w:p w14:paraId="22B5180C" w14:textId="77777777" w:rsidR="00D55C2E" w:rsidRDefault="00000000">
      <w:pPr>
        <w:pStyle w:val="BodyText"/>
        <w:spacing w:after="280"/>
        <w:ind w:left="2580"/>
      </w:pPr>
      <w:r>
        <w:t>guidelines.</w:t>
      </w:r>
    </w:p>
    <w:p w14:paraId="186838BD" w14:textId="77777777" w:rsidR="00D55C2E" w:rsidRDefault="00000000">
      <w:pPr>
        <w:pStyle w:val="BodyText"/>
        <w:ind w:left="5140"/>
      </w:pPr>
      <w:r>
        <w:t>Paragraph 8</w:t>
      </w:r>
    </w:p>
    <w:p w14:paraId="71555CDC" w14:textId="77777777" w:rsidR="00D55C2E" w:rsidRDefault="00000000">
      <w:pPr>
        <w:pStyle w:val="BodyText"/>
        <w:spacing w:after="280"/>
        <w:ind w:left="5000"/>
      </w:pPr>
      <w:r>
        <w:t>Liberation</w:t>
      </w:r>
    </w:p>
    <w:p w14:paraId="72D85895" w14:textId="77777777" w:rsidR="00D55C2E" w:rsidRDefault="00000000">
      <w:pPr>
        <w:pStyle w:val="BodyText"/>
        <w:ind w:left="5240"/>
      </w:pPr>
      <w:r>
        <w:t>Article 74</w:t>
      </w:r>
    </w:p>
    <w:p w14:paraId="70CB4549" w14:textId="77777777" w:rsidR="00D55C2E" w:rsidRDefault="00000000">
      <w:pPr>
        <w:pStyle w:val="BodyText"/>
        <w:ind w:left="2020"/>
        <w:jc w:val="both"/>
      </w:pPr>
      <w:r>
        <w:t>The exemption as referred to in Article 39 paragraph (3) letter a number 8 and/or letter b number 5 is carried out by issuing:</w:t>
      </w:r>
    </w:p>
    <w:p w14:paraId="412DF6C8" w14:textId="77777777" w:rsidR="00D55C2E" w:rsidRDefault="00000000">
      <w:pPr>
        <w:pStyle w:val="BodyText"/>
        <w:numPr>
          <w:ilvl w:val="0"/>
          <w:numId w:val="166"/>
        </w:numPr>
        <w:tabs>
          <w:tab w:val="left" w:pos="2586"/>
        </w:tabs>
        <w:ind w:left="2020"/>
        <w:jc w:val="both"/>
      </w:pPr>
      <w:bookmarkStart w:id="584" w:name="bookmark594"/>
      <w:bookmarkEnd w:id="584"/>
      <w:r>
        <w:t>certificate of release for Entry; or</w:t>
      </w:r>
    </w:p>
    <w:p w14:paraId="1B613AD7" w14:textId="77777777" w:rsidR="00D55C2E" w:rsidRDefault="00000000">
      <w:pPr>
        <w:pStyle w:val="BodyText"/>
        <w:numPr>
          <w:ilvl w:val="0"/>
          <w:numId w:val="166"/>
        </w:numPr>
        <w:tabs>
          <w:tab w:val="left" w:pos="2586"/>
        </w:tabs>
        <w:spacing w:after="280"/>
        <w:ind w:left="2580" w:hanging="560"/>
        <w:jc w:val="both"/>
      </w:pPr>
      <w:bookmarkStart w:id="585" w:name="bookmark595"/>
      <w:bookmarkEnd w:id="585"/>
      <w:r>
        <w:t>health certificate or sanitation certificate for Expenditure.</w:t>
      </w:r>
    </w:p>
    <w:p w14:paraId="7C1AF7F5" w14:textId="77777777" w:rsidR="00D55C2E" w:rsidRDefault="00000000">
      <w:pPr>
        <w:pStyle w:val="BodyText"/>
        <w:ind w:left="5240"/>
      </w:pPr>
      <w:r>
        <w:t>Article 75</w:t>
      </w:r>
    </w:p>
    <w:p w14:paraId="31A77880" w14:textId="77777777" w:rsidR="00D55C2E" w:rsidRDefault="00000000">
      <w:pPr>
        <w:pStyle w:val="BodyText"/>
        <w:numPr>
          <w:ilvl w:val="0"/>
          <w:numId w:val="167"/>
        </w:numPr>
        <w:tabs>
          <w:tab w:val="left" w:pos="2586"/>
        </w:tabs>
        <w:ind w:left="2580" w:hanging="560"/>
        <w:jc w:val="both"/>
      </w:pPr>
      <w:bookmarkStart w:id="586" w:name="bookmark596"/>
      <w:bookmarkEnd w:id="586"/>
      <w:r>
        <w:lastRenderedPageBreak/>
        <w:t>The exemption as referred to in Article 74 is carried out for the Entry or Exit of HPHK Carrier Media as referred to in Article 38 paragraph (1) letters a to d, if it turns out that:</w:t>
      </w:r>
    </w:p>
    <w:p w14:paraId="00C6A224" w14:textId="77777777" w:rsidR="00D55C2E" w:rsidRDefault="00000000">
      <w:pPr>
        <w:pStyle w:val="BodyText"/>
        <w:numPr>
          <w:ilvl w:val="0"/>
          <w:numId w:val="168"/>
        </w:numPr>
        <w:tabs>
          <w:tab w:val="left" w:pos="3163"/>
          <w:tab w:val="left" w:pos="4490"/>
          <w:tab w:val="left" w:pos="6194"/>
          <w:tab w:val="left" w:pos="8225"/>
        </w:tabs>
        <w:ind w:left="2580"/>
        <w:jc w:val="both"/>
      </w:pPr>
      <w:bookmarkStart w:id="587" w:name="bookmark597"/>
      <w:bookmarkEnd w:id="587"/>
      <w:r>
        <w:t xml:space="preserve">after </w:t>
      </w:r>
      <w:r>
        <w:tab/>
        <w:t xml:space="preserve">a </w:t>
      </w:r>
      <w:r>
        <w:tab/>
        <w:t>health check</w:t>
      </w:r>
      <w:r>
        <w:tab/>
      </w:r>
    </w:p>
    <w:p w14:paraId="5F46F82C" w14:textId="77777777" w:rsidR="00D55C2E" w:rsidRDefault="00000000">
      <w:pPr>
        <w:pStyle w:val="BodyText"/>
        <w:ind w:left="3160"/>
        <w:jc w:val="both"/>
      </w:pPr>
      <w:r>
        <w:t>as referred to in Article 46, not infected with HPHK;</w:t>
      </w:r>
    </w:p>
    <w:p w14:paraId="40AB998F" w14:textId="77777777" w:rsidR="00D55C2E" w:rsidRDefault="00000000">
      <w:pPr>
        <w:pStyle w:val="BodyText"/>
        <w:numPr>
          <w:ilvl w:val="0"/>
          <w:numId w:val="168"/>
        </w:numPr>
        <w:tabs>
          <w:tab w:val="left" w:pos="3163"/>
        </w:tabs>
        <w:ind w:left="3160" w:hanging="560"/>
        <w:jc w:val="both"/>
      </w:pPr>
      <w:bookmarkStart w:id="588" w:name="bookmark598"/>
      <w:bookmarkEnd w:id="588"/>
      <w:r>
        <w:t>after being isolated and observed as referred to in Article 52, not infected with HPHK;</w:t>
      </w:r>
    </w:p>
    <w:p w14:paraId="122EE5A2" w14:textId="77777777" w:rsidR="00D55C2E" w:rsidRDefault="00000000">
      <w:pPr>
        <w:pStyle w:val="BodyText"/>
        <w:numPr>
          <w:ilvl w:val="0"/>
          <w:numId w:val="168"/>
        </w:numPr>
        <w:tabs>
          <w:tab w:val="left" w:pos="3163"/>
        </w:tabs>
        <w:ind w:left="2580"/>
        <w:jc w:val="both"/>
      </w:pPr>
      <w:bookmarkStart w:id="589" w:name="bookmark599"/>
      <w:bookmarkEnd w:id="589"/>
      <w:r>
        <w:t>after the treatment as intended</w:t>
      </w:r>
    </w:p>
    <w:p w14:paraId="2C2C33CC" w14:textId="77777777" w:rsidR="00D55C2E" w:rsidRDefault="00000000">
      <w:pPr>
        <w:pStyle w:val="BodyText"/>
        <w:tabs>
          <w:tab w:val="left" w:pos="8272"/>
        </w:tabs>
        <w:ind w:left="3160"/>
        <w:jc w:val="both"/>
      </w:pPr>
      <w:r>
        <w:t xml:space="preserve">in Article 57, can be cured </w:t>
      </w:r>
      <w:r>
        <w:tab/>
        <w:t>and/or</w:t>
      </w:r>
    </w:p>
    <w:p w14:paraId="36CBD893" w14:textId="77777777" w:rsidR="00D55C2E" w:rsidRDefault="00000000">
      <w:pPr>
        <w:pStyle w:val="BodyText"/>
        <w:ind w:left="3160"/>
        <w:jc w:val="both"/>
      </w:pPr>
      <w:r>
        <w:t>purified from HPHK; or</w:t>
      </w:r>
    </w:p>
    <w:p w14:paraId="45405379" w14:textId="77777777" w:rsidR="00D55C2E" w:rsidRDefault="00000000">
      <w:pPr>
        <w:pStyle w:val="BodyText"/>
        <w:numPr>
          <w:ilvl w:val="0"/>
          <w:numId w:val="168"/>
        </w:numPr>
        <w:tabs>
          <w:tab w:val="left" w:pos="3163"/>
        </w:tabs>
        <w:ind w:left="3160" w:hanging="560"/>
        <w:jc w:val="both"/>
      </w:pPr>
      <w:bookmarkStart w:id="590" w:name="bookmark600"/>
      <w:bookmarkEnd w:id="590"/>
      <w:r>
        <w:t>After the detention as referred to in Article 58, the Owner can fulfill the required documents.</w:t>
      </w:r>
    </w:p>
    <w:p w14:paraId="4FCF1B27" w14:textId="77777777" w:rsidR="00D55C2E" w:rsidRDefault="00000000">
      <w:pPr>
        <w:pStyle w:val="BodyText"/>
        <w:numPr>
          <w:ilvl w:val="0"/>
          <w:numId w:val="167"/>
        </w:numPr>
        <w:tabs>
          <w:tab w:val="left" w:pos="2586"/>
        </w:tabs>
        <w:ind w:left="2580" w:hanging="560"/>
        <w:jc w:val="both"/>
      </w:pPr>
      <w:bookmarkStart w:id="591" w:name="bookmark601"/>
      <w:bookmarkEnd w:id="591"/>
      <w:r>
        <w:t>Release as referred to in paragraph (1) after the Owner has completed the obligations for:</w:t>
      </w:r>
    </w:p>
    <w:p w14:paraId="57518AF9" w14:textId="77777777" w:rsidR="00D55C2E" w:rsidRDefault="00000000">
      <w:pPr>
        <w:pStyle w:val="BodyText"/>
        <w:numPr>
          <w:ilvl w:val="0"/>
          <w:numId w:val="169"/>
        </w:numPr>
        <w:tabs>
          <w:tab w:val="left" w:pos="3163"/>
        </w:tabs>
        <w:ind w:left="3160" w:hanging="560"/>
        <w:jc w:val="both"/>
      </w:pPr>
      <w:bookmarkStart w:id="592" w:name="bookmark602"/>
      <w:bookmarkEnd w:id="592"/>
      <w:r>
        <w:t>Utilization of Quarantine services in implementing Animal Quarantine measures; or</w:t>
      </w:r>
    </w:p>
    <w:p w14:paraId="6E4D4A32" w14:textId="77777777" w:rsidR="00D55C2E" w:rsidRDefault="00000000">
      <w:pPr>
        <w:pStyle w:val="BodyText"/>
        <w:numPr>
          <w:ilvl w:val="0"/>
          <w:numId w:val="169"/>
        </w:numPr>
        <w:tabs>
          <w:tab w:val="left" w:pos="3163"/>
        </w:tabs>
        <w:spacing w:after="280"/>
        <w:ind w:left="3160" w:hanging="560"/>
        <w:jc w:val="both"/>
      </w:pPr>
      <w:bookmarkStart w:id="593" w:name="bookmark603"/>
      <w:bookmarkEnd w:id="593"/>
      <w:r>
        <w:t>Utilization of Quarantine services and/or facilities in implementing Animal Quarantine measures.</w:t>
      </w:r>
    </w:p>
    <w:p w14:paraId="262454E7" w14:textId="77777777" w:rsidR="00D55C2E" w:rsidRDefault="00000000">
      <w:pPr>
        <w:pStyle w:val="BodyText"/>
        <w:ind w:left="5240"/>
      </w:pPr>
      <w:r>
        <w:t>Article 76</w:t>
      </w:r>
    </w:p>
    <w:p w14:paraId="5AD9FBC1" w14:textId="77777777" w:rsidR="00D55C2E" w:rsidRDefault="00000000">
      <w:pPr>
        <w:pStyle w:val="BodyText"/>
        <w:ind w:left="2580" w:hanging="560"/>
        <w:jc w:val="both"/>
      </w:pPr>
      <w:r>
        <w:t>In terms of test results:</w:t>
      </w:r>
    </w:p>
    <w:p w14:paraId="779C1325" w14:textId="77777777" w:rsidR="00D55C2E" w:rsidRDefault="00000000">
      <w:pPr>
        <w:pStyle w:val="BodyText"/>
        <w:numPr>
          <w:ilvl w:val="0"/>
          <w:numId w:val="170"/>
        </w:numPr>
        <w:tabs>
          <w:tab w:val="left" w:pos="2586"/>
        </w:tabs>
        <w:ind w:left="2580" w:hanging="560"/>
        <w:jc w:val="both"/>
      </w:pPr>
      <w:bookmarkStart w:id="594" w:name="bookmark604"/>
      <w:bookmarkEnd w:id="594"/>
      <w:r>
        <w:t>Food Safety and Food Quality as referred to in Article 49 paragraph (1) letter a, are proven to fulfill Food Safety and Food Quality; or</w:t>
      </w:r>
    </w:p>
    <w:p w14:paraId="39977232" w14:textId="77777777" w:rsidR="00D55C2E" w:rsidRDefault="00000000">
      <w:pPr>
        <w:pStyle w:val="BodyText"/>
        <w:numPr>
          <w:ilvl w:val="0"/>
          <w:numId w:val="170"/>
        </w:numPr>
        <w:tabs>
          <w:tab w:val="left" w:pos="2586"/>
        </w:tabs>
        <w:ind w:left="2580" w:hanging="560"/>
        <w:jc w:val="both"/>
      </w:pPr>
      <w:bookmarkStart w:id="595" w:name="bookmark605"/>
      <w:bookmarkEnd w:id="595"/>
      <w:r>
        <w:t>Feed Safety and Feed Quality as referred to in Article 49 paragraph (1) letter b, apparently fulfills Feed Safety and Feed Quality,</w:t>
      </w:r>
    </w:p>
    <w:p w14:paraId="0204B678" w14:textId="77777777" w:rsidR="00D55C2E" w:rsidRDefault="00000000">
      <w:pPr>
        <w:pStyle w:val="BodyText"/>
        <w:spacing w:after="280"/>
        <w:ind w:left="2020"/>
        <w:jc w:val="both"/>
      </w:pPr>
      <w:r>
        <w:t>the release is carried out as referred to in Article 74.</w:t>
      </w:r>
    </w:p>
    <w:p w14:paraId="09D8C5F4" w14:textId="77777777" w:rsidR="00D55C2E" w:rsidRDefault="00000000">
      <w:pPr>
        <w:pStyle w:val="BodyText"/>
        <w:ind w:left="5240"/>
      </w:pPr>
      <w:r>
        <w:t>Article 77</w:t>
      </w:r>
    </w:p>
    <w:p w14:paraId="5C2EE97F" w14:textId="77777777" w:rsidR="00D55C2E" w:rsidRDefault="00000000">
      <w:pPr>
        <w:pStyle w:val="BodyText"/>
        <w:spacing w:after="280"/>
        <w:ind w:left="2020"/>
        <w:jc w:val="both"/>
      </w:pPr>
      <w:r>
        <w:t>Exemption of HPHK Carrier Media as referred to in Article 39 paragraph (3) letter a number 8 and letter b number 5 can only be carried out after fulfilling all the required documents.</w:t>
      </w:r>
    </w:p>
    <w:p w14:paraId="0EC0A564" w14:textId="77777777" w:rsidR="00D55C2E" w:rsidRDefault="00000000">
      <w:pPr>
        <w:pStyle w:val="BodyText"/>
        <w:ind w:left="5240"/>
      </w:pPr>
      <w:r>
        <w:t>Article 78</w:t>
      </w:r>
    </w:p>
    <w:p w14:paraId="0F95A5FA" w14:textId="77777777" w:rsidR="00D55C2E" w:rsidRDefault="00000000">
      <w:pPr>
        <w:pStyle w:val="BodyText"/>
        <w:spacing w:after="280"/>
        <w:ind w:left="2020"/>
        <w:jc w:val="both"/>
      </w:pPr>
      <w:r>
        <w:t>The results of integrated supervision as referred to in Article 38 paragraph (2) letter b are listed in the integrated supervision results document.</w:t>
      </w:r>
    </w:p>
    <w:p w14:paraId="7B0D2795" w14:textId="77777777" w:rsidR="00D55C2E" w:rsidRDefault="00000000">
      <w:pPr>
        <w:pStyle w:val="BodyText"/>
        <w:ind w:left="5240"/>
      </w:pPr>
      <w:r>
        <w:t>Article 79</w:t>
      </w:r>
    </w:p>
    <w:p w14:paraId="42B46F12" w14:textId="77777777" w:rsidR="00D55C2E" w:rsidRDefault="00000000">
      <w:pPr>
        <w:pStyle w:val="BodyText"/>
        <w:numPr>
          <w:ilvl w:val="0"/>
          <w:numId w:val="171"/>
        </w:numPr>
        <w:tabs>
          <w:tab w:val="left" w:pos="2579"/>
        </w:tabs>
        <w:ind w:left="2020"/>
        <w:jc w:val="both"/>
      </w:pPr>
      <w:bookmarkStart w:id="596" w:name="bookmark606"/>
      <w:bookmarkEnd w:id="596"/>
      <w:r>
        <w:t>Quarantine Veterinarian issues:</w:t>
      </w:r>
    </w:p>
    <w:p w14:paraId="1F15EDC4" w14:textId="77777777" w:rsidR="00D55C2E" w:rsidRDefault="00000000">
      <w:pPr>
        <w:pStyle w:val="BodyText"/>
        <w:numPr>
          <w:ilvl w:val="0"/>
          <w:numId w:val="172"/>
        </w:numPr>
        <w:tabs>
          <w:tab w:val="left" w:pos="3169"/>
        </w:tabs>
        <w:ind w:left="3160" w:hanging="560"/>
        <w:jc w:val="both"/>
      </w:pPr>
      <w:bookmarkStart w:id="597" w:name="bookmark607"/>
      <w:bookmarkEnd w:id="597"/>
      <w:r>
        <w:t>release certificate as referred to in Article 74 letter a;</w:t>
      </w:r>
    </w:p>
    <w:p w14:paraId="274F4515" w14:textId="77777777" w:rsidR="00D55C2E" w:rsidRDefault="00000000">
      <w:pPr>
        <w:pStyle w:val="BodyText"/>
        <w:numPr>
          <w:ilvl w:val="0"/>
          <w:numId w:val="172"/>
        </w:numPr>
        <w:tabs>
          <w:tab w:val="left" w:pos="3169"/>
        </w:tabs>
        <w:ind w:left="3160" w:hanging="560"/>
        <w:jc w:val="both"/>
      </w:pPr>
      <w:bookmarkStart w:id="598" w:name="bookmark608"/>
      <w:bookmarkEnd w:id="598"/>
      <w:r>
        <w:t>health certificate or sanitation certificate as referred to in Article 74 letter b;</w:t>
      </w:r>
    </w:p>
    <w:p w14:paraId="2719F80B" w14:textId="77777777" w:rsidR="00D55C2E" w:rsidRDefault="00000000">
      <w:pPr>
        <w:pStyle w:val="BodyText"/>
        <w:numPr>
          <w:ilvl w:val="0"/>
          <w:numId w:val="172"/>
        </w:numPr>
        <w:tabs>
          <w:tab w:val="left" w:pos="3169"/>
        </w:tabs>
        <w:ind w:left="3160" w:hanging="560"/>
        <w:jc w:val="both"/>
      </w:pPr>
      <w:bookmarkStart w:id="599" w:name="bookmark609"/>
      <w:bookmarkEnd w:id="599"/>
      <w:r>
        <w:t>integrated supervision result documents as referred to in Article 78; and</w:t>
      </w:r>
    </w:p>
    <w:p w14:paraId="2A4D876D" w14:textId="77777777" w:rsidR="00D55C2E" w:rsidRDefault="00000000">
      <w:pPr>
        <w:pStyle w:val="BodyText"/>
        <w:numPr>
          <w:ilvl w:val="0"/>
          <w:numId w:val="172"/>
        </w:numPr>
        <w:tabs>
          <w:tab w:val="left" w:pos="3169"/>
        </w:tabs>
        <w:ind w:left="3160" w:hanging="560"/>
        <w:jc w:val="both"/>
      </w:pPr>
      <w:bookmarkStart w:id="600" w:name="bookmark610"/>
      <w:bookmarkEnd w:id="600"/>
      <w:r>
        <w:t>certificate of other carrier media as referred to in Article 27.</w:t>
      </w:r>
    </w:p>
    <w:p w14:paraId="7B513ABC" w14:textId="77777777" w:rsidR="00D55C2E" w:rsidRDefault="00000000">
      <w:pPr>
        <w:pStyle w:val="BodyText"/>
        <w:numPr>
          <w:ilvl w:val="0"/>
          <w:numId w:val="171"/>
        </w:numPr>
        <w:tabs>
          <w:tab w:val="left" w:pos="2579"/>
        </w:tabs>
        <w:ind w:left="2600" w:hanging="580"/>
        <w:jc w:val="both"/>
      </w:pPr>
      <w:bookmarkStart w:id="601" w:name="bookmark611"/>
      <w:bookmarkEnd w:id="601"/>
      <w:r>
        <w:t>The issuance of the release certificate as referred to in paragraph (1) letter a is addressed to the authorized Veterinarian in the destination Area.</w:t>
      </w:r>
    </w:p>
    <w:p w14:paraId="76472BD7" w14:textId="77777777" w:rsidR="00D55C2E" w:rsidRDefault="00000000">
      <w:pPr>
        <w:pStyle w:val="BodyText"/>
        <w:numPr>
          <w:ilvl w:val="0"/>
          <w:numId w:val="171"/>
        </w:numPr>
        <w:tabs>
          <w:tab w:val="left" w:pos="2579"/>
        </w:tabs>
        <w:ind w:left="2600" w:hanging="580"/>
        <w:jc w:val="both"/>
      </w:pPr>
      <w:bookmarkStart w:id="602" w:name="bookmark612"/>
      <w:bookmarkEnd w:id="602"/>
      <w:r>
        <w:t>The issuance of a health certificate or sanitation certificate as referred to in paragraph (1) letter b is addressed to the quarantine authorities in the destination country or to the Animal Quarantine Officer at the Place of Entry.</w:t>
      </w:r>
    </w:p>
    <w:p w14:paraId="2369C687" w14:textId="77777777" w:rsidR="00D55C2E" w:rsidRDefault="00000000">
      <w:pPr>
        <w:pStyle w:val="BodyText"/>
        <w:numPr>
          <w:ilvl w:val="0"/>
          <w:numId w:val="171"/>
        </w:numPr>
        <w:tabs>
          <w:tab w:val="left" w:pos="2579"/>
        </w:tabs>
        <w:ind w:left="2600" w:hanging="580"/>
        <w:jc w:val="both"/>
      </w:pPr>
      <w:bookmarkStart w:id="603" w:name="bookmark613"/>
      <w:bookmarkEnd w:id="603"/>
      <w:r>
        <w:lastRenderedPageBreak/>
        <w:t>Documents resulting from integrated supervision and certificates for other carrier media as referred to in paragraph (1) letters c and d are included in the release certificate and/or health certificate or sanitation certificate.</w:t>
      </w:r>
    </w:p>
    <w:p w14:paraId="2BF1E06B" w14:textId="77777777" w:rsidR="00D55C2E" w:rsidRDefault="00000000">
      <w:pPr>
        <w:pStyle w:val="BodyText"/>
        <w:numPr>
          <w:ilvl w:val="0"/>
          <w:numId w:val="171"/>
        </w:numPr>
        <w:tabs>
          <w:tab w:val="left" w:pos="2579"/>
        </w:tabs>
        <w:ind w:left="2600" w:hanging="580"/>
        <w:jc w:val="both"/>
      </w:pPr>
      <w:bookmarkStart w:id="604" w:name="bookmark614"/>
      <w:bookmarkEnd w:id="604"/>
      <w:r>
        <w:t>The release certificate as referred to in paragraph (1) letter a and the health certificate and sanitation certificate as referred to in paragraph (1) letter b, are issued by the Quarantine Veterinarian within a maximum period of 24 (twenty four) hours from the time of release.</w:t>
      </w:r>
    </w:p>
    <w:p w14:paraId="793B2543" w14:textId="77777777" w:rsidR="00D55C2E" w:rsidRDefault="00000000">
      <w:pPr>
        <w:pStyle w:val="BodyText"/>
        <w:numPr>
          <w:ilvl w:val="0"/>
          <w:numId w:val="171"/>
        </w:numPr>
        <w:tabs>
          <w:tab w:val="left" w:pos="2579"/>
          <w:tab w:val="left" w:pos="4103"/>
          <w:tab w:val="left" w:pos="8222"/>
        </w:tabs>
        <w:ind w:left="2020"/>
        <w:jc w:val="both"/>
      </w:pPr>
      <w:bookmarkStart w:id="605" w:name="bookmark615"/>
      <w:bookmarkEnd w:id="605"/>
      <w:r>
        <w:t xml:space="preserve">Certification </w:t>
      </w:r>
      <w:r>
        <w:tab/>
        <w:t xml:space="preserve">as referred to in </w:t>
      </w:r>
      <w:r>
        <w:tab/>
        <w:t>paragraph (5),</w:t>
      </w:r>
    </w:p>
    <w:p w14:paraId="6D11649D" w14:textId="77777777" w:rsidR="00D55C2E" w:rsidRDefault="00000000">
      <w:pPr>
        <w:pStyle w:val="BodyText"/>
        <w:spacing w:after="160" w:line="257" w:lineRule="auto"/>
        <w:ind w:left="2600"/>
        <w:jc w:val="both"/>
      </w:pPr>
      <w:r>
        <w:t>is the ongoing responsibility of the Quarantine Veterinarian.</w:t>
      </w:r>
    </w:p>
    <w:p w14:paraId="4F4DBCD1" w14:textId="77777777" w:rsidR="00D55C2E" w:rsidRDefault="00000000">
      <w:pPr>
        <w:pStyle w:val="BodyText"/>
        <w:ind w:left="5240"/>
      </w:pPr>
      <w:r>
        <w:t>Article 80</w:t>
      </w:r>
    </w:p>
    <w:p w14:paraId="74517969" w14:textId="77777777" w:rsidR="00D55C2E" w:rsidRDefault="00000000">
      <w:pPr>
        <w:pStyle w:val="BodyText"/>
        <w:numPr>
          <w:ilvl w:val="0"/>
          <w:numId w:val="173"/>
        </w:numPr>
        <w:tabs>
          <w:tab w:val="left" w:pos="2579"/>
        </w:tabs>
        <w:spacing w:line="259" w:lineRule="auto"/>
        <w:ind w:left="2600" w:hanging="580"/>
        <w:jc w:val="both"/>
      </w:pPr>
      <w:bookmarkStart w:id="606" w:name="bookmark616"/>
      <w:bookmarkEnd w:id="606"/>
      <w:r>
        <w:t>In the case of integrated supervision involving other officials as referred to in Article 38 paragraph (2), the issuance of documents resulting from integrated supervision as referred to in Article 78, is carried out by other officials.</w:t>
      </w:r>
    </w:p>
    <w:p w14:paraId="74ABA907" w14:textId="77777777" w:rsidR="00D55C2E" w:rsidRDefault="00000000">
      <w:pPr>
        <w:pStyle w:val="BodyText"/>
        <w:numPr>
          <w:ilvl w:val="0"/>
          <w:numId w:val="173"/>
        </w:numPr>
        <w:tabs>
          <w:tab w:val="left" w:pos="2579"/>
        </w:tabs>
        <w:spacing w:after="220"/>
        <w:ind w:left="2600" w:hanging="580"/>
        <w:jc w:val="both"/>
      </w:pPr>
      <w:bookmarkStart w:id="607" w:name="bookmark617"/>
      <w:bookmarkEnd w:id="607"/>
      <w:r>
        <w:t>The integrated supervision results document as referred to in paragraph (1) shall be the basis for consideration by the Quarantine Veterinarian in issuing a release certificate, health certificate or sanitation certificate as referred to in Article 74 paragraph (1) letter b.</w:t>
      </w:r>
    </w:p>
    <w:p w14:paraId="7880635B" w14:textId="77777777" w:rsidR="00D55C2E" w:rsidRDefault="00000000">
      <w:pPr>
        <w:pStyle w:val="BodyText"/>
        <w:ind w:left="4820"/>
      </w:pPr>
      <w:r>
        <w:t>Part Six</w:t>
      </w:r>
    </w:p>
    <w:p w14:paraId="707096F6" w14:textId="77777777" w:rsidR="00D55C2E" w:rsidRDefault="00000000">
      <w:pPr>
        <w:pStyle w:val="BodyText"/>
        <w:spacing w:after="280"/>
        <w:ind w:left="2200" w:firstLine="20"/>
        <w:jc w:val="both"/>
      </w:pPr>
      <w:r>
        <w:t>Quarantine and Supervision Measures on the Entry of HPHK Carrier Media into the Territory of the Unitary State of the Republic of Indonesia</w:t>
      </w:r>
    </w:p>
    <w:p w14:paraId="2A5C53C7" w14:textId="77777777" w:rsidR="00D55C2E" w:rsidRDefault="00000000">
      <w:pPr>
        <w:pStyle w:val="BodyText"/>
        <w:ind w:left="5140"/>
      </w:pPr>
      <w:r>
        <w:t>Paragraph 1</w:t>
      </w:r>
    </w:p>
    <w:p w14:paraId="3306CF3D" w14:textId="77777777" w:rsidR="00D55C2E" w:rsidRDefault="00000000">
      <w:pPr>
        <w:pStyle w:val="BodyText"/>
        <w:spacing w:after="280"/>
        <w:ind w:left="5340"/>
      </w:pPr>
      <w:r>
        <w:t>General</w:t>
      </w:r>
    </w:p>
    <w:p w14:paraId="274917C0" w14:textId="77777777" w:rsidR="00D55C2E" w:rsidRDefault="00000000">
      <w:pPr>
        <w:pStyle w:val="BodyText"/>
        <w:ind w:left="5240"/>
      </w:pPr>
      <w:r>
        <w:t>Article 81</w:t>
      </w:r>
    </w:p>
    <w:p w14:paraId="3A20EA41" w14:textId="77777777" w:rsidR="00D55C2E" w:rsidRDefault="00000000">
      <w:pPr>
        <w:pStyle w:val="BodyText"/>
        <w:numPr>
          <w:ilvl w:val="0"/>
          <w:numId w:val="174"/>
        </w:numPr>
        <w:tabs>
          <w:tab w:val="left" w:pos="2580"/>
        </w:tabs>
        <w:ind w:left="2580" w:hanging="560"/>
        <w:jc w:val="both"/>
      </w:pPr>
      <w:bookmarkStart w:id="608" w:name="bookmark618"/>
      <w:bookmarkEnd w:id="608"/>
      <w:r>
        <w:rPr>
          <w:shd w:val="clear" w:color="auto" w:fill="FFFFFF"/>
        </w:rPr>
        <w:t>HPHK Carrier Media that has been reported and submitted as intended in Article 33 paragraph</w:t>
      </w:r>
    </w:p>
    <w:p w14:paraId="1BC7A0B9" w14:textId="77777777" w:rsidR="00D55C2E" w:rsidRDefault="00000000">
      <w:pPr>
        <w:pStyle w:val="BodyText"/>
        <w:numPr>
          <w:ilvl w:val="0"/>
          <w:numId w:val="175"/>
        </w:numPr>
        <w:tabs>
          <w:tab w:val="left" w:pos="3137"/>
          <w:tab w:val="left" w:pos="3148"/>
        </w:tabs>
        <w:ind w:left="2580" w:firstLine="20"/>
        <w:jc w:val="both"/>
      </w:pPr>
      <w:bookmarkStart w:id="609" w:name="bookmark619"/>
      <w:bookmarkEnd w:id="609"/>
      <w:r>
        <w:t>letter a is carried out for the purposes of Animal Quarantine and Supervision measures.</w:t>
      </w:r>
    </w:p>
    <w:p w14:paraId="546D9C44" w14:textId="77777777" w:rsidR="00D55C2E" w:rsidRDefault="00000000">
      <w:pPr>
        <w:pStyle w:val="BodyText"/>
        <w:numPr>
          <w:ilvl w:val="0"/>
          <w:numId w:val="175"/>
        </w:numPr>
        <w:tabs>
          <w:tab w:val="left" w:pos="2580"/>
        </w:tabs>
        <w:ind w:left="2580" w:hanging="560"/>
        <w:jc w:val="both"/>
      </w:pPr>
      <w:bookmarkStart w:id="610" w:name="bookmark620"/>
      <w:bookmarkEnd w:id="610"/>
      <w:r>
        <w:t>The inspection as referred to in paragraph (1) is necessary to ensure that the entry of HPHK Carrier Media is subject to:</w:t>
      </w:r>
    </w:p>
    <w:p w14:paraId="0C10CC5A" w14:textId="77777777" w:rsidR="00D55C2E" w:rsidRDefault="00000000">
      <w:pPr>
        <w:pStyle w:val="BodyText"/>
        <w:numPr>
          <w:ilvl w:val="0"/>
          <w:numId w:val="176"/>
        </w:numPr>
        <w:tabs>
          <w:tab w:val="left" w:pos="3148"/>
        </w:tabs>
        <w:ind w:left="3160" w:hanging="560"/>
        <w:jc w:val="both"/>
      </w:pPr>
      <w:bookmarkStart w:id="611" w:name="bookmark621"/>
      <w:bookmarkEnd w:id="611"/>
      <w:r>
        <w:t>Animal Quarantine measures as referred to in Article 37 paragraph (2) letter a;</w:t>
      </w:r>
    </w:p>
    <w:p w14:paraId="7B7C3E88" w14:textId="77777777" w:rsidR="00D55C2E" w:rsidRDefault="00000000">
      <w:pPr>
        <w:pStyle w:val="BodyText"/>
        <w:numPr>
          <w:ilvl w:val="0"/>
          <w:numId w:val="176"/>
        </w:numPr>
        <w:tabs>
          <w:tab w:val="left" w:pos="3148"/>
        </w:tabs>
        <w:ind w:left="3160" w:hanging="560"/>
        <w:jc w:val="both"/>
      </w:pPr>
      <w:bookmarkStart w:id="612" w:name="bookmark622"/>
      <w:bookmarkEnd w:id="612"/>
      <w:r>
        <w:t>Supervision as referred to in Article 37 paragraph (2) letter b; or</w:t>
      </w:r>
    </w:p>
    <w:p w14:paraId="6877DD31" w14:textId="77777777" w:rsidR="00D55C2E" w:rsidRDefault="00000000">
      <w:pPr>
        <w:pStyle w:val="BodyText"/>
        <w:numPr>
          <w:ilvl w:val="0"/>
          <w:numId w:val="176"/>
        </w:numPr>
        <w:tabs>
          <w:tab w:val="left" w:pos="3148"/>
        </w:tabs>
        <w:spacing w:after="40"/>
        <w:ind w:left="3160" w:hanging="560"/>
        <w:jc w:val="both"/>
      </w:pPr>
      <w:bookmarkStart w:id="613" w:name="bookmark623"/>
      <w:bookmarkEnd w:id="613"/>
      <w:r>
        <w:rPr>
          <w:shd w:val="clear" w:color="auto" w:fill="FFFFFF"/>
        </w:rPr>
        <w:t>Animal Quarantine and Supervision measures as referred to in Article 37 paragraph (2) letter</w:t>
      </w:r>
    </w:p>
    <w:p w14:paraId="596D8F52" w14:textId="77777777" w:rsidR="00D55C2E" w:rsidRDefault="00000000">
      <w:pPr>
        <w:pStyle w:val="BodyText"/>
        <w:tabs>
          <w:tab w:val="left" w:pos="3726"/>
        </w:tabs>
        <w:spacing w:after="320"/>
        <w:ind w:left="3160"/>
      </w:pPr>
      <w:bookmarkStart w:id="614" w:name="bookmark624"/>
      <w:r>
        <w:t xml:space="preserve">c </w:t>
      </w:r>
      <w:bookmarkEnd w:id="614"/>
      <w:r>
        <w:t>.</w:t>
      </w:r>
    </w:p>
    <w:p w14:paraId="5B20138E" w14:textId="77777777" w:rsidR="00D55C2E" w:rsidRDefault="00000000">
      <w:pPr>
        <w:pStyle w:val="BodyText"/>
        <w:spacing w:after="280"/>
        <w:jc w:val="center"/>
      </w:pPr>
      <w:r>
        <w:t xml:space="preserve">Paragraph 2 </w:t>
      </w:r>
      <w:r>
        <w:br/>
        <w:t xml:space="preserve">Implementation of Animal Quarantine Measures on the Entry of </w:t>
      </w:r>
      <w:r>
        <w:br/>
        <w:t xml:space="preserve">HPHK Carrier Media into the Territory of the Unitary State </w:t>
      </w:r>
      <w:r>
        <w:br/>
        <w:t>of the Republic of Indonesia</w:t>
      </w:r>
    </w:p>
    <w:p w14:paraId="789B1576" w14:textId="77777777" w:rsidR="00D55C2E" w:rsidRDefault="00000000">
      <w:pPr>
        <w:pStyle w:val="BodyText"/>
        <w:ind w:left="5240"/>
      </w:pPr>
      <w:r>
        <w:t>Article 82</w:t>
      </w:r>
    </w:p>
    <w:p w14:paraId="709338C4" w14:textId="77777777" w:rsidR="00D55C2E" w:rsidRDefault="00000000">
      <w:pPr>
        <w:pStyle w:val="BodyText"/>
        <w:numPr>
          <w:ilvl w:val="0"/>
          <w:numId w:val="177"/>
        </w:numPr>
        <w:tabs>
          <w:tab w:val="left" w:pos="2580"/>
        </w:tabs>
        <w:ind w:left="2580" w:hanging="560"/>
        <w:jc w:val="both"/>
      </w:pPr>
      <w:bookmarkStart w:id="615" w:name="bookmark625"/>
      <w:bookmarkEnd w:id="615"/>
      <w:r>
        <w:lastRenderedPageBreak/>
        <w:t>Based on the analysis of the report as referred to in Article 37 paragraph (1), the HPHK Carrier Media will be subject to inspection.</w:t>
      </w:r>
    </w:p>
    <w:p w14:paraId="5AF59C6E" w14:textId="77777777" w:rsidR="00D55C2E" w:rsidRDefault="00000000">
      <w:pPr>
        <w:pStyle w:val="BodyText"/>
        <w:numPr>
          <w:ilvl w:val="0"/>
          <w:numId w:val="177"/>
        </w:numPr>
        <w:tabs>
          <w:tab w:val="left" w:pos="2580"/>
        </w:tabs>
        <w:ind w:left="2580" w:hanging="560"/>
        <w:jc w:val="both"/>
      </w:pPr>
      <w:bookmarkStart w:id="616" w:name="bookmark626"/>
      <w:bookmarkEnd w:id="616"/>
      <w:r>
        <w:t>The examination as referred to in paragraph (1) consists of:</w:t>
      </w:r>
    </w:p>
    <w:p w14:paraId="1B7F1116" w14:textId="77777777" w:rsidR="00D55C2E" w:rsidRDefault="00000000">
      <w:pPr>
        <w:pStyle w:val="BodyText"/>
        <w:numPr>
          <w:ilvl w:val="0"/>
          <w:numId w:val="178"/>
        </w:numPr>
        <w:tabs>
          <w:tab w:val="left" w:pos="3148"/>
        </w:tabs>
        <w:ind w:left="3160" w:hanging="560"/>
        <w:jc w:val="both"/>
      </w:pPr>
      <w:bookmarkStart w:id="617" w:name="bookmark627"/>
      <w:bookmarkEnd w:id="617"/>
      <w:r>
        <w:t>administrative checks and compliance with required documents; and</w:t>
      </w:r>
    </w:p>
    <w:p w14:paraId="74BF4CC2" w14:textId="77777777" w:rsidR="00D55C2E" w:rsidRDefault="00000000">
      <w:pPr>
        <w:pStyle w:val="BodyText"/>
        <w:numPr>
          <w:ilvl w:val="0"/>
          <w:numId w:val="178"/>
        </w:numPr>
        <w:tabs>
          <w:tab w:val="left" w:pos="3148"/>
        </w:tabs>
        <w:ind w:left="2580"/>
      </w:pPr>
      <w:bookmarkStart w:id="618" w:name="bookmark628"/>
      <w:bookmarkEnd w:id="618"/>
      <w:r>
        <w:t>medical examination.</w:t>
      </w:r>
    </w:p>
    <w:p w14:paraId="69F0B186" w14:textId="77777777" w:rsidR="00D55C2E" w:rsidRDefault="00000000">
      <w:pPr>
        <w:pStyle w:val="BodyText"/>
        <w:numPr>
          <w:ilvl w:val="0"/>
          <w:numId w:val="177"/>
        </w:numPr>
        <w:tabs>
          <w:tab w:val="left" w:pos="2580"/>
        </w:tabs>
        <w:ind w:left="2580" w:hanging="560"/>
        <w:jc w:val="both"/>
      </w:pPr>
      <w:bookmarkStart w:id="619" w:name="bookmark629"/>
      <w:bookmarkEnd w:id="619"/>
      <w:r>
        <w:t>The HPHK Carrier Media as referred to in paragraph (1) which is imported into the territory of the Unitary State of the Republic of Indonesia is in the form of:</w:t>
      </w:r>
    </w:p>
    <w:p w14:paraId="51D7560B" w14:textId="77777777" w:rsidR="00D55C2E" w:rsidRDefault="00000000">
      <w:pPr>
        <w:pStyle w:val="BodyText"/>
        <w:numPr>
          <w:ilvl w:val="0"/>
          <w:numId w:val="179"/>
        </w:numPr>
        <w:tabs>
          <w:tab w:val="left" w:pos="3148"/>
        </w:tabs>
        <w:ind w:left="2580"/>
      </w:pPr>
      <w:bookmarkStart w:id="620" w:name="bookmark630"/>
      <w:bookmarkEnd w:id="620"/>
      <w:r>
        <w:t>Animal;</w:t>
      </w:r>
    </w:p>
    <w:p w14:paraId="4D0CC135" w14:textId="77777777" w:rsidR="00D55C2E" w:rsidRDefault="00000000">
      <w:pPr>
        <w:pStyle w:val="BodyText"/>
        <w:numPr>
          <w:ilvl w:val="0"/>
          <w:numId w:val="179"/>
        </w:numPr>
        <w:tabs>
          <w:tab w:val="left" w:pos="3148"/>
        </w:tabs>
        <w:ind w:left="2580"/>
      </w:pPr>
      <w:bookmarkStart w:id="621" w:name="bookmark631"/>
      <w:bookmarkEnd w:id="621"/>
      <w:r>
        <w:t>Animal Products; and</w:t>
      </w:r>
    </w:p>
    <w:p w14:paraId="7D5CE697" w14:textId="77777777" w:rsidR="00D55C2E" w:rsidRDefault="00000000">
      <w:pPr>
        <w:pStyle w:val="BodyText"/>
        <w:numPr>
          <w:ilvl w:val="0"/>
          <w:numId w:val="179"/>
        </w:numPr>
        <w:tabs>
          <w:tab w:val="left" w:pos="3148"/>
        </w:tabs>
        <w:spacing w:after="280"/>
        <w:ind w:left="2580"/>
      </w:pPr>
      <w:bookmarkStart w:id="622" w:name="bookmark632"/>
      <w:bookmarkEnd w:id="622"/>
      <w:r>
        <w:t>Other Carrier Media.</w:t>
      </w:r>
    </w:p>
    <w:p w14:paraId="700734F9" w14:textId="77777777" w:rsidR="00D55C2E" w:rsidRDefault="00000000">
      <w:pPr>
        <w:pStyle w:val="BodyText"/>
        <w:ind w:left="5240"/>
      </w:pPr>
      <w:r>
        <w:t>Article 83</w:t>
      </w:r>
    </w:p>
    <w:p w14:paraId="5F883A0D" w14:textId="77777777" w:rsidR="00D55C2E" w:rsidRDefault="00000000">
      <w:pPr>
        <w:pStyle w:val="BodyText"/>
        <w:ind w:left="2580" w:hanging="560"/>
        <w:jc w:val="both"/>
      </w:pPr>
      <w:r>
        <w:t>(1) The required documents as referred to in Article 18 paragraph (1) letter b for Entry:</w:t>
      </w:r>
    </w:p>
    <w:p w14:paraId="0827FFD5" w14:textId="77777777" w:rsidR="00D55C2E" w:rsidRDefault="00000000">
      <w:pPr>
        <w:pStyle w:val="BodyText"/>
        <w:numPr>
          <w:ilvl w:val="0"/>
          <w:numId w:val="180"/>
        </w:numPr>
        <w:tabs>
          <w:tab w:val="left" w:pos="3148"/>
        </w:tabs>
        <w:ind w:left="2580"/>
        <w:jc w:val="both"/>
      </w:pPr>
      <w:bookmarkStart w:id="623" w:name="bookmark633"/>
      <w:bookmarkEnd w:id="623"/>
      <w:r>
        <w:rPr>
          <w:shd w:val="clear" w:color="auto" w:fill="FFFFFF"/>
        </w:rPr>
        <w:t>Animals as referred to in Article 82 paragraph</w:t>
      </w:r>
    </w:p>
    <w:p w14:paraId="018E5291" w14:textId="77777777" w:rsidR="00D55C2E" w:rsidRDefault="00000000">
      <w:pPr>
        <w:pStyle w:val="BodyText"/>
        <w:numPr>
          <w:ilvl w:val="0"/>
          <w:numId w:val="175"/>
        </w:numPr>
        <w:tabs>
          <w:tab w:val="left" w:pos="3635"/>
        </w:tabs>
        <w:spacing w:after="280"/>
        <w:ind w:left="3160"/>
        <w:jc w:val="both"/>
      </w:pPr>
      <w:bookmarkStart w:id="624" w:name="bookmark634"/>
      <w:bookmarkEnd w:id="624"/>
      <w:r>
        <w:t>letter a in the form of a health certificate as referred to in Article 13 paragraph (1) letter a;</w:t>
      </w:r>
    </w:p>
    <w:p w14:paraId="4C024364" w14:textId="77777777" w:rsidR="00D55C2E" w:rsidRDefault="00000000">
      <w:pPr>
        <w:pStyle w:val="BodyText"/>
        <w:numPr>
          <w:ilvl w:val="0"/>
          <w:numId w:val="180"/>
        </w:numPr>
        <w:tabs>
          <w:tab w:val="left" w:pos="3145"/>
        </w:tabs>
        <w:ind w:left="2560"/>
        <w:jc w:val="both"/>
      </w:pPr>
      <w:bookmarkStart w:id="625" w:name="bookmark635"/>
      <w:bookmarkEnd w:id="625"/>
      <w:r>
        <w:t>Animal Products as referred to in Article</w:t>
      </w:r>
    </w:p>
    <w:p w14:paraId="0DE02E72" w14:textId="77777777" w:rsidR="00D55C2E" w:rsidRDefault="00000000">
      <w:pPr>
        <w:pStyle w:val="BodyText"/>
        <w:tabs>
          <w:tab w:val="left" w:pos="3705"/>
          <w:tab w:val="left" w:pos="4365"/>
        </w:tabs>
        <w:ind w:left="3160"/>
        <w:jc w:val="both"/>
      </w:pPr>
      <w:r>
        <w:t xml:space="preserve">82 </w:t>
      </w:r>
      <w:r>
        <w:tab/>
        <w:t xml:space="preserve">paragraph </w:t>
      </w:r>
      <w:r>
        <w:tab/>
        <w:t>(3) letter b in the form of a sanitation certificate</w:t>
      </w:r>
    </w:p>
    <w:p w14:paraId="6C62858E" w14:textId="77777777" w:rsidR="00D55C2E" w:rsidRDefault="00000000">
      <w:pPr>
        <w:pStyle w:val="BodyText"/>
        <w:ind w:left="3160"/>
        <w:jc w:val="both"/>
      </w:pPr>
      <w:r>
        <w:t>as referred to in Article 13 paragraph (1) letter b; or</w:t>
      </w:r>
    </w:p>
    <w:p w14:paraId="1AAA96FE" w14:textId="77777777" w:rsidR="00D55C2E" w:rsidRDefault="00000000">
      <w:pPr>
        <w:pStyle w:val="BodyText"/>
        <w:numPr>
          <w:ilvl w:val="0"/>
          <w:numId w:val="180"/>
        </w:numPr>
        <w:tabs>
          <w:tab w:val="left" w:pos="3145"/>
        </w:tabs>
        <w:ind w:left="3160" w:hanging="580"/>
        <w:jc w:val="both"/>
      </w:pPr>
      <w:bookmarkStart w:id="626" w:name="bookmark636"/>
      <w:bookmarkEnd w:id="626"/>
      <w:r>
        <w:t>Other Carrier Media as referred to in Article 82 paragraph (3) letter c is in the form of a certificate of Other Carrier Media as referred to in Article 10 paragraph (4).</w:t>
      </w:r>
    </w:p>
    <w:p w14:paraId="1D6F523C" w14:textId="77777777" w:rsidR="00D55C2E" w:rsidRDefault="00000000">
      <w:pPr>
        <w:pStyle w:val="BodyText"/>
        <w:numPr>
          <w:ilvl w:val="0"/>
          <w:numId w:val="174"/>
        </w:numPr>
        <w:tabs>
          <w:tab w:val="left" w:pos="2566"/>
        </w:tabs>
        <w:ind w:left="2560" w:hanging="540"/>
        <w:jc w:val="both"/>
      </w:pPr>
      <w:bookmarkStart w:id="627" w:name="bookmark637"/>
      <w:bookmarkEnd w:id="627"/>
      <w:r>
        <w:t>The import of animals and animal products as referred to in paragraph (1) must be accompanied by other documents related to animal quarantine measures as referred to in Article 10 paragraph (2) if required.</w:t>
      </w:r>
    </w:p>
    <w:p w14:paraId="52B297F8" w14:textId="77777777" w:rsidR="00D55C2E" w:rsidRDefault="00000000">
      <w:pPr>
        <w:pStyle w:val="BodyText"/>
        <w:numPr>
          <w:ilvl w:val="0"/>
          <w:numId w:val="174"/>
        </w:numPr>
        <w:tabs>
          <w:tab w:val="left" w:pos="2566"/>
        </w:tabs>
        <w:ind w:left="2560" w:hanging="540"/>
        <w:jc w:val="both"/>
      </w:pPr>
      <w:bookmarkStart w:id="628" w:name="bookmark638"/>
      <w:bookmarkEnd w:id="628"/>
      <w:r>
        <w:t>In the case of the Importation of Animals and/or Animal Products as referred to in paragraph (1) letters a and b using special means of transport:</w:t>
      </w:r>
    </w:p>
    <w:p w14:paraId="287CEC92" w14:textId="77777777" w:rsidR="00D55C2E" w:rsidRDefault="00000000">
      <w:pPr>
        <w:pStyle w:val="BodyText"/>
        <w:numPr>
          <w:ilvl w:val="0"/>
          <w:numId w:val="181"/>
        </w:numPr>
        <w:tabs>
          <w:tab w:val="left" w:pos="3145"/>
        </w:tabs>
        <w:ind w:left="3160" w:hanging="580"/>
        <w:jc w:val="both"/>
      </w:pPr>
      <w:bookmarkStart w:id="629" w:name="bookmark639"/>
      <w:bookmarkEnd w:id="629"/>
      <w:r>
        <w:t>transiting in another country before arriving at the entry point, must be accompanied by a health certificate from the transit country as referred to in Article 10 paragraph (5); and/or</w:t>
      </w:r>
    </w:p>
    <w:p w14:paraId="5B8C70F5" w14:textId="77777777" w:rsidR="00D55C2E" w:rsidRDefault="00000000">
      <w:pPr>
        <w:pStyle w:val="BodyText"/>
        <w:numPr>
          <w:ilvl w:val="0"/>
          <w:numId w:val="181"/>
        </w:numPr>
        <w:tabs>
          <w:tab w:val="left" w:pos="3145"/>
        </w:tabs>
        <w:spacing w:after="260"/>
        <w:ind w:left="3160" w:hanging="580"/>
        <w:jc w:val="both"/>
      </w:pPr>
      <w:bookmarkStart w:id="630" w:name="bookmark640"/>
      <w:bookmarkEnd w:id="630"/>
      <w:r>
        <w:t>subject to technical requirements based on animal disease management and/or veterinary medical disciplines, must be accompanied by other documents related to animal quarantine measures as referred to in Article 10 paragraph (2) which may be in the form of results of animal disease cause testing or treatment.</w:t>
      </w:r>
    </w:p>
    <w:p w14:paraId="35D651A1" w14:textId="77777777" w:rsidR="00D55C2E" w:rsidRDefault="00000000">
      <w:pPr>
        <w:pStyle w:val="BodyText"/>
        <w:ind w:left="5240"/>
      </w:pPr>
      <w:r>
        <w:t>Article 84</w:t>
      </w:r>
    </w:p>
    <w:p w14:paraId="7A06532B" w14:textId="77777777" w:rsidR="00D55C2E" w:rsidRDefault="00000000">
      <w:pPr>
        <w:pStyle w:val="BodyText"/>
        <w:numPr>
          <w:ilvl w:val="0"/>
          <w:numId w:val="182"/>
        </w:numPr>
        <w:tabs>
          <w:tab w:val="left" w:pos="2566"/>
        </w:tabs>
        <w:ind w:left="2560" w:hanging="540"/>
        <w:jc w:val="both"/>
      </w:pPr>
      <w:bookmarkStart w:id="631" w:name="bookmark641"/>
      <w:bookmarkEnd w:id="631"/>
      <w:r>
        <w:t>If the results of the administrative inspection and document conformity as referred to in Article 82 paragraph (2) letter a show that:</w:t>
      </w:r>
    </w:p>
    <w:p w14:paraId="5FB195F9" w14:textId="77777777" w:rsidR="00D55C2E" w:rsidRDefault="00000000">
      <w:pPr>
        <w:pStyle w:val="BodyText"/>
        <w:numPr>
          <w:ilvl w:val="0"/>
          <w:numId w:val="183"/>
        </w:numPr>
        <w:tabs>
          <w:tab w:val="left" w:pos="3145"/>
        </w:tabs>
        <w:ind w:left="3160" w:hanging="580"/>
        <w:jc w:val="both"/>
      </w:pPr>
      <w:bookmarkStart w:id="632" w:name="bookmark642"/>
      <w:bookmarkEnd w:id="632"/>
      <w:r>
        <w:t>complete, correct, valid and appropriate document requirements for the type and quantity of Animal Importation as referred to in Article 82 paragraph (3) letter a are carried out:</w:t>
      </w:r>
    </w:p>
    <w:p w14:paraId="3AD36D50" w14:textId="77777777" w:rsidR="00D55C2E" w:rsidRDefault="00000000">
      <w:pPr>
        <w:pStyle w:val="BodyText"/>
        <w:numPr>
          <w:ilvl w:val="0"/>
          <w:numId w:val="184"/>
        </w:numPr>
        <w:tabs>
          <w:tab w:val="left" w:pos="3705"/>
          <w:tab w:val="left" w:pos="5330"/>
        </w:tabs>
        <w:ind w:left="3160"/>
        <w:jc w:val="both"/>
      </w:pPr>
      <w:bookmarkStart w:id="633" w:name="bookmark643"/>
      <w:bookmarkEnd w:id="633"/>
      <w:r>
        <w:lastRenderedPageBreak/>
        <w:t xml:space="preserve">isolation </w:t>
      </w:r>
      <w:r>
        <w:tab/>
        <w:t>and observation of animals</w:t>
      </w:r>
    </w:p>
    <w:p w14:paraId="5C157991" w14:textId="77777777" w:rsidR="00D55C2E" w:rsidRDefault="00000000">
      <w:pPr>
        <w:pStyle w:val="BodyText"/>
        <w:ind w:left="3720"/>
        <w:jc w:val="both"/>
      </w:pPr>
      <w:r>
        <w:t>with high risk category;</w:t>
      </w:r>
    </w:p>
    <w:p w14:paraId="3EE591E8" w14:textId="77777777" w:rsidR="00D55C2E" w:rsidRDefault="00000000">
      <w:pPr>
        <w:pStyle w:val="BodyText"/>
        <w:numPr>
          <w:ilvl w:val="0"/>
          <w:numId w:val="184"/>
        </w:numPr>
        <w:tabs>
          <w:tab w:val="left" w:pos="3705"/>
        </w:tabs>
        <w:ind w:left="3720" w:hanging="560"/>
        <w:jc w:val="both"/>
      </w:pPr>
      <w:bookmarkStart w:id="634" w:name="bookmark644"/>
      <w:bookmarkEnd w:id="634"/>
      <w:r>
        <w:t>clinical and/or laboratory examinations on animals in the medium risk category; or</w:t>
      </w:r>
    </w:p>
    <w:p w14:paraId="081B5025" w14:textId="77777777" w:rsidR="00D55C2E" w:rsidRDefault="00000000">
      <w:pPr>
        <w:pStyle w:val="BodyText"/>
        <w:numPr>
          <w:ilvl w:val="0"/>
          <w:numId w:val="184"/>
        </w:numPr>
        <w:tabs>
          <w:tab w:val="left" w:pos="3705"/>
        </w:tabs>
        <w:ind w:left="3720" w:hanging="560"/>
        <w:jc w:val="both"/>
      </w:pPr>
      <w:bookmarkStart w:id="635" w:name="bookmark645"/>
      <w:bookmarkEnd w:id="635"/>
      <w:r>
        <w:t>clinical examination of animals in the low-risk category.</w:t>
      </w:r>
    </w:p>
    <w:p w14:paraId="1ADE4D45" w14:textId="77777777" w:rsidR="00D55C2E" w:rsidRDefault="00000000">
      <w:pPr>
        <w:pStyle w:val="BodyText"/>
        <w:numPr>
          <w:ilvl w:val="0"/>
          <w:numId w:val="183"/>
        </w:numPr>
        <w:tabs>
          <w:tab w:val="left" w:pos="3145"/>
        </w:tabs>
        <w:ind w:left="3160" w:hanging="580"/>
        <w:jc w:val="both"/>
      </w:pPr>
      <w:bookmarkStart w:id="636" w:name="bookmark646"/>
      <w:bookmarkEnd w:id="636"/>
      <w:r>
        <w:t>the required documents are incomplete, and the Owner guarantees that he can complete the required documents, the Animal Entry will be detained; or</w:t>
      </w:r>
    </w:p>
    <w:p w14:paraId="5D4721E3" w14:textId="77777777" w:rsidR="00D55C2E" w:rsidRDefault="00000000">
      <w:pPr>
        <w:pStyle w:val="BodyText"/>
        <w:numPr>
          <w:ilvl w:val="0"/>
          <w:numId w:val="183"/>
        </w:numPr>
        <w:tabs>
          <w:tab w:val="left" w:pos="3145"/>
        </w:tabs>
        <w:ind w:left="3160" w:hanging="580"/>
        <w:jc w:val="both"/>
      </w:pPr>
      <w:bookmarkStart w:id="637" w:name="bookmark647"/>
      <w:bookmarkEnd w:id="637"/>
      <w:r>
        <w:rPr>
          <w:shd w:val="clear" w:color="auto" w:fill="FFFFFF"/>
        </w:rPr>
        <w:t>invalid required documents, or do not correspond to the type and quantity, for the Importation of Animals as referred to in Article 82 paragraph</w:t>
      </w:r>
    </w:p>
    <w:p w14:paraId="0CEBE8CB" w14:textId="77777777" w:rsidR="00D55C2E" w:rsidRDefault="00000000">
      <w:pPr>
        <w:pStyle w:val="BodyText"/>
        <w:numPr>
          <w:ilvl w:val="0"/>
          <w:numId w:val="173"/>
        </w:numPr>
        <w:tabs>
          <w:tab w:val="left" w:pos="3550"/>
          <w:tab w:val="left" w:pos="3726"/>
        </w:tabs>
        <w:ind w:left="3160"/>
      </w:pPr>
      <w:bookmarkStart w:id="638" w:name="bookmark648"/>
      <w:bookmarkEnd w:id="638"/>
      <w:r>
        <w:t>letter a is subject to detention.</w:t>
      </w:r>
    </w:p>
    <w:p w14:paraId="514E79BA" w14:textId="77777777" w:rsidR="00D55C2E" w:rsidRDefault="00000000">
      <w:pPr>
        <w:pStyle w:val="BodyText"/>
        <w:numPr>
          <w:ilvl w:val="0"/>
          <w:numId w:val="182"/>
        </w:numPr>
        <w:tabs>
          <w:tab w:val="left" w:pos="2566"/>
        </w:tabs>
        <w:spacing w:after="140"/>
        <w:ind w:left="2560" w:hanging="540"/>
        <w:jc w:val="both"/>
      </w:pPr>
      <w:bookmarkStart w:id="639" w:name="bookmark649"/>
      <w:bookmarkEnd w:id="639"/>
      <w:r>
        <w:t>If after being detained for a maximum period of 3 (three) working days, the Owner does not complete the required documents and the documents do not conform to the requirements as referred to in paragraph (1) letter b and letter c, a rejection will be made.</w:t>
      </w:r>
    </w:p>
    <w:p w14:paraId="4AA0C76F" w14:textId="77777777" w:rsidR="00D55C2E" w:rsidRDefault="00000000">
      <w:pPr>
        <w:pStyle w:val="BodyText"/>
        <w:numPr>
          <w:ilvl w:val="0"/>
          <w:numId w:val="182"/>
        </w:numPr>
        <w:tabs>
          <w:tab w:val="left" w:pos="2578"/>
        </w:tabs>
        <w:ind w:left="2600" w:hanging="580"/>
        <w:jc w:val="both"/>
      </w:pPr>
      <w:bookmarkStart w:id="640" w:name="bookmark650"/>
      <w:bookmarkEnd w:id="640"/>
      <w:r>
        <w:t>Isolation and observation as referred to in paragraph (1) letter a number 1 is carried out at the Animal Quarantine Installation to carry out intensive observation, clinical and/or laboratory examinations, and/or treatment.</w:t>
      </w:r>
    </w:p>
    <w:p w14:paraId="150FD8A0" w14:textId="77777777" w:rsidR="00D55C2E" w:rsidRDefault="00000000">
      <w:pPr>
        <w:pStyle w:val="BodyText"/>
        <w:numPr>
          <w:ilvl w:val="0"/>
          <w:numId w:val="182"/>
        </w:numPr>
        <w:tabs>
          <w:tab w:val="left" w:pos="2578"/>
        </w:tabs>
        <w:ind w:left="2600" w:hanging="580"/>
        <w:jc w:val="both"/>
      </w:pPr>
      <w:bookmarkStart w:id="641" w:name="bookmark651"/>
      <w:bookmarkEnd w:id="641"/>
      <w:r>
        <w:t>Clinical examinations as referred to in paragraph (1) letter a number 2 can be carried out at:</w:t>
      </w:r>
    </w:p>
    <w:p w14:paraId="1BF629CD" w14:textId="77777777" w:rsidR="00D55C2E" w:rsidRDefault="00000000">
      <w:pPr>
        <w:pStyle w:val="BodyText"/>
        <w:numPr>
          <w:ilvl w:val="0"/>
          <w:numId w:val="185"/>
        </w:numPr>
        <w:tabs>
          <w:tab w:val="left" w:pos="3164"/>
        </w:tabs>
        <w:ind w:left="3140" w:hanging="540"/>
        <w:jc w:val="both"/>
      </w:pPr>
      <w:bookmarkStart w:id="642" w:name="bookmark652"/>
      <w:bookmarkEnd w:id="642"/>
      <w:r>
        <w:t>Animal Quarantine Installation, in the case of detection of HPHK requiring isolation and observation, clinical examination, and/or treatment; or</w:t>
      </w:r>
    </w:p>
    <w:p w14:paraId="4DAE4F60" w14:textId="77777777" w:rsidR="00D55C2E" w:rsidRDefault="00000000">
      <w:pPr>
        <w:pStyle w:val="BodyText"/>
        <w:numPr>
          <w:ilvl w:val="0"/>
          <w:numId w:val="185"/>
        </w:numPr>
        <w:tabs>
          <w:tab w:val="left" w:pos="3164"/>
        </w:tabs>
        <w:ind w:left="3140" w:hanging="540"/>
        <w:jc w:val="both"/>
      </w:pPr>
      <w:bookmarkStart w:id="643" w:name="bookmark653"/>
      <w:bookmarkEnd w:id="643"/>
      <w:r>
        <w:t>Elsewhere, in case of HPHK detection requires clinical examination, and treatment.</w:t>
      </w:r>
    </w:p>
    <w:p w14:paraId="3327EEAB" w14:textId="77777777" w:rsidR="00D55C2E" w:rsidRDefault="00000000">
      <w:pPr>
        <w:pStyle w:val="BodyText"/>
        <w:numPr>
          <w:ilvl w:val="0"/>
          <w:numId w:val="182"/>
        </w:numPr>
        <w:tabs>
          <w:tab w:val="left" w:pos="2578"/>
        </w:tabs>
        <w:spacing w:after="280"/>
        <w:ind w:left="2600" w:hanging="580"/>
        <w:jc w:val="both"/>
      </w:pPr>
      <w:bookmarkStart w:id="644" w:name="bookmark654"/>
      <w:bookmarkEnd w:id="644"/>
      <w:r>
        <w:t>Laboratory examinations as referred to in paragraph (1) letter a number 2 may be carried out in the Animal Quarantine Laboratory or other accredited laboratory if further testing is required.</w:t>
      </w:r>
    </w:p>
    <w:p w14:paraId="1DFBD2F7" w14:textId="77777777" w:rsidR="00D55C2E" w:rsidRDefault="00000000">
      <w:pPr>
        <w:pStyle w:val="BodyText"/>
        <w:ind w:left="5240"/>
        <w:jc w:val="both"/>
      </w:pPr>
      <w:r>
        <w:t>Article 85</w:t>
      </w:r>
    </w:p>
    <w:p w14:paraId="60D91416" w14:textId="77777777" w:rsidR="00D55C2E" w:rsidRDefault="00000000">
      <w:pPr>
        <w:pStyle w:val="BodyText"/>
        <w:numPr>
          <w:ilvl w:val="0"/>
          <w:numId w:val="186"/>
        </w:numPr>
        <w:tabs>
          <w:tab w:val="left" w:pos="2578"/>
        </w:tabs>
        <w:ind w:left="2600" w:hanging="580"/>
        <w:jc w:val="both"/>
      </w:pPr>
      <w:bookmarkStart w:id="645" w:name="bookmark655"/>
      <w:bookmarkEnd w:id="645"/>
      <w:r>
        <w:t>If the results of the administrative inspection and document conformity as referred to in Article 82 paragraph (2) letter a show that:</w:t>
      </w:r>
    </w:p>
    <w:p w14:paraId="02E47F57" w14:textId="77777777" w:rsidR="00D55C2E" w:rsidRDefault="00000000">
      <w:pPr>
        <w:pStyle w:val="BodyText"/>
        <w:numPr>
          <w:ilvl w:val="0"/>
          <w:numId w:val="187"/>
        </w:numPr>
        <w:tabs>
          <w:tab w:val="left" w:pos="3164"/>
        </w:tabs>
        <w:ind w:left="3140" w:hanging="540"/>
        <w:jc w:val="both"/>
      </w:pPr>
      <w:bookmarkStart w:id="646" w:name="bookmark656"/>
      <w:bookmarkEnd w:id="646"/>
      <w:r>
        <w:t>complete, correct, legal and in accordance with the type and quantity, regarding the Importation of Animal Products as referred to in Article 82 paragraph (3) letter b, the following must be carried out:</w:t>
      </w:r>
    </w:p>
    <w:p w14:paraId="12F5DCF0" w14:textId="77777777" w:rsidR="00D55C2E" w:rsidRDefault="00000000">
      <w:pPr>
        <w:pStyle w:val="BodyText"/>
        <w:numPr>
          <w:ilvl w:val="0"/>
          <w:numId w:val="188"/>
        </w:numPr>
        <w:tabs>
          <w:tab w:val="left" w:pos="3714"/>
        </w:tabs>
        <w:ind w:left="3720" w:hanging="560"/>
        <w:jc w:val="both"/>
      </w:pPr>
      <w:bookmarkStart w:id="647" w:name="bookmark657"/>
      <w:bookmarkEnd w:id="647"/>
      <w:r>
        <w:t>sanitation and/or laboratory inspections on Animal Products with medium risk category; or</w:t>
      </w:r>
    </w:p>
    <w:p w14:paraId="7D299CBB" w14:textId="77777777" w:rsidR="00D55C2E" w:rsidRDefault="00000000">
      <w:pPr>
        <w:pStyle w:val="BodyText"/>
        <w:numPr>
          <w:ilvl w:val="0"/>
          <w:numId w:val="188"/>
        </w:numPr>
        <w:tabs>
          <w:tab w:val="left" w:pos="3714"/>
        </w:tabs>
        <w:ind w:left="3720" w:hanging="560"/>
        <w:jc w:val="both"/>
      </w:pPr>
      <w:bookmarkStart w:id="648" w:name="bookmark658"/>
      <w:bookmarkEnd w:id="648"/>
      <w:r>
        <w:t>sanitation inspection on Animal Products with low and very low risk categories.</w:t>
      </w:r>
    </w:p>
    <w:p w14:paraId="406EB5F5" w14:textId="77777777" w:rsidR="00D55C2E" w:rsidRDefault="00000000">
      <w:pPr>
        <w:pStyle w:val="BodyText"/>
        <w:numPr>
          <w:ilvl w:val="0"/>
          <w:numId w:val="187"/>
        </w:numPr>
        <w:tabs>
          <w:tab w:val="left" w:pos="3164"/>
        </w:tabs>
        <w:ind w:left="3140" w:hanging="540"/>
        <w:jc w:val="both"/>
      </w:pPr>
      <w:bookmarkStart w:id="649" w:name="bookmark659"/>
      <w:bookmarkEnd w:id="649"/>
      <w:r>
        <w:t>incomplete and the Owner can guarantee the required documents, the Entry of Animal Products will be detained; or</w:t>
      </w:r>
    </w:p>
    <w:p w14:paraId="724753F0" w14:textId="77777777" w:rsidR="00D55C2E" w:rsidRDefault="00000000">
      <w:pPr>
        <w:pStyle w:val="BodyText"/>
        <w:numPr>
          <w:ilvl w:val="0"/>
          <w:numId w:val="187"/>
        </w:numPr>
        <w:tabs>
          <w:tab w:val="left" w:pos="3164"/>
        </w:tabs>
        <w:ind w:left="3140" w:hanging="540"/>
        <w:jc w:val="both"/>
      </w:pPr>
      <w:bookmarkStart w:id="650" w:name="bookmark660"/>
      <w:bookmarkEnd w:id="650"/>
      <w:r>
        <w:t>incorrect, invalid, or not in accordance with the type and quantity, the Entry of Other Carrier Media as referred to in Article 82 paragraph (3) letter c will be detained.</w:t>
      </w:r>
    </w:p>
    <w:p w14:paraId="356C1985" w14:textId="77777777" w:rsidR="00D55C2E" w:rsidRDefault="00000000">
      <w:pPr>
        <w:pStyle w:val="BodyText"/>
        <w:numPr>
          <w:ilvl w:val="0"/>
          <w:numId w:val="186"/>
        </w:numPr>
        <w:tabs>
          <w:tab w:val="left" w:pos="2578"/>
        </w:tabs>
        <w:ind w:left="2600" w:hanging="580"/>
        <w:jc w:val="both"/>
      </w:pPr>
      <w:bookmarkStart w:id="651" w:name="bookmark661"/>
      <w:bookmarkEnd w:id="651"/>
      <w:r>
        <w:t xml:space="preserve">If after being detained for a maximum period of 3 (three) </w:t>
      </w:r>
      <w:r>
        <w:lastRenderedPageBreak/>
        <w:t>working days, the Owner does not complete the required documents and the documents comply with the requirements as referred to in paragraph (1) letters b and c, a rejection will be made.</w:t>
      </w:r>
    </w:p>
    <w:p w14:paraId="0F1BDC8F" w14:textId="77777777" w:rsidR="00D55C2E" w:rsidRDefault="00000000">
      <w:pPr>
        <w:pStyle w:val="BodyText"/>
        <w:numPr>
          <w:ilvl w:val="0"/>
          <w:numId w:val="186"/>
        </w:numPr>
        <w:tabs>
          <w:tab w:val="left" w:pos="2578"/>
        </w:tabs>
        <w:ind w:left="2600" w:hanging="580"/>
        <w:jc w:val="both"/>
      </w:pPr>
      <w:bookmarkStart w:id="652" w:name="bookmark662"/>
      <w:bookmarkEnd w:id="652"/>
      <w:r>
        <w:t>The rejection as referred to in paragraph (2) follows the rejection provisions as referred to in Article 61.</w:t>
      </w:r>
    </w:p>
    <w:p w14:paraId="3AE91A3D" w14:textId="77777777" w:rsidR="00D55C2E" w:rsidRDefault="00000000">
      <w:pPr>
        <w:pStyle w:val="BodyText"/>
        <w:numPr>
          <w:ilvl w:val="0"/>
          <w:numId w:val="186"/>
        </w:numPr>
        <w:tabs>
          <w:tab w:val="left" w:pos="2578"/>
        </w:tabs>
        <w:ind w:left="2020"/>
        <w:jc w:val="both"/>
      </w:pPr>
      <w:bookmarkStart w:id="653" w:name="bookmark663"/>
      <w:bookmarkEnd w:id="653"/>
      <w:r>
        <w:rPr>
          <w:shd w:val="clear" w:color="auto" w:fill="FFFFFF"/>
        </w:rPr>
        <w:t>Sanitation inspection as referred to in paragraph</w:t>
      </w:r>
    </w:p>
    <w:p w14:paraId="1BA06A28" w14:textId="77777777" w:rsidR="00D55C2E" w:rsidRDefault="00000000">
      <w:pPr>
        <w:pStyle w:val="BodyText"/>
        <w:numPr>
          <w:ilvl w:val="0"/>
          <w:numId w:val="189"/>
        </w:numPr>
        <w:tabs>
          <w:tab w:val="left" w:pos="2990"/>
          <w:tab w:val="left" w:pos="3162"/>
        </w:tabs>
        <w:ind w:left="2600"/>
        <w:jc w:val="both"/>
      </w:pPr>
      <w:bookmarkStart w:id="654" w:name="bookmark664"/>
      <w:bookmarkEnd w:id="654"/>
      <w:r>
        <w:t>letter a number 1 is carried out elsewhere.</w:t>
      </w:r>
    </w:p>
    <w:p w14:paraId="74154BC2" w14:textId="77777777" w:rsidR="00D55C2E" w:rsidRDefault="00000000">
      <w:pPr>
        <w:pStyle w:val="BodyText"/>
        <w:numPr>
          <w:ilvl w:val="0"/>
          <w:numId w:val="186"/>
        </w:numPr>
        <w:tabs>
          <w:tab w:val="left" w:pos="2578"/>
        </w:tabs>
        <w:spacing w:after="140"/>
        <w:ind w:left="2600" w:hanging="580"/>
        <w:jc w:val="both"/>
      </w:pPr>
      <w:bookmarkStart w:id="655" w:name="bookmark665"/>
      <w:bookmarkEnd w:id="655"/>
      <w:r>
        <w:t>Sanitation inspections as referred to in paragraph (1) letter a number 2 are carried out at the Entry Point.</w:t>
      </w:r>
    </w:p>
    <w:p w14:paraId="70083966" w14:textId="77777777" w:rsidR="00D55C2E" w:rsidRDefault="00000000">
      <w:pPr>
        <w:pStyle w:val="BodyText"/>
        <w:ind w:left="5240"/>
        <w:jc w:val="both"/>
      </w:pPr>
      <w:r>
        <w:t>Article 86</w:t>
      </w:r>
    </w:p>
    <w:p w14:paraId="068EFBDD" w14:textId="77777777" w:rsidR="00D55C2E" w:rsidRDefault="00000000">
      <w:pPr>
        <w:pStyle w:val="BodyText"/>
        <w:numPr>
          <w:ilvl w:val="0"/>
          <w:numId w:val="190"/>
        </w:numPr>
        <w:tabs>
          <w:tab w:val="left" w:pos="2579"/>
        </w:tabs>
        <w:ind w:left="2600" w:hanging="580"/>
        <w:jc w:val="both"/>
      </w:pPr>
      <w:bookmarkStart w:id="656" w:name="bookmark666"/>
      <w:bookmarkEnd w:id="656"/>
      <w:r>
        <w:t>If the results of the administrative inspection and document conformity as referred to in Article 82 paragraph (2) letter a show that:</w:t>
      </w:r>
    </w:p>
    <w:p w14:paraId="3660FFDD" w14:textId="77777777" w:rsidR="00D55C2E" w:rsidRDefault="00000000">
      <w:pPr>
        <w:pStyle w:val="BodyText"/>
        <w:numPr>
          <w:ilvl w:val="0"/>
          <w:numId w:val="191"/>
        </w:numPr>
        <w:tabs>
          <w:tab w:val="left" w:pos="3158"/>
        </w:tabs>
        <w:ind w:left="3160" w:hanging="560"/>
        <w:jc w:val="both"/>
      </w:pPr>
      <w:bookmarkStart w:id="657" w:name="bookmark667"/>
      <w:bookmarkEnd w:id="657"/>
      <w:r>
        <w:t>complete, correct, valid and in accordance with the type and quantity, regarding the Entry of Other Carrier Media as referred to in Article 82 paragraph (3) letter c, the following must be carried out:</w:t>
      </w:r>
    </w:p>
    <w:p w14:paraId="42448C10" w14:textId="77777777" w:rsidR="00D55C2E" w:rsidRDefault="00000000">
      <w:pPr>
        <w:pStyle w:val="BodyText"/>
        <w:numPr>
          <w:ilvl w:val="0"/>
          <w:numId w:val="192"/>
        </w:numPr>
        <w:tabs>
          <w:tab w:val="left" w:pos="3714"/>
        </w:tabs>
        <w:ind w:left="3720" w:hanging="560"/>
        <w:jc w:val="both"/>
      </w:pPr>
      <w:bookmarkStart w:id="658" w:name="bookmark668"/>
      <w:bookmarkEnd w:id="658"/>
      <w:r>
        <w:t>treatment based on the condition of the Carrier Media if necessary for Other Carrier Media with a medium risk category; or</w:t>
      </w:r>
    </w:p>
    <w:p w14:paraId="5ABE264A" w14:textId="77777777" w:rsidR="00D55C2E" w:rsidRDefault="00000000">
      <w:pPr>
        <w:pStyle w:val="BodyText"/>
        <w:numPr>
          <w:ilvl w:val="0"/>
          <w:numId w:val="192"/>
        </w:numPr>
        <w:tabs>
          <w:tab w:val="left" w:pos="3714"/>
        </w:tabs>
        <w:ind w:left="3720" w:hanging="560"/>
        <w:jc w:val="both"/>
      </w:pPr>
      <w:bookmarkStart w:id="659" w:name="bookmark669"/>
      <w:bookmarkEnd w:id="659"/>
      <w:r>
        <w:t>risk assessment on Other Carrier Media with low and very low risk categories; or</w:t>
      </w:r>
    </w:p>
    <w:p w14:paraId="4BCFD4FA" w14:textId="77777777" w:rsidR="00D55C2E" w:rsidRDefault="00000000">
      <w:pPr>
        <w:pStyle w:val="BodyText"/>
        <w:numPr>
          <w:ilvl w:val="0"/>
          <w:numId w:val="191"/>
        </w:numPr>
        <w:tabs>
          <w:tab w:val="left" w:pos="3158"/>
        </w:tabs>
        <w:ind w:left="3160" w:hanging="560"/>
        <w:jc w:val="both"/>
      </w:pPr>
      <w:bookmarkStart w:id="660" w:name="bookmark670"/>
      <w:bookmarkEnd w:id="660"/>
      <w:r>
        <w:t>incomplete and the Owner guarantees that he can complete the required documents, the Entry of Other Carrier Media as referred to in Article 82 paragraph (3) letter c will be detained; or</w:t>
      </w:r>
    </w:p>
    <w:p w14:paraId="7F2A4A77" w14:textId="77777777" w:rsidR="00D55C2E" w:rsidRDefault="00000000">
      <w:pPr>
        <w:pStyle w:val="BodyText"/>
        <w:numPr>
          <w:ilvl w:val="0"/>
          <w:numId w:val="191"/>
        </w:numPr>
        <w:tabs>
          <w:tab w:val="left" w:pos="3158"/>
        </w:tabs>
        <w:ind w:left="3160" w:hanging="560"/>
        <w:jc w:val="both"/>
      </w:pPr>
      <w:bookmarkStart w:id="661" w:name="bookmark671"/>
      <w:bookmarkEnd w:id="661"/>
      <w:r>
        <w:t>incorrect, invalid, or not in accordance with the type and quantity, the Entry of Other Carrier Media as referred to in Article 82 paragraph (3) letter c will be detained.</w:t>
      </w:r>
    </w:p>
    <w:p w14:paraId="1477BAA8" w14:textId="77777777" w:rsidR="00D55C2E" w:rsidRDefault="00000000">
      <w:pPr>
        <w:pStyle w:val="BodyText"/>
        <w:numPr>
          <w:ilvl w:val="0"/>
          <w:numId w:val="190"/>
        </w:numPr>
        <w:tabs>
          <w:tab w:val="left" w:pos="2579"/>
        </w:tabs>
        <w:ind w:left="2600" w:hanging="580"/>
        <w:jc w:val="both"/>
      </w:pPr>
      <w:bookmarkStart w:id="662" w:name="bookmark672"/>
      <w:bookmarkEnd w:id="662"/>
      <w:r>
        <w:t>If after being detained for a maximum period of 3 (three) working days, the Owner does not complete the required documents and the documents comply with the requirements as referred to in paragraph (1) letters b and c, a rejection will be made.</w:t>
      </w:r>
    </w:p>
    <w:p w14:paraId="50408996" w14:textId="77777777" w:rsidR="00D55C2E" w:rsidRDefault="00000000">
      <w:pPr>
        <w:pStyle w:val="BodyText"/>
        <w:numPr>
          <w:ilvl w:val="0"/>
          <w:numId w:val="190"/>
        </w:numPr>
        <w:tabs>
          <w:tab w:val="left" w:pos="2579"/>
        </w:tabs>
        <w:ind w:left="2600" w:hanging="580"/>
        <w:jc w:val="both"/>
      </w:pPr>
      <w:bookmarkStart w:id="663" w:name="bookmark673"/>
      <w:bookmarkEnd w:id="663"/>
      <w:r>
        <w:t>The rejection as referred to in paragraph (1) letter c follows the rejection provisions as referred to in Article 61.</w:t>
      </w:r>
    </w:p>
    <w:p w14:paraId="56EB0F11" w14:textId="77777777" w:rsidR="00D55C2E" w:rsidRDefault="00000000">
      <w:pPr>
        <w:pStyle w:val="BodyText"/>
        <w:numPr>
          <w:ilvl w:val="0"/>
          <w:numId w:val="190"/>
        </w:numPr>
        <w:tabs>
          <w:tab w:val="left" w:pos="2579"/>
        </w:tabs>
        <w:ind w:left="2600" w:hanging="580"/>
        <w:jc w:val="both"/>
      </w:pPr>
      <w:bookmarkStart w:id="664" w:name="bookmark674"/>
      <w:bookmarkEnd w:id="664"/>
      <w:r>
        <w:t>The treatment as referred to in paragraph (1) letter a number 1 is carried out in another place, if the other carrier media is contaminated or suspected of being contaminated with HPHK.</w:t>
      </w:r>
    </w:p>
    <w:p w14:paraId="12ADD545" w14:textId="77777777" w:rsidR="00D55C2E" w:rsidRDefault="00000000">
      <w:pPr>
        <w:pStyle w:val="BodyText"/>
        <w:numPr>
          <w:ilvl w:val="0"/>
          <w:numId w:val="190"/>
        </w:numPr>
        <w:tabs>
          <w:tab w:val="left" w:pos="2579"/>
        </w:tabs>
        <w:spacing w:after="260" w:line="262" w:lineRule="auto"/>
        <w:ind w:left="2600" w:hanging="580"/>
        <w:jc w:val="both"/>
      </w:pPr>
      <w:bookmarkStart w:id="665" w:name="bookmark675"/>
      <w:bookmarkEnd w:id="665"/>
      <w:r>
        <w:t>The risk assessment as referred to in paragraph (1) letter a number 2 is carried out at the Entry Point.</w:t>
      </w:r>
    </w:p>
    <w:p w14:paraId="31DB8698" w14:textId="77777777" w:rsidR="00D55C2E" w:rsidRDefault="00000000">
      <w:pPr>
        <w:pStyle w:val="BodyText"/>
        <w:ind w:left="5240"/>
      </w:pPr>
      <w:r>
        <w:t>Article 87</w:t>
      </w:r>
    </w:p>
    <w:p w14:paraId="4DC7367B" w14:textId="77777777" w:rsidR="00D55C2E" w:rsidRDefault="00000000">
      <w:pPr>
        <w:pStyle w:val="BodyText"/>
        <w:ind w:left="2600" w:hanging="580"/>
        <w:jc w:val="both"/>
      </w:pPr>
      <w:r>
        <w:t>In terms of results:</w:t>
      </w:r>
    </w:p>
    <w:p w14:paraId="6E81EE8A" w14:textId="77777777" w:rsidR="00D55C2E" w:rsidRDefault="00000000">
      <w:pPr>
        <w:pStyle w:val="BodyText"/>
        <w:numPr>
          <w:ilvl w:val="0"/>
          <w:numId w:val="193"/>
        </w:numPr>
        <w:tabs>
          <w:tab w:val="left" w:pos="2579"/>
        </w:tabs>
        <w:ind w:left="2600" w:hanging="580"/>
        <w:jc w:val="both"/>
      </w:pPr>
      <w:bookmarkStart w:id="666" w:name="bookmark676"/>
      <w:bookmarkEnd w:id="666"/>
      <w:r>
        <w:t>isolation and observation as referred to in Article 84 paragraph (1) letter a number 1, Animals in the high risk category are found to:</w:t>
      </w:r>
    </w:p>
    <w:p w14:paraId="09A90684" w14:textId="77777777" w:rsidR="00D55C2E" w:rsidRDefault="00000000">
      <w:pPr>
        <w:pStyle w:val="BodyText"/>
        <w:numPr>
          <w:ilvl w:val="0"/>
          <w:numId w:val="194"/>
        </w:numPr>
        <w:tabs>
          <w:tab w:val="left" w:pos="3158"/>
        </w:tabs>
        <w:ind w:left="3160" w:hanging="560"/>
        <w:jc w:val="both"/>
      </w:pPr>
      <w:bookmarkStart w:id="667" w:name="bookmark677"/>
      <w:bookmarkEnd w:id="667"/>
      <w:r>
        <w:t>infected or suspected of being infected with HPHK, are given treatment at the Animal Quarantine Installation; or</w:t>
      </w:r>
    </w:p>
    <w:p w14:paraId="346BBC76" w14:textId="77777777" w:rsidR="00D55C2E" w:rsidRDefault="00000000">
      <w:pPr>
        <w:pStyle w:val="BodyText"/>
        <w:numPr>
          <w:ilvl w:val="0"/>
          <w:numId w:val="194"/>
        </w:numPr>
        <w:tabs>
          <w:tab w:val="left" w:pos="3158"/>
        </w:tabs>
        <w:ind w:left="2600"/>
        <w:jc w:val="both"/>
      </w:pPr>
      <w:bookmarkStart w:id="668" w:name="bookmark678"/>
      <w:bookmarkEnd w:id="668"/>
      <w:r>
        <w:t>not infected with HPHK, release is carried out.</w:t>
      </w:r>
    </w:p>
    <w:p w14:paraId="2429D1C9" w14:textId="77777777" w:rsidR="00D55C2E" w:rsidRDefault="00000000">
      <w:pPr>
        <w:pStyle w:val="BodyText"/>
        <w:numPr>
          <w:ilvl w:val="0"/>
          <w:numId w:val="193"/>
        </w:numPr>
        <w:tabs>
          <w:tab w:val="left" w:pos="2579"/>
        </w:tabs>
        <w:ind w:left="2600" w:hanging="580"/>
        <w:jc w:val="both"/>
      </w:pPr>
      <w:bookmarkStart w:id="669" w:name="bookmark679"/>
      <w:bookmarkEnd w:id="669"/>
      <w:r>
        <w:lastRenderedPageBreak/>
        <w:t>clinical and/or laboratory examinations as referred to in Article 84 paragraph (1) letter a number 2, Animals in the medium risk category are found to:</w:t>
      </w:r>
    </w:p>
    <w:p w14:paraId="7361DA77" w14:textId="77777777" w:rsidR="00D55C2E" w:rsidRDefault="00000000">
      <w:pPr>
        <w:pStyle w:val="BodyText"/>
        <w:numPr>
          <w:ilvl w:val="0"/>
          <w:numId w:val="195"/>
        </w:numPr>
        <w:tabs>
          <w:tab w:val="left" w:pos="3158"/>
        </w:tabs>
        <w:ind w:left="3160" w:hanging="560"/>
        <w:jc w:val="both"/>
      </w:pPr>
      <w:bookmarkStart w:id="670" w:name="bookmark680"/>
      <w:bookmarkEnd w:id="670"/>
      <w:r>
        <w:t>If clinical symptoms of HPHK are found, observation and isolation are carried out at the Quarantine Installation;</w:t>
      </w:r>
    </w:p>
    <w:p w14:paraId="0C070E41" w14:textId="77777777" w:rsidR="00D55C2E" w:rsidRDefault="00000000">
      <w:pPr>
        <w:pStyle w:val="BodyText"/>
        <w:numPr>
          <w:ilvl w:val="0"/>
          <w:numId w:val="195"/>
        </w:numPr>
        <w:tabs>
          <w:tab w:val="left" w:pos="3158"/>
        </w:tabs>
        <w:ind w:left="3160" w:hanging="560"/>
        <w:jc w:val="both"/>
      </w:pPr>
      <w:bookmarkStart w:id="671" w:name="bookmark681"/>
      <w:bookmarkEnd w:id="671"/>
      <w:r>
        <w:t>infected or suspected of being infected with HPHK, given treatment at a Quarantine Installation or Other Place; or</w:t>
      </w:r>
    </w:p>
    <w:p w14:paraId="05BA9362" w14:textId="77777777" w:rsidR="00D55C2E" w:rsidRDefault="00000000">
      <w:pPr>
        <w:pStyle w:val="BodyText"/>
        <w:numPr>
          <w:ilvl w:val="0"/>
          <w:numId w:val="195"/>
        </w:numPr>
        <w:tabs>
          <w:tab w:val="left" w:pos="3158"/>
        </w:tabs>
        <w:ind w:left="3160" w:hanging="560"/>
        <w:jc w:val="both"/>
      </w:pPr>
      <w:bookmarkStart w:id="672" w:name="bookmark682"/>
      <w:bookmarkEnd w:id="672"/>
      <w:r>
        <w:t>not infected with HPHK, release is carried out.</w:t>
      </w:r>
    </w:p>
    <w:p w14:paraId="61B4B9D1" w14:textId="77777777" w:rsidR="00D55C2E" w:rsidRDefault="00000000">
      <w:pPr>
        <w:pStyle w:val="BodyText"/>
        <w:numPr>
          <w:ilvl w:val="0"/>
          <w:numId w:val="193"/>
        </w:numPr>
        <w:tabs>
          <w:tab w:val="left" w:pos="2587"/>
        </w:tabs>
        <w:ind w:left="2020"/>
        <w:jc w:val="both"/>
      </w:pPr>
      <w:bookmarkStart w:id="673" w:name="bookmark683"/>
      <w:bookmarkEnd w:id="673"/>
      <w:r>
        <w:t>clinical examination as referred to in Article</w:t>
      </w:r>
    </w:p>
    <w:p w14:paraId="6D496F00" w14:textId="77777777" w:rsidR="00D55C2E" w:rsidRDefault="00000000">
      <w:pPr>
        <w:pStyle w:val="BodyText"/>
        <w:numPr>
          <w:ilvl w:val="0"/>
          <w:numId w:val="196"/>
        </w:numPr>
        <w:tabs>
          <w:tab w:val="left" w:pos="3122"/>
        </w:tabs>
        <w:ind w:left="2600"/>
        <w:jc w:val="both"/>
      </w:pPr>
      <w:bookmarkStart w:id="674" w:name="bookmark684"/>
      <w:bookmarkEnd w:id="674"/>
      <w:r>
        <w:t>Article (1) letter a number 3, Animals in the low risk category are:</w:t>
      </w:r>
    </w:p>
    <w:p w14:paraId="3534384E" w14:textId="77777777" w:rsidR="00D55C2E" w:rsidRDefault="00000000">
      <w:pPr>
        <w:pStyle w:val="BodyText"/>
        <w:numPr>
          <w:ilvl w:val="0"/>
          <w:numId w:val="197"/>
        </w:numPr>
        <w:tabs>
          <w:tab w:val="left" w:pos="3122"/>
        </w:tabs>
        <w:ind w:left="3160" w:hanging="560"/>
        <w:jc w:val="both"/>
      </w:pPr>
      <w:bookmarkStart w:id="675" w:name="bookmark685"/>
      <w:bookmarkEnd w:id="675"/>
      <w:r>
        <w:t>infected or suspected of being infected with an infectious animal disease that is not included in the types of HPHK specified, treatment is carried out at another place at the entry point; or</w:t>
      </w:r>
    </w:p>
    <w:p w14:paraId="2F60D1FE" w14:textId="77777777" w:rsidR="00D55C2E" w:rsidRDefault="00000000">
      <w:pPr>
        <w:pStyle w:val="BodyText"/>
        <w:numPr>
          <w:ilvl w:val="0"/>
          <w:numId w:val="197"/>
        </w:numPr>
        <w:tabs>
          <w:tab w:val="left" w:pos="3122"/>
        </w:tabs>
        <w:ind w:left="3160" w:hanging="560"/>
        <w:jc w:val="both"/>
      </w:pPr>
      <w:bookmarkStart w:id="676" w:name="bookmark686"/>
      <w:bookmarkEnd w:id="676"/>
      <w:r>
        <w:t>not infected with HPHK, release is carried out.</w:t>
      </w:r>
    </w:p>
    <w:p w14:paraId="3064C5F5" w14:textId="77777777" w:rsidR="00D55C2E" w:rsidRDefault="00000000">
      <w:pPr>
        <w:pStyle w:val="BodyText"/>
        <w:numPr>
          <w:ilvl w:val="0"/>
          <w:numId w:val="193"/>
        </w:numPr>
        <w:tabs>
          <w:tab w:val="left" w:pos="2587"/>
        </w:tabs>
        <w:ind w:left="2600" w:hanging="580"/>
        <w:jc w:val="both"/>
      </w:pPr>
      <w:bookmarkStart w:id="677" w:name="bookmark687"/>
      <w:bookmarkEnd w:id="677"/>
      <w:r>
        <w:t>sanitation and/or laboratory examination as referred to in Article 85 paragraph (1) letter a number 1, Animal Products with medium risk category are found to be:</w:t>
      </w:r>
    </w:p>
    <w:p w14:paraId="250B02D3" w14:textId="77777777" w:rsidR="00D55C2E" w:rsidRDefault="00000000">
      <w:pPr>
        <w:pStyle w:val="BodyText"/>
        <w:numPr>
          <w:ilvl w:val="0"/>
          <w:numId w:val="198"/>
        </w:numPr>
        <w:tabs>
          <w:tab w:val="left" w:pos="3122"/>
        </w:tabs>
        <w:ind w:left="3160" w:hanging="560"/>
        <w:jc w:val="both"/>
      </w:pPr>
      <w:bookmarkStart w:id="678" w:name="bookmark688"/>
      <w:bookmarkEnd w:id="678"/>
      <w:r>
        <w:t>infected or suspected of being infected with HPHK, treatment is carried out;</w:t>
      </w:r>
    </w:p>
    <w:p w14:paraId="327822AF" w14:textId="77777777" w:rsidR="00D55C2E" w:rsidRDefault="00000000">
      <w:pPr>
        <w:pStyle w:val="BodyText"/>
        <w:numPr>
          <w:ilvl w:val="0"/>
          <w:numId w:val="198"/>
        </w:numPr>
        <w:tabs>
          <w:tab w:val="left" w:pos="3122"/>
        </w:tabs>
        <w:ind w:left="2600"/>
        <w:jc w:val="both"/>
      </w:pPr>
      <w:bookmarkStart w:id="679" w:name="bookmark689"/>
      <w:bookmarkEnd w:id="679"/>
      <w:r>
        <w:t>rotten or damaged, it is destroyed; or</w:t>
      </w:r>
    </w:p>
    <w:p w14:paraId="45D758BC" w14:textId="77777777" w:rsidR="00D55C2E" w:rsidRDefault="00000000">
      <w:pPr>
        <w:pStyle w:val="BodyText"/>
        <w:numPr>
          <w:ilvl w:val="0"/>
          <w:numId w:val="198"/>
        </w:numPr>
        <w:tabs>
          <w:tab w:val="left" w:pos="3122"/>
        </w:tabs>
        <w:ind w:left="2600"/>
        <w:jc w:val="both"/>
      </w:pPr>
      <w:bookmarkStart w:id="680" w:name="bookmark690"/>
      <w:bookmarkEnd w:id="680"/>
      <w:r>
        <w:t>not infected with HPHK, release is carried out.</w:t>
      </w:r>
    </w:p>
    <w:p w14:paraId="7173F0DF" w14:textId="77777777" w:rsidR="00D55C2E" w:rsidRDefault="00000000">
      <w:pPr>
        <w:pStyle w:val="BodyText"/>
        <w:numPr>
          <w:ilvl w:val="0"/>
          <w:numId w:val="193"/>
        </w:numPr>
        <w:tabs>
          <w:tab w:val="left" w:pos="2587"/>
        </w:tabs>
        <w:ind w:left="2020"/>
        <w:jc w:val="both"/>
      </w:pPr>
      <w:bookmarkStart w:id="681" w:name="bookmark691"/>
      <w:bookmarkEnd w:id="681"/>
      <w:r>
        <w:t>sanitation inspection as referred to in Article</w:t>
      </w:r>
    </w:p>
    <w:p w14:paraId="07EC8D48" w14:textId="77777777" w:rsidR="00D55C2E" w:rsidRDefault="00000000">
      <w:pPr>
        <w:pStyle w:val="BodyText"/>
        <w:numPr>
          <w:ilvl w:val="0"/>
          <w:numId w:val="196"/>
        </w:numPr>
        <w:tabs>
          <w:tab w:val="left" w:pos="3122"/>
        </w:tabs>
        <w:ind w:left="2600"/>
        <w:jc w:val="both"/>
      </w:pPr>
      <w:bookmarkStart w:id="682" w:name="bookmark692"/>
      <w:bookmarkEnd w:id="682"/>
      <w:r>
        <w:t>Article (1) letter a number 2, Animal Products with low and very low risk categories are:</w:t>
      </w:r>
    </w:p>
    <w:p w14:paraId="18F4B6C9" w14:textId="77777777" w:rsidR="00D55C2E" w:rsidRDefault="00000000">
      <w:pPr>
        <w:pStyle w:val="BodyText"/>
        <w:numPr>
          <w:ilvl w:val="0"/>
          <w:numId w:val="199"/>
        </w:numPr>
        <w:tabs>
          <w:tab w:val="left" w:pos="3122"/>
        </w:tabs>
        <w:ind w:left="2600"/>
        <w:jc w:val="both"/>
      </w:pPr>
      <w:bookmarkStart w:id="683" w:name="bookmark693"/>
      <w:bookmarkEnd w:id="683"/>
      <w:r>
        <w:t>rotten or damaged, it is destroyed; or</w:t>
      </w:r>
    </w:p>
    <w:p w14:paraId="7F14F643" w14:textId="77777777" w:rsidR="00D55C2E" w:rsidRDefault="00000000">
      <w:pPr>
        <w:pStyle w:val="BodyText"/>
        <w:numPr>
          <w:ilvl w:val="0"/>
          <w:numId w:val="199"/>
        </w:numPr>
        <w:tabs>
          <w:tab w:val="left" w:pos="3122"/>
        </w:tabs>
        <w:ind w:left="2600"/>
        <w:jc w:val="both"/>
      </w:pPr>
      <w:bookmarkStart w:id="684" w:name="bookmark694"/>
      <w:bookmarkEnd w:id="684"/>
      <w:r>
        <w:t>not infected with HPHK, release is carried out.</w:t>
      </w:r>
    </w:p>
    <w:p w14:paraId="62385FD9" w14:textId="77777777" w:rsidR="00D55C2E" w:rsidRDefault="00000000">
      <w:pPr>
        <w:pStyle w:val="BodyText"/>
        <w:numPr>
          <w:ilvl w:val="0"/>
          <w:numId w:val="193"/>
        </w:numPr>
        <w:tabs>
          <w:tab w:val="left" w:pos="2587"/>
        </w:tabs>
        <w:ind w:left="2600" w:hanging="580"/>
        <w:jc w:val="both"/>
      </w:pPr>
      <w:bookmarkStart w:id="685" w:name="bookmark695"/>
      <w:bookmarkEnd w:id="685"/>
      <w:r>
        <w:rPr>
          <w:shd w:val="clear" w:color="auto" w:fill="FFFFFF"/>
        </w:rPr>
        <w:t>treatment of other carrier media with a medium risk category as referred to in Article 86 paragraph</w:t>
      </w:r>
    </w:p>
    <w:p w14:paraId="27C1FD3F" w14:textId="77777777" w:rsidR="00D55C2E" w:rsidRDefault="00000000">
      <w:pPr>
        <w:pStyle w:val="BodyText"/>
        <w:numPr>
          <w:ilvl w:val="0"/>
          <w:numId w:val="200"/>
        </w:numPr>
        <w:tabs>
          <w:tab w:val="left" w:pos="3122"/>
          <w:tab w:val="left" w:pos="3166"/>
        </w:tabs>
        <w:ind w:left="2600"/>
        <w:jc w:val="both"/>
      </w:pPr>
      <w:bookmarkStart w:id="686" w:name="bookmark696"/>
      <w:bookmarkEnd w:id="686"/>
      <w:r>
        <w:t>letter a number 1 is implemented, and in the case of:</w:t>
      </w:r>
    </w:p>
    <w:p w14:paraId="581D2590" w14:textId="77777777" w:rsidR="00D55C2E" w:rsidRDefault="00000000">
      <w:pPr>
        <w:pStyle w:val="BodyText"/>
        <w:numPr>
          <w:ilvl w:val="0"/>
          <w:numId w:val="201"/>
        </w:numPr>
        <w:tabs>
          <w:tab w:val="left" w:pos="3122"/>
        </w:tabs>
        <w:ind w:left="3160" w:hanging="560"/>
        <w:jc w:val="both"/>
      </w:pPr>
      <w:bookmarkStart w:id="687" w:name="bookmark697"/>
      <w:bookmarkEnd w:id="687"/>
      <w:r>
        <w:t>cannot be purified from HPHK, a rejection is made; or</w:t>
      </w:r>
    </w:p>
    <w:p w14:paraId="7136F0AF" w14:textId="77777777" w:rsidR="00D55C2E" w:rsidRDefault="00000000">
      <w:pPr>
        <w:pStyle w:val="BodyText"/>
        <w:numPr>
          <w:ilvl w:val="0"/>
          <w:numId w:val="201"/>
        </w:numPr>
        <w:tabs>
          <w:tab w:val="left" w:pos="3122"/>
        </w:tabs>
        <w:ind w:left="2600"/>
        <w:jc w:val="both"/>
      </w:pPr>
      <w:bookmarkStart w:id="688" w:name="bookmark698"/>
      <w:bookmarkEnd w:id="688"/>
      <w:r>
        <w:t>not infected with HPHK, is released; or</w:t>
      </w:r>
    </w:p>
    <w:p w14:paraId="63BC4E93" w14:textId="77777777" w:rsidR="00D55C2E" w:rsidRDefault="00000000">
      <w:pPr>
        <w:pStyle w:val="BodyText"/>
        <w:numPr>
          <w:ilvl w:val="0"/>
          <w:numId w:val="193"/>
        </w:numPr>
        <w:tabs>
          <w:tab w:val="left" w:pos="2587"/>
        </w:tabs>
        <w:ind w:left="2600" w:hanging="580"/>
        <w:jc w:val="both"/>
      </w:pPr>
      <w:bookmarkStart w:id="689" w:name="bookmark699"/>
      <w:bookmarkEnd w:id="689"/>
      <w:r>
        <w:t>risk assessment as referred to in Article 86 paragraph (1) letter a number 2, Other Carrier Media with low and very low risk categories turns out to be:</w:t>
      </w:r>
    </w:p>
    <w:p w14:paraId="4A1F57E9" w14:textId="77777777" w:rsidR="00D55C2E" w:rsidRDefault="00000000">
      <w:pPr>
        <w:pStyle w:val="BodyText"/>
        <w:numPr>
          <w:ilvl w:val="0"/>
          <w:numId w:val="202"/>
        </w:numPr>
        <w:tabs>
          <w:tab w:val="left" w:pos="3122"/>
        </w:tabs>
        <w:ind w:left="2600"/>
        <w:jc w:val="both"/>
      </w:pPr>
      <w:bookmarkStart w:id="690" w:name="bookmark700"/>
      <w:bookmarkEnd w:id="690"/>
      <w:r>
        <w:t>infected with HPHK, destruction is carried out; or</w:t>
      </w:r>
    </w:p>
    <w:p w14:paraId="2F7C5ECF" w14:textId="77777777" w:rsidR="00D55C2E" w:rsidRDefault="00000000">
      <w:pPr>
        <w:pStyle w:val="BodyText"/>
        <w:numPr>
          <w:ilvl w:val="0"/>
          <w:numId w:val="202"/>
        </w:numPr>
        <w:tabs>
          <w:tab w:val="left" w:pos="3122"/>
        </w:tabs>
        <w:spacing w:after="160"/>
        <w:ind w:left="2600"/>
        <w:jc w:val="both"/>
      </w:pPr>
      <w:bookmarkStart w:id="691" w:name="bookmark701"/>
      <w:bookmarkEnd w:id="691"/>
      <w:r>
        <w:t>not infected with HPHK, release is carried out.</w:t>
      </w:r>
    </w:p>
    <w:p w14:paraId="514E0AE2" w14:textId="77777777" w:rsidR="00D55C2E" w:rsidRDefault="00000000">
      <w:pPr>
        <w:pStyle w:val="BodyText"/>
        <w:ind w:left="5240"/>
        <w:jc w:val="both"/>
      </w:pPr>
      <w:r>
        <w:t>Article 88</w:t>
      </w:r>
    </w:p>
    <w:p w14:paraId="3A045838" w14:textId="77777777" w:rsidR="00D55C2E" w:rsidRDefault="00000000">
      <w:pPr>
        <w:pStyle w:val="BodyText"/>
        <w:ind w:left="2020"/>
        <w:jc w:val="both"/>
      </w:pPr>
      <w:r>
        <w:t>In the case of an inspection as referred to in Article 82 paragraph (2) carried out on the means of transport, it turns out that:</w:t>
      </w:r>
    </w:p>
    <w:p w14:paraId="53B92732" w14:textId="77777777" w:rsidR="00D55C2E" w:rsidRDefault="00000000">
      <w:pPr>
        <w:pStyle w:val="BodyText"/>
        <w:numPr>
          <w:ilvl w:val="0"/>
          <w:numId w:val="203"/>
        </w:numPr>
        <w:tabs>
          <w:tab w:val="left" w:pos="2587"/>
        </w:tabs>
        <w:ind w:left="2020"/>
        <w:jc w:val="both"/>
      </w:pPr>
      <w:bookmarkStart w:id="692" w:name="bookmark702"/>
      <w:bookmarkEnd w:id="692"/>
      <w:r>
        <w:t>Carrier media infected with HPHK; or</w:t>
      </w:r>
    </w:p>
    <w:p w14:paraId="0121949E" w14:textId="77777777" w:rsidR="00D55C2E" w:rsidRDefault="00000000">
      <w:pPr>
        <w:pStyle w:val="BodyText"/>
        <w:numPr>
          <w:ilvl w:val="0"/>
          <w:numId w:val="203"/>
        </w:numPr>
        <w:tabs>
          <w:tab w:val="left" w:pos="2587"/>
        </w:tabs>
        <w:spacing w:after="280"/>
        <w:ind w:left="2020"/>
        <w:jc w:val="both"/>
      </w:pPr>
      <w:bookmarkStart w:id="693" w:name="bookmark703"/>
      <w:bookmarkEnd w:id="693"/>
      <w:r>
        <w:t>is a type of HPHK Carrier Media that is prohibited, HPHK Carrier Media will be rejected as referred to in Article 61 paragraph (1) letter a.</w:t>
      </w:r>
    </w:p>
    <w:p w14:paraId="004F10A6" w14:textId="77777777" w:rsidR="00D55C2E" w:rsidRDefault="00000000">
      <w:pPr>
        <w:pStyle w:val="BodyText"/>
        <w:ind w:left="5240"/>
        <w:jc w:val="both"/>
      </w:pPr>
      <w:r>
        <w:t>Article 89</w:t>
      </w:r>
    </w:p>
    <w:p w14:paraId="743E59F7" w14:textId="77777777" w:rsidR="00D55C2E" w:rsidRDefault="00000000">
      <w:pPr>
        <w:pStyle w:val="BodyText"/>
        <w:ind w:left="2020"/>
        <w:jc w:val="both"/>
      </w:pPr>
      <w:r>
        <w:t>Provisions regarding:</w:t>
      </w:r>
    </w:p>
    <w:p w14:paraId="170E3DC6" w14:textId="77777777" w:rsidR="00D55C2E" w:rsidRDefault="00000000">
      <w:pPr>
        <w:pStyle w:val="BodyText"/>
        <w:numPr>
          <w:ilvl w:val="0"/>
          <w:numId w:val="204"/>
        </w:numPr>
        <w:tabs>
          <w:tab w:val="left" w:pos="2587"/>
        </w:tabs>
        <w:ind w:left="2600" w:hanging="580"/>
        <w:jc w:val="both"/>
      </w:pPr>
      <w:bookmarkStart w:id="694" w:name="bookmark704"/>
      <w:bookmarkEnd w:id="694"/>
      <w:r>
        <w:t>health examinations as referred to in Articles 46 to 51;</w:t>
      </w:r>
    </w:p>
    <w:p w14:paraId="18648543" w14:textId="77777777" w:rsidR="00D55C2E" w:rsidRDefault="00000000">
      <w:pPr>
        <w:pStyle w:val="BodyText"/>
        <w:numPr>
          <w:ilvl w:val="0"/>
          <w:numId w:val="204"/>
        </w:numPr>
        <w:tabs>
          <w:tab w:val="left" w:pos="2587"/>
        </w:tabs>
        <w:ind w:left="2600" w:hanging="580"/>
        <w:jc w:val="both"/>
      </w:pPr>
      <w:bookmarkStart w:id="695" w:name="bookmark705"/>
      <w:bookmarkEnd w:id="695"/>
      <w:r>
        <w:t>isolation and observation as referred to in Articles 52 to 55;</w:t>
      </w:r>
    </w:p>
    <w:p w14:paraId="635914E2" w14:textId="77777777" w:rsidR="00D55C2E" w:rsidRDefault="00000000">
      <w:pPr>
        <w:pStyle w:val="BodyText"/>
        <w:numPr>
          <w:ilvl w:val="0"/>
          <w:numId w:val="204"/>
        </w:numPr>
        <w:tabs>
          <w:tab w:val="left" w:pos="2587"/>
        </w:tabs>
        <w:ind w:left="2020"/>
        <w:jc w:val="both"/>
      </w:pPr>
      <w:bookmarkStart w:id="696" w:name="bookmark706"/>
      <w:bookmarkEnd w:id="696"/>
      <w:r>
        <w:t>treatment as referred to in Article 57;</w:t>
      </w:r>
    </w:p>
    <w:p w14:paraId="6B830F1F" w14:textId="77777777" w:rsidR="00D55C2E" w:rsidRDefault="00000000">
      <w:pPr>
        <w:pStyle w:val="BodyText"/>
        <w:numPr>
          <w:ilvl w:val="0"/>
          <w:numId w:val="204"/>
        </w:numPr>
        <w:tabs>
          <w:tab w:val="left" w:pos="2587"/>
        </w:tabs>
        <w:ind w:left="2600" w:hanging="580"/>
        <w:jc w:val="both"/>
      </w:pPr>
      <w:bookmarkStart w:id="697" w:name="bookmark707"/>
      <w:bookmarkEnd w:id="697"/>
      <w:r>
        <w:t>detention as referred to in Articles 58 to 60;</w:t>
      </w:r>
    </w:p>
    <w:p w14:paraId="1DE7FD1E" w14:textId="77777777" w:rsidR="00D55C2E" w:rsidRDefault="00000000">
      <w:pPr>
        <w:pStyle w:val="BodyText"/>
        <w:numPr>
          <w:ilvl w:val="0"/>
          <w:numId w:val="204"/>
        </w:numPr>
        <w:tabs>
          <w:tab w:val="left" w:pos="2587"/>
        </w:tabs>
        <w:ind w:left="2600" w:hanging="580"/>
        <w:jc w:val="both"/>
      </w:pPr>
      <w:bookmarkStart w:id="698" w:name="bookmark708"/>
      <w:bookmarkEnd w:id="698"/>
      <w:r>
        <w:lastRenderedPageBreak/>
        <w:t>rejection as referred to in Articles 61 to 64;</w:t>
      </w:r>
    </w:p>
    <w:p w14:paraId="67E62E41" w14:textId="77777777" w:rsidR="00D55C2E" w:rsidRDefault="00000000">
      <w:pPr>
        <w:pStyle w:val="BodyText"/>
        <w:numPr>
          <w:ilvl w:val="0"/>
          <w:numId w:val="204"/>
        </w:numPr>
        <w:tabs>
          <w:tab w:val="left" w:pos="2587"/>
        </w:tabs>
        <w:spacing w:after="160"/>
        <w:ind w:left="2600" w:hanging="580"/>
        <w:jc w:val="both"/>
      </w:pPr>
      <w:bookmarkStart w:id="699" w:name="bookmark709"/>
      <w:bookmarkEnd w:id="699"/>
      <w:r>
        <w:t>destruction as referred to in Articles 65 to 73; and</w:t>
      </w:r>
    </w:p>
    <w:p w14:paraId="048962F6" w14:textId="77777777" w:rsidR="00D55C2E" w:rsidRDefault="00000000">
      <w:pPr>
        <w:pStyle w:val="BodyText"/>
        <w:numPr>
          <w:ilvl w:val="0"/>
          <w:numId w:val="204"/>
        </w:numPr>
        <w:tabs>
          <w:tab w:val="left" w:pos="2583"/>
        </w:tabs>
        <w:spacing w:after="280"/>
        <w:ind w:left="2020"/>
        <w:jc w:val="both"/>
      </w:pPr>
      <w:bookmarkStart w:id="700" w:name="bookmark710"/>
      <w:bookmarkEnd w:id="700"/>
      <w:r>
        <w:t>The exemptions as referred to in Article 74, Article 75, Article 76, Article 77, Article 79, and Article 80, shall apply mutatis mutandis to the implementation of Animal Quarantine measures against the Entry of HPHK Carrier Media as referred to in Articles 81 to 88.</w:t>
      </w:r>
    </w:p>
    <w:p w14:paraId="25A627B3" w14:textId="77777777" w:rsidR="00D55C2E" w:rsidRDefault="00000000">
      <w:pPr>
        <w:pStyle w:val="BodyText"/>
        <w:ind w:left="5140"/>
        <w:jc w:val="both"/>
      </w:pPr>
      <w:r>
        <w:t>Paragraph 3</w:t>
      </w:r>
    </w:p>
    <w:p w14:paraId="724DB792" w14:textId="77777777" w:rsidR="00D55C2E" w:rsidRDefault="00000000">
      <w:pPr>
        <w:pStyle w:val="BodyText"/>
        <w:spacing w:after="280"/>
        <w:jc w:val="center"/>
      </w:pPr>
      <w:r>
        <w:t xml:space="preserve">Implementation of Supervision of the Importation of </w:t>
      </w:r>
      <w:r>
        <w:br/>
        <w:t xml:space="preserve">HPHK Carrier Media into the Territory of the Unitary State </w:t>
      </w:r>
      <w:r>
        <w:br/>
        <w:t>of the Republic of Indonesia</w:t>
      </w:r>
    </w:p>
    <w:p w14:paraId="2A884910" w14:textId="77777777" w:rsidR="00D55C2E" w:rsidRDefault="00000000">
      <w:pPr>
        <w:pStyle w:val="BodyText"/>
        <w:ind w:left="5240"/>
      </w:pPr>
      <w:r>
        <w:t>Article 90</w:t>
      </w:r>
    </w:p>
    <w:p w14:paraId="4967A961" w14:textId="77777777" w:rsidR="00D55C2E" w:rsidRDefault="00000000">
      <w:pPr>
        <w:pStyle w:val="BodyText"/>
        <w:numPr>
          <w:ilvl w:val="0"/>
          <w:numId w:val="205"/>
        </w:numPr>
        <w:tabs>
          <w:tab w:val="left" w:pos="2583"/>
        </w:tabs>
        <w:ind w:left="2020"/>
        <w:jc w:val="both"/>
      </w:pPr>
      <w:bookmarkStart w:id="701" w:name="bookmark711"/>
      <w:bookmarkEnd w:id="701"/>
      <w:r>
        <w:t>HPHK Carrier Media as referred to in</w:t>
      </w:r>
    </w:p>
    <w:p w14:paraId="28D9BB6B" w14:textId="77777777" w:rsidR="00D55C2E" w:rsidRDefault="00000000">
      <w:pPr>
        <w:pStyle w:val="BodyText"/>
        <w:tabs>
          <w:tab w:val="left" w:pos="4277"/>
        </w:tabs>
        <w:ind w:left="2540" w:firstLine="40"/>
        <w:jc w:val="both"/>
      </w:pPr>
      <w:r>
        <w:t xml:space="preserve">Article 81 paragraph (2) letter b carries out administrative checks </w:t>
      </w:r>
      <w:r>
        <w:tab/>
        <w:t>and document conformity checks as referred to in</w:t>
      </w:r>
    </w:p>
    <w:p w14:paraId="43F7AECB" w14:textId="77777777" w:rsidR="00D55C2E" w:rsidRDefault="00000000">
      <w:pPr>
        <w:pStyle w:val="BodyText"/>
        <w:ind w:left="2540"/>
      </w:pPr>
      <w:r>
        <w:t>referred to in Article 43 letter a.</w:t>
      </w:r>
    </w:p>
    <w:p w14:paraId="0FF9810F" w14:textId="77777777" w:rsidR="00D55C2E" w:rsidRDefault="00000000">
      <w:pPr>
        <w:pStyle w:val="BodyText"/>
        <w:numPr>
          <w:ilvl w:val="0"/>
          <w:numId w:val="205"/>
        </w:numPr>
        <w:tabs>
          <w:tab w:val="left" w:pos="2583"/>
          <w:tab w:val="left" w:pos="4277"/>
        </w:tabs>
        <w:ind w:left="2020"/>
        <w:jc w:val="both"/>
      </w:pPr>
      <w:bookmarkStart w:id="702" w:name="bookmark712"/>
      <w:bookmarkEnd w:id="702"/>
      <w:r>
        <w:t>Administrative checks and document compliance</w:t>
      </w:r>
      <w:r>
        <w:tab/>
      </w:r>
    </w:p>
    <w:p w14:paraId="71D8D1B8" w14:textId="77777777" w:rsidR="00D55C2E" w:rsidRDefault="00000000">
      <w:pPr>
        <w:pStyle w:val="BodyText"/>
        <w:ind w:left="2540" w:firstLine="40"/>
        <w:jc w:val="both"/>
      </w:pPr>
      <w:r>
        <w:t>as referred to in paragraph (1) is carried out on other documents related to Supervision.</w:t>
      </w:r>
    </w:p>
    <w:p w14:paraId="25F285AB" w14:textId="77777777" w:rsidR="00D55C2E" w:rsidRDefault="00000000">
      <w:pPr>
        <w:pStyle w:val="BodyText"/>
        <w:numPr>
          <w:ilvl w:val="0"/>
          <w:numId w:val="205"/>
        </w:numPr>
        <w:tabs>
          <w:tab w:val="left" w:pos="2583"/>
        </w:tabs>
        <w:ind w:left="2020"/>
        <w:jc w:val="both"/>
      </w:pPr>
      <w:bookmarkStart w:id="703" w:name="bookmark713"/>
      <w:bookmarkEnd w:id="703"/>
      <w:r>
        <w:rPr>
          <w:shd w:val="clear" w:color="auto" w:fill="FFFFFF"/>
        </w:rPr>
        <w:t>HPHK Carrier Media as referred to in paragraph</w:t>
      </w:r>
    </w:p>
    <w:p w14:paraId="63FEB47B" w14:textId="77777777" w:rsidR="00D55C2E" w:rsidRDefault="00000000">
      <w:pPr>
        <w:pStyle w:val="BodyText"/>
        <w:numPr>
          <w:ilvl w:val="0"/>
          <w:numId w:val="206"/>
        </w:numPr>
        <w:tabs>
          <w:tab w:val="left" w:pos="3092"/>
          <w:tab w:val="left" w:pos="3102"/>
        </w:tabs>
        <w:ind w:left="2540" w:firstLine="40"/>
        <w:jc w:val="both"/>
      </w:pPr>
      <w:bookmarkStart w:id="704" w:name="bookmark714"/>
      <w:bookmarkEnd w:id="704"/>
      <w:r>
        <w:t>which are included in the territory of the Unitary State of the Republic of Indonesia in the form of:</w:t>
      </w:r>
    </w:p>
    <w:p w14:paraId="3D5EB7D6" w14:textId="77777777" w:rsidR="00D55C2E" w:rsidRDefault="00000000">
      <w:pPr>
        <w:pStyle w:val="BodyText"/>
        <w:numPr>
          <w:ilvl w:val="0"/>
          <w:numId w:val="207"/>
        </w:numPr>
        <w:tabs>
          <w:tab w:val="left" w:pos="3092"/>
        </w:tabs>
        <w:ind w:left="2540"/>
      </w:pPr>
      <w:bookmarkStart w:id="705" w:name="bookmark715"/>
      <w:bookmarkEnd w:id="705"/>
      <w:r>
        <w:t>Food and Feed;</w:t>
      </w:r>
    </w:p>
    <w:p w14:paraId="75BF6ED2" w14:textId="77777777" w:rsidR="00D55C2E" w:rsidRDefault="00000000">
      <w:pPr>
        <w:pStyle w:val="BodyText"/>
        <w:numPr>
          <w:ilvl w:val="0"/>
          <w:numId w:val="207"/>
        </w:numPr>
        <w:tabs>
          <w:tab w:val="left" w:pos="3092"/>
        </w:tabs>
        <w:ind w:left="2540"/>
      </w:pPr>
      <w:bookmarkStart w:id="706" w:name="bookmark716"/>
      <w:bookmarkEnd w:id="706"/>
      <w:r>
        <w:t>PRG;</w:t>
      </w:r>
    </w:p>
    <w:p w14:paraId="4C0B6593" w14:textId="77777777" w:rsidR="00D55C2E" w:rsidRDefault="00000000">
      <w:pPr>
        <w:pStyle w:val="BodyText"/>
        <w:numPr>
          <w:ilvl w:val="0"/>
          <w:numId w:val="207"/>
        </w:numPr>
        <w:tabs>
          <w:tab w:val="left" w:pos="3092"/>
        </w:tabs>
        <w:ind w:left="2540"/>
      </w:pPr>
      <w:bookmarkStart w:id="707" w:name="bookmark717"/>
      <w:bookmarkEnd w:id="707"/>
      <w:r>
        <w:t>SDGs;</w:t>
      </w:r>
    </w:p>
    <w:p w14:paraId="6C4498D5" w14:textId="77777777" w:rsidR="00D55C2E" w:rsidRDefault="00000000">
      <w:pPr>
        <w:pStyle w:val="BodyText"/>
        <w:numPr>
          <w:ilvl w:val="0"/>
          <w:numId w:val="207"/>
        </w:numPr>
        <w:tabs>
          <w:tab w:val="left" w:pos="3092"/>
        </w:tabs>
        <w:ind w:left="2540"/>
      </w:pPr>
      <w:bookmarkStart w:id="708" w:name="bookmark718"/>
      <w:bookmarkEnd w:id="708"/>
      <w:r>
        <w:t>Biological Agency;</w:t>
      </w:r>
    </w:p>
    <w:p w14:paraId="1EA81AD1" w14:textId="77777777" w:rsidR="00D55C2E" w:rsidRDefault="00000000">
      <w:pPr>
        <w:pStyle w:val="BodyText"/>
        <w:numPr>
          <w:ilvl w:val="0"/>
          <w:numId w:val="207"/>
        </w:numPr>
        <w:tabs>
          <w:tab w:val="left" w:pos="3092"/>
        </w:tabs>
        <w:ind w:left="2540"/>
      </w:pPr>
      <w:bookmarkStart w:id="709" w:name="bookmark719"/>
      <w:bookmarkEnd w:id="709"/>
      <w:r>
        <w:t>Invasive Alien Species;</w:t>
      </w:r>
    </w:p>
    <w:p w14:paraId="32198C15" w14:textId="77777777" w:rsidR="00D55C2E" w:rsidRDefault="00000000">
      <w:pPr>
        <w:pStyle w:val="BodyText"/>
        <w:numPr>
          <w:ilvl w:val="0"/>
          <w:numId w:val="207"/>
        </w:numPr>
        <w:tabs>
          <w:tab w:val="left" w:pos="3092"/>
        </w:tabs>
        <w:ind w:left="2540"/>
      </w:pPr>
      <w:bookmarkStart w:id="710" w:name="bookmark720"/>
      <w:bookmarkEnd w:id="710"/>
      <w:r>
        <w:t>Wildlife; and</w:t>
      </w:r>
    </w:p>
    <w:p w14:paraId="191FD866" w14:textId="77777777" w:rsidR="00D55C2E" w:rsidRDefault="00000000">
      <w:pPr>
        <w:pStyle w:val="BodyText"/>
        <w:numPr>
          <w:ilvl w:val="0"/>
          <w:numId w:val="207"/>
        </w:numPr>
        <w:tabs>
          <w:tab w:val="left" w:pos="3092"/>
        </w:tabs>
        <w:ind w:left="2540"/>
      </w:pPr>
      <w:bookmarkStart w:id="711" w:name="bookmark721"/>
      <w:bookmarkEnd w:id="711"/>
      <w:r>
        <w:t>Rare Animals.</w:t>
      </w:r>
    </w:p>
    <w:p w14:paraId="75BD8191" w14:textId="77777777" w:rsidR="00D55C2E" w:rsidRDefault="00000000">
      <w:pPr>
        <w:pStyle w:val="BodyText"/>
        <w:numPr>
          <w:ilvl w:val="0"/>
          <w:numId w:val="205"/>
        </w:numPr>
        <w:tabs>
          <w:tab w:val="left" w:pos="2583"/>
        </w:tabs>
        <w:spacing w:after="280"/>
        <w:ind w:left="2540" w:hanging="520"/>
        <w:jc w:val="both"/>
      </w:pPr>
      <w:bookmarkStart w:id="712" w:name="bookmark722"/>
      <w:bookmarkEnd w:id="712"/>
      <w:r>
        <w:t>Implementation of Supervision of Carrier Media subject to Supervision as referred to in paragraph (3) at the Entry Point is carried out in an integrated manner with Animal Quarantine measures.</w:t>
      </w:r>
    </w:p>
    <w:p w14:paraId="02208094" w14:textId="77777777" w:rsidR="00D55C2E" w:rsidRDefault="00000000">
      <w:pPr>
        <w:pStyle w:val="BodyText"/>
        <w:ind w:left="5240"/>
      </w:pPr>
      <w:r>
        <w:t>Article 91</w:t>
      </w:r>
    </w:p>
    <w:p w14:paraId="33F16CA2" w14:textId="77777777" w:rsidR="00D55C2E" w:rsidRDefault="00000000">
      <w:pPr>
        <w:pStyle w:val="BodyText"/>
        <w:numPr>
          <w:ilvl w:val="0"/>
          <w:numId w:val="208"/>
        </w:numPr>
        <w:tabs>
          <w:tab w:val="left" w:pos="2583"/>
        </w:tabs>
        <w:ind w:left="2540" w:hanging="520"/>
        <w:jc w:val="both"/>
      </w:pPr>
      <w:bookmarkStart w:id="713" w:name="bookmark723"/>
      <w:bookmarkEnd w:id="713"/>
      <w:r>
        <w:t>Food as referred to in Article 90 paragraph (3) letter a is processed food of animal origin.</w:t>
      </w:r>
    </w:p>
    <w:p w14:paraId="4FE1458A" w14:textId="77777777" w:rsidR="00D55C2E" w:rsidRDefault="00000000">
      <w:pPr>
        <w:pStyle w:val="BodyText"/>
        <w:numPr>
          <w:ilvl w:val="0"/>
          <w:numId w:val="208"/>
        </w:numPr>
        <w:tabs>
          <w:tab w:val="left" w:pos="2583"/>
        </w:tabs>
        <w:ind w:left="2540" w:hanging="520"/>
        <w:jc w:val="both"/>
      </w:pPr>
      <w:bookmarkStart w:id="714" w:name="bookmark724"/>
      <w:bookmarkEnd w:id="714"/>
      <w:r>
        <w:t>The feed as referred to in Article 90 paragraph (3) letter a is in the form of animal feed and feed ingredients.</w:t>
      </w:r>
    </w:p>
    <w:p w14:paraId="1035A2F1" w14:textId="77777777" w:rsidR="00D55C2E" w:rsidRDefault="00000000">
      <w:pPr>
        <w:pStyle w:val="BodyText"/>
        <w:numPr>
          <w:ilvl w:val="0"/>
          <w:numId w:val="208"/>
        </w:numPr>
        <w:tabs>
          <w:tab w:val="left" w:pos="2583"/>
        </w:tabs>
        <w:ind w:left="2540" w:hanging="520"/>
        <w:jc w:val="both"/>
      </w:pPr>
      <w:bookmarkStart w:id="715" w:name="bookmark725"/>
      <w:bookmarkEnd w:id="715"/>
      <w:r>
        <w:t>The import of processed food as referred to in paragraph (1) must have the required permit from the Agency in charge of Drug and Food Supervision.</w:t>
      </w:r>
    </w:p>
    <w:p w14:paraId="74B8A8ED" w14:textId="77777777" w:rsidR="00D55C2E" w:rsidRDefault="00000000">
      <w:pPr>
        <w:pStyle w:val="BodyText"/>
        <w:numPr>
          <w:ilvl w:val="0"/>
          <w:numId w:val="208"/>
        </w:numPr>
        <w:tabs>
          <w:tab w:val="left" w:pos="2583"/>
        </w:tabs>
        <w:ind w:left="2540" w:hanging="520"/>
        <w:jc w:val="both"/>
      </w:pPr>
      <w:bookmarkStart w:id="716" w:name="bookmark726"/>
      <w:bookmarkEnd w:id="716"/>
      <w:r>
        <w:t>Processed food of animal origin as referred to in paragraph (1) can be produced by applying genetic engineering techniques.</w:t>
      </w:r>
    </w:p>
    <w:p w14:paraId="6B3580D5" w14:textId="77777777" w:rsidR="00D55C2E" w:rsidRDefault="00000000">
      <w:pPr>
        <w:pStyle w:val="BodyText"/>
        <w:numPr>
          <w:ilvl w:val="0"/>
          <w:numId w:val="208"/>
        </w:numPr>
        <w:tabs>
          <w:tab w:val="left" w:pos="2583"/>
        </w:tabs>
        <w:ind w:left="2540" w:hanging="520"/>
        <w:jc w:val="both"/>
      </w:pPr>
      <w:bookmarkStart w:id="717" w:name="bookmark727"/>
      <w:bookmarkEnd w:id="717"/>
      <w:r>
        <w:t>Importation of processed food as referred to in paragraph (1) which:</w:t>
      </w:r>
    </w:p>
    <w:p w14:paraId="7E9C6B94" w14:textId="77777777" w:rsidR="00D55C2E" w:rsidRDefault="00000000">
      <w:pPr>
        <w:pStyle w:val="BodyText"/>
        <w:numPr>
          <w:ilvl w:val="0"/>
          <w:numId w:val="209"/>
        </w:numPr>
        <w:tabs>
          <w:tab w:val="left" w:pos="3092"/>
        </w:tabs>
        <w:spacing w:after="280"/>
        <w:ind w:left="3160" w:hanging="580"/>
        <w:jc w:val="both"/>
      </w:pPr>
      <w:bookmarkStart w:id="718" w:name="bookmark728"/>
      <w:bookmarkEnd w:id="718"/>
      <w:r>
        <w:t>not accompanied by the required permit from the Agency in charge of Drug and Food Supervision, detention will be carried out; or</w:t>
      </w:r>
    </w:p>
    <w:p w14:paraId="51D804E0" w14:textId="77777777" w:rsidR="00D55C2E" w:rsidRDefault="00000000">
      <w:pPr>
        <w:pStyle w:val="BodyText"/>
        <w:numPr>
          <w:ilvl w:val="0"/>
          <w:numId w:val="209"/>
        </w:numPr>
        <w:tabs>
          <w:tab w:val="left" w:pos="3181"/>
        </w:tabs>
        <w:ind w:left="3160" w:hanging="560"/>
        <w:jc w:val="both"/>
      </w:pPr>
      <w:bookmarkStart w:id="719" w:name="bookmark729"/>
      <w:bookmarkEnd w:id="719"/>
      <w:r>
        <w:lastRenderedPageBreak/>
        <w:t>accompanied by the required permits from the Agency in charge of Drug and Food Supervision, a certificate of Supervision results is issued.</w:t>
      </w:r>
    </w:p>
    <w:p w14:paraId="673FE5CE" w14:textId="77777777" w:rsidR="00D55C2E" w:rsidRDefault="00000000">
      <w:pPr>
        <w:pStyle w:val="BodyText"/>
        <w:numPr>
          <w:ilvl w:val="0"/>
          <w:numId w:val="208"/>
        </w:numPr>
        <w:tabs>
          <w:tab w:val="left" w:pos="2578"/>
        </w:tabs>
        <w:ind w:left="2560" w:hanging="540"/>
        <w:jc w:val="both"/>
      </w:pPr>
      <w:bookmarkStart w:id="720" w:name="bookmark730"/>
      <w:bookmarkEnd w:id="720"/>
      <w:r>
        <w:t>Importation of feed as referred to in paragraph (2) must have the required permit from the Ministry in charge of agriculture.</w:t>
      </w:r>
    </w:p>
    <w:p w14:paraId="19600746" w14:textId="77777777" w:rsidR="00D55C2E" w:rsidRDefault="00000000">
      <w:pPr>
        <w:pStyle w:val="BodyText"/>
        <w:numPr>
          <w:ilvl w:val="0"/>
          <w:numId w:val="208"/>
        </w:numPr>
        <w:tabs>
          <w:tab w:val="left" w:pos="2578"/>
        </w:tabs>
        <w:ind w:left="2560" w:hanging="540"/>
        <w:jc w:val="both"/>
      </w:pPr>
      <w:bookmarkStart w:id="721" w:name="bookmark731"/>
      <w:bookmarkEnd w:id="721"/>
      <w:r>
        <w:t>The feed as referred to in paragraph (2) can be produced from the application of genetic engineering techniques.</w:t>
      </w:r>
    </w:p>
    <w:p w14:paraId="1403D070" w14:textId="77777777" w:rsidR="00D55C2E" w:rsidRDefault="00000000">
      <w:pPr>
        <w:pStyle w:val="BodyText"/>
        <w:numPr>
          <w:ilvl w:val="0"/>
          <w:numId w:val="208"/>
        </w:numPr>
        <w:tabs>
          <w:tab w:val="left" w:pos="2578"/>
        </w:tabs>
        <w:ind w:left="2560" w:hanging="540"/>
        <w:jc w:val="both"/>
      </w:pPr>
      <w:bookmarkStart w:id="722" w:name="bookmark732"/>
      <w:bookmarkEnd w:id="722"/>
      <w:r>
        <w:t>Feed input as referred to in paragraph (2) which:</w:t>
      </w:r>
    </w:p>
    <w:p w14:paraId="71602184" w14:textId="77777777" w:rsidR="00D55C2E" w:rsidRDefault="00000000">
      <w:pPr>
        <w:pStyle w:val="BodyText"/>
        <w:numPr>
          <w:ilvl w:val="0"/>
          <w:numId w:val="210"/>
        </w:numPr>
        <w:tabs>
          <w:tab w:val="left" w:pos="3181"/>
        </w:tabs>
        <w:ind w:left="3160" w:hanging="560"/>
        <w:jc w:val="both"/>
      </w:pPr>
      <w:bookmarkStart w:id="723" w:name="bookmark733"/>
      <w:bookmarkEnd w:id="723"/>
      <w:r>
        <w:t>not accompanied by the required permit from the Ministry in charge of agriculture, will be detained; or</w:t>
      </w:r>
    </w:p>
    <w:p w14:paraId="0FF2B413" w14:textId="77777777" w:rsidR="00D55C2E" w:rsidRDefault="00000000">
      <w:pPr>
        <w:pStyle w:val="BodyText"/>
        <w:numPr>
          <w:ilvl w:val="0"/>
          <w:numId w:val="210"/>
        </w:numPr>
        <w:tabs>
          <w:tab w:val="left" w:pos="3181"/>
        </w:tabs>
        <w:ind w:left="3160" w:hanging="560"/>
        <w:jc w:val="both"/>
      </w:pPr>
      <w:bookmarkStart w:id="724" w:name="bookmark734"/>
      <w:bookmarkEnd w:id="724"/>
      <w:r>
        <w:t>accompanied by the required permits from the Ministry in charge of agriculture, a certificate of supervision results is issued</w:t>
      </w:r>
    </w:p>
    <w:p w14:paraId="6CF2FEC3" w14:textId="77777777" w:rsidR="00D55C2E" w:rsidRDefault="00000000">
      <w:pPr>
        <w:pStyle w:val="BodyText"/>
        <w:numPr>
          <w:ilvl w:val="0"/>
          <w:numId w:val="208"/>
        </w:numPr>
        <w:tabs>
          <w:tab w:val="left" w:pos="2578"/>
        </w:tabs>
        <w:ind w:left="2020"/>
        <w:jc w:val="both"/>
      </w:pPr>
      <w:bookmarkStart w:id="725" w:name="bookmark735"/>
      <w:bookmarkEnd w:id="725"/>
      <w:r>
        <w:t>If after detention as follows:</w:t>
      </w:r>
    </w:p>
    <w:p w14:paraId="41247214" w14:textId="77777777" w:rsidR="00D55C2E" w:rsidRDefault="00000000">
      <w:pPr>
        <w:pStyle w:val="BodyText"/>
        <w:tabs>
          <w:tab w:val="left" w:pos="4499"/>
          <w:tab w:val="left" w:pos="5483"/>
          <w:tab w:val="left" w:pos="6626"/>
          <w:tab w:val="left" w:pos="8973"/>
        </w:tabs>
        <w:ind w:left="2560" w:firstLine="40"/>
        <w:jc w:val="both"/>
      </w:pPr>
      <w:r>
        <w:t xml:space="preserve">referred to in paragraph (5) letter a and paragraph (8) letter a, within a maximum period of 3 (three) working days, the Owner does not complete </w:t>
      </w:r>
      <w:r>
        <w:tab/>
        <w:t xml:space="preserve">the </w:t>
      </w:r>
      <w:r>
        <w:tab/>
        <w:t xml:space="preserve">required </w:t>
      </w:r>
      <w:r>
        <w:tab/>
        <w:t xml:space="preserve">permits </w:t>
      </w:r>
      <w:r>
        <w:tab/>
        <w:t>from</w:t>
      </w:r>
    </w:p>
    <w:p w14:paraId="2E395131" w14:textId="77777777" w:rsidR="00D55C2E" w:rsidRDefault="00000000">
      <w:pPr>
        <w:pStyle w:val="BodyText"/>
        <w:spacing w:after="260"/>
        <w:ind w:left="2560" w:firstLine="40"/>
        <w:jc w:val="both"/>
      </w:pPr>
      <w:r>
        <w:t>The Ministry/Institution, in accordance with its authority, carries out a rejection.</w:t>
      </w:r>
    </w:p>
    <w:p w14:paraId="67EC9C2A" w14:textId="77777777" w:rsidR="00D55C2E" w:rsidRDefault="00000000">
      <w:pPr>
        <w:pStyle w:val="BodyText"/>
        <w:ind w:left="5240"/>
      </w:pPr>
      <w:r>
        <w:t>Article 92</w:t>
      </w:r>
    </w:p>
    <w:p w14:paraId="7B2FEF84" w14:textId="77777777" w:rsidR="00D55C2E" w:rsidRDefault="00000000">
      <w:pPr>
        <w:pStyle w:val="BodyText"/>
        <w:numPr>
          <w:ilvl w:val="0"/>
          <w:numId w:val="211"/>
        </w:numPr>
        <w:tabs>
          <w:tab w:val="left" w:pos="2578"/>
        </w:tabs>
        <w:ind w:left="2560" w:hanging="540"/>
        <w:jc w:val="both"/>
      </w:pPr>
      <w:bookmarkStart w:id="726" w:name="bookmark736"/>
      <w:bookmarkEnd w:id="726"/>
      <w:r>
        <w:t>PRG as referred to in Article 90 paragraph (3) letter b is in the form of PRG animals, materials derived from PRG animals, PRG microorganisms, materials derived from PRG microorganisms, and processed products derived from materials derived from PRG microorganisms.</w:t>
      </w:r>
    </w:p>
    <w:p w14:paraId="7904893F" w14:textId="77777777" w:rsidR="00D55C2E" w:rsidRDefault="00000000">
      <w:pPr>
        <w:pStyle w:val="BodyText"/>
        <w:numPr>
          <w:ilvl w:val="0"/>
          <w:numId w:val="211"/>
        </w:numPr>
        <w:tabs>
          <w:tab w:val="left" w:pos="2578"/>
        </w:tabs>
        <w:ind w:left="2560" w:hanging="540"/>
        <w:jc w:val="both"/>
      </w:pPr>
      <w:bookmarkStart w:id="727" w:name="bookmark737"/>
      <w:bookmarkEnd w:id="727"/>
      <w:r>
        <w:t>The import of PRG as referred to in paragraph (1) must have the required permit from the Ministry/Institution according to its authority.</w:t>
      </w:r>
    </w:p>
    <w:p w14:paraId="3E121E1D" w14:textId="77777777" w:rsidR="00D55C2E" w:rsidRDefault="00000000">
      <w:pPr>
        <w:pStyle w:val="BodyText"/>
        <w:numPr>
          <w:ilvl w:val="0"/>
          <w:numId w:val="211"/>
        </w:numPr>
        <w:tabs>
          <w:tab w:val="left" w:pos="2578"/>
        </w:tabs>
        <w:ind w:left="2560" w:hanging="540"/>
        <w:jc w:val="both"/>
      </w:pPr>
      <w:bookmarkStart w:id="728" w:name="bookmark738"/>
      <w:bookmarkEnd w:id="728"/>
      <w:r>
        <w:t>The entry of PRG as referred to in paragraph (1) letter a which:</w:t>
      </w:r>
    </w:p>
    <w:p w14:paraId="581A0B7C" w14:textId="77777777" w:rsidR="00D55C2E" w:rsidRDefault="00000000">
      <w:pPr>
        <w:pStyle w:val="BodyText"/>
        <w:numPr>
          <w:ilvl w:val="0"/>
          <w:numId w:val="212"/>
        </w:numPr>
        <w:tabs>
          <w:tab w:val="left" w:pos="3181"/>
        </w:tabs>
        <w:ind w:left="3160" w:hanging="560"/>
        <w:jc w:val="both"/>
      </w:pPr>
      <w:bookmarkStart w:id="729" w:name="bookmark739"/>
      <w:bookmarkEnd w:id="729"/>
      <w:r>
        <w:t>not accompanied by the required permit from the Ministry/Institution according to its authority, detention will be carried out; or</w:t>
      </w:r>
    </w:p>
    <w:p w14:paraId="7A3782CA" w14:textId="77777777" w:rsidR="00D55C2E" w:rsidRDefault="00000000">
      <w:pPr>
        <w:pStyle w:val="BodyText"/>
        <w:numPr>
          <w:ilvl w:val="0"/>
          <w:numId w:val="212"/>
        </w:numPr>
        <w:tabs>
          <w:tab w:val="left" w:pos="3181"/>
        </w:tabs>
        <w:ind w:left="3160" w:hanging="560"/>
        <w:jc w:val="both"/>
      </w:pPr>
      <w:bookmarkStart w:id="730" w:name="bookmark740"/>
      <w:bookmarkEnd w:id="730"/>
      <w:r>
        <w:t>accompanied by the required permits from the Ministry/Institution according to its authority, a certificate of supervision results is issued.</w:t>
      </w:r>
    </w:p>
    <w:p w14:paraId="3EA16B0E" w14:textId="77777777" w:rsidR="00D55C2E" w:rsidRDefault="00000000">
      <w:pPr>
        <w:pStyle w:val="BodyText"/>
        <w:numPr>
          <w:ilvl w:val="0"/>
          <w:numId w:val="211"/>
        </w:numPr>
        <w:tabs>
          <w:tab w:val="left" w:pos="2578"/>
        </w:tabs>
        <w:spacing w:after="260"/>
        <w:ind w:left="2560" w:hanging="540"/>
        <w:jc w:val="both"/>
      </w:pPr>
      <w:bookmarkStart w:id="731" w:name="bookmark741"/>
      <w:bookmarkEnd w:id="731"/>
      <w:r>
        <w:t>If after being detained for a maximum period of 3 (three) working days, the Owner does not complete the permits required by the Ministry/Institution in accordance with its authority as referred to in paragraph (3) letter a, a rejection will be made.</w:t>
      </w:r>
    </w:p>
    <w:p w14:paraId="5194D2AC" w14:textId="77777777" w:rsidR="00D55C2E" w:rsidRDefault="00000000">
      <w:pPr>
        <w:pStyle w:val="BodyText"/>
        <w:ind w:left="5240"/>
      </w:pPr>
      <w:r>
        <w:t>Article 93</w:t>
      </w:r>
    </w:p>
    <w:p w14:paraId="5563017A" w14:textId="77777777" w:rsidR="00D55C2E" w:rsidRDefault="00000000">
      <w:pPr>
        <w:pStyle w:val="BodyText"/>
        <w:numPr>
          <w:ilvl w:val="0"/>
          <w:numId w:val="213"/>
        </w:numPr>
        <w:tabs>
          <w:tab w:val="left" w:pos="2578"/>
        </w:tabs>
        <w:ind w:left="2560" w:hanging="540"/>
        <w:jc w:val="both"/>
      </w:pPr>
      <w:bookmarkStart w:id="732" w:name="bookmark742"/>
      <w:bookmarkEnd w:id="732"/>
      <w:r>
        <w:t>SDG as referred to in Article 90 paragraph (3) letter c and Wild Animals or Rare Animals as referred to in Article 90 paragraph (3) letters f and g are in the form of:</w:t>
      </w:r>
    </w:p>
    <w:p w14:paraId="523C7BDD" w14:textId="77777777" w:rsidR="00D55C2E" w:rsidRDefault="00000000">
      <w:pPr>
        <w:pStyle w:val="BodyText"/>
        <w:spacing w:after="260"/>
        <w:ind w:left="3160" w:hanging="560"/>
        <w:jc w:val="both"/>
      </w:pPr>
      <w:r>
        <w:t>a. Rare animals in the form of protected wild animals and their genetic material; and</w:t>
      </w:r>
    </w:p>
    <w:p w14:paraId="75689F41" w14:textId="77777777" w:rsidR="00D55C2E" w:rsidRDefault="00000000">
      <w:pPr>
        <w:pStyle w:val="BodyText"/>
        <w:ind w:left="3160" w:hanging="560"/>
        <w:jc w:val="both"/>
      </w:pPr>
      <w:r>
        <w:t>b. Unprotected wildlife and their genetic material.</w:t>
      </w:r>
    </w:p>
    <w:p w14:paraId="49B275E0" w14:textId="77777777" w:rsidR="00D55C2E" w:rsidRDefault="00000000">
      <w:pPr>
        <w:pStyle w:val="BodyText"/>
        <w:numPr>
          <w:ilvl w:val="0"/>
          <w:numId w:val="213"/>
        </w:numPr>
        <w:tabs>
          <w:tab w:val="left" w:pos="2576"/>
        </w:tabs>
        <w:ind w:left="2020"/>
        <w:jc w:val="both"/>
      </w:pPr>
      <w:bookmarkStart w:id="733" w:name="bookmark743"/>
      <w:bookmarkEnd w:id="733"/>
      <w:r>
        <w:t>Importation of wild animals and endangered animals as</w:t>
      </w:r>
    </w:p>
    <w:p w14:paraId="5E60F68D" w14:textId="77777777" w:rsidR="00D55C2E" w:rsidRDefault="00000000">
      <w:pPr>
        <w:pStyle w:val="BodyText"/>
        <w:tabs>
          <w:tab w:val="left" w:pos="4054"/>
          <w:tab w:val="left" w:pos="6075"/>
          <w:tab w:val="left" w:pos="6944"/>
        </w:tabs>
        <w:ind w:left="2600"/>
        <w:jc w:val="both"/>
      </w:pPr>
      <w:r>
        <w:lastRenderedPageBreak/>
        <w:t xml:space="preserve">referred to </w:t>
      </w:r>
      <w:r>
        <w:tab/>
        <w:t xml:space="preserve">in paragraph (1) </w:t>
      </w:r>
      <w:r>
        <w:tab/>
        <w:t xml:space="preserve">must </w:t>
      </w:r>
      <w:r>
        <w:tab/>
        <w:t>have a permit.</w:t>
      </w:r>
    </w:p>
    <w:p w14:paraId="48DF79CE" w14:textId="77777777" w:rsidR="00D55C2E" w:rsidRDefault="00000000">
      <w:pPr>
        <w:pStyle w:val="BodyText"/>
        <w:ind w:left="2600"/>
        <w:jc w:val="both"/>
      </w:pPr>
      <w:r>
        <w:t>required by the Ministry/Institution according to its authority.</w:t>
      </w:r>
    </w:p>
    <w:p w14:paraId="4050B3F8" w14:textId="77777777" w:rsidR="00D55C2E" w:rsidRDefault="00000000">
      <w:pPr>
        <w:pStyle w:val="BodyText"/>
        <w:numPr>
          <w:ilvl w:val="0"/>
          <w:numId w:val="213"/>
        </w:numPr>
        <w:tabs>
          <w:tab w:val="left" w:pos="2576"/>
        </w:tabs>
        <w:ind w:left="2600" w:hanging="580"/>
        <w:jc w:val="both"/>
      </w:pPr>
      <w:bookmarkStart w:id="734" w:name="bookmark744"/>
      <w:bookmarkEnd w:id="734"/>
      <w:r>
        <w:t>Wild animals and rare animals as referred to in paragraph (1) may be in the form of live collections or dead collections including their parts and products thereof.</w:t>
      </w:r>
    </w:p>
    <w:p w14:paraId="73150CA7" w14:textId="77777777" w:rsidR="00D55C2E" w:rsidRDefault="00000000">
      <w:pPr>
        <w:pStyle w:val="BodyText"/>
        <w:numPr>
          <w:ilvl w:val="0"/>
          <w:numId w:val="213"/>
        </w:numPr>
        <w:tabs>
          <w:tab w:val="left" w:pos="2576"/>
        </w:tabs>
        <w:ind w:left="2600" w:hanging="580"/>
        <w:jc w:val="both"/>
      </w:pPr>
      <w:bookmarkStart w:id="735" w:name="bookmark745"/>
      <w:bookmarkEnd w:id="735"/>
      <w:r>
        <w:t>The entry of SDG in the form of wild animals and rare animals as referred to in paragraph (1) which:</w:t>
      </w:r>
    </w:p>
    <w:p w14:paraId="09936186" w14:textId="77777777" w:rsidR="00D55C2E" w:rsidRDefault="00000000">
      <w:pPr>
        <w:pStyle w:val="BodyText"/>
        <w:numPr>
          <w:ilvl w:val="0"/>
          <w:numId w:val="214"/>
        </w:numPr>
        <w:tabs>
          <w:tab w:val="left" w:pos="3166"/>
        </w:tabs>
        <w:ind w:left="3160" w:hanging="560"/>
        <w:jc w:val="both"/>
      </w:pPr>
      <w:bookmarkStart w:id="736" w:name="bookmark746"/>
      <w:bookmarkEnd w:id="736"/>
      <w:r>
        <w:t>not accompanied by the required permit from the Ministry/Institution according to its authority, detention will be carried out; or</w:t>
      </w:r>
    </w:p>
    <w:p w14:paraId="76111915" w14:textId="77777777" w:rsidR="00D55C2E" w:rsidRDefault="00000000">
      <w:pPr>
        <w:pStyle w:val="BodyText"/>
        <w:numPr>
          <w:ilvl w:val="0"/>
          <w:numId w:val="214"/>
        </w:numPr>
        <w:tabs>
          <w:tab w:val="left" w:pos="3166"/>
        </w:tabs>
        <w:ind w:left="3160" w:hanging="560"/>
        <w:jc w:val="both"/>
      </w:pPr>
      <w:bookmarkStart w:id="737" w:name="bookmark747"/>
      <w:bookmarkEnd w:id="737"/>
      <w:r>
        <w:t>accompanied by the required permits from the Ministry/Institution according to its authority, a certificate of supervision results is issued.</w:t>
      </w:r>
    </w:p>
    <w:p w14:paraId="08FC3ECE" w14:textId="77777777" w:rsidR="00D55C2E" w:rsidRDefault="00000000">
      <w:pPr>
        <w:pStyle w:val="BodyText"/>
        <w:numPr>
          <w:ilvl w:val="0"/>
          <w:numId w:val="213"/>
        </w:numPr>
        <w:tabs>
          <w:tab w:val="left" w:pos="2576"/>
        </w:tabs>
        <w:ind w:left="2600" w:hanging="580"/>
        <w:jc w:val="both"/>
      </w:pPr>
      <w:bookmarkStart w:id="738" w:name="bookmark748"/>
      <w:bookmarkEnd w:id="738"/>
      <w:r>
        <w:t>If after being detained for a maximum period of 3 (three) working days, the Owner does not complete the permit required by the Ministry/Institution in accordance with its authority as referred to in paragraph (4) letter a, the owner will be refused and the Owner must return the wild animal and rare animal to the country of origin.</w:t>
      </w:r>
    </w:p>
    <w:p w14:paraId="50022832" w14:textId="77777777" w:rsidR="00D55C2E" w:rsidRDefault="00000000">
      <w:pPr>
        <w:pStyle w:val="BodyText"/>
        <w:numPr>
          <w:ilvl w:val="0"/>
          <w:numId w:val="213"/>
        </w:numPr>
        <w:tabs>
          <w:tab w:val="left" w:pos="2576"/>
        </w:tabs>
        <w:ind w:left="2600" w:hanging="580"/>
        <w:jc w:val="both"/>
      </w:pPr>
      <w:bookmarkStart w:id="739" w:name="bookmark749"/>
      <w:bookmarkEnd w:id="739"/>
      <w:r>
        <w:t>If the wild animals and rare animals as referred to in paragraph (5) are not immediately brought back to the country of origin by the Owner within the specified time limit, they will be destroyed.</w:t>
      </w:r>
    </w:p>
    <w:p w14:paraId="7DCCEB50" w14:textId="77777777" w:rsidR="00D55C2E" w:rsidRDefault="00000000">
      <w:pPr>
        <w:pStyle w:val="BodyText"/>
        <w:numPr>
          <w:ilvl w:val="0"/>
          <w:numId w:val="213"/>
        </w:numPr>
        <w:tabs>
          <w:tab w:val="left" w:pos="2576"/>
        </w:tabs>
        <w:spacing w:after="260"/>
        <w:ind w:left="2600" w:hanging="580"/>
        <w:jc w:val="both"/>
      </w:pPr>
      <w:bookmarkStart w:id="740" w:name="bookmark750"/>
      <w:bookmarkEnd w:id="740"/>
      <w:r>
        <w:t>The destruction as referred to in paragraph (6) is coordinated with the agency in charge of conservation and natural resources and witnessed by officers from other agencies.</w:t>
      </w:r>
    </w:p>
    <w:p w14:paraId="396C6482" w14:textId="77777777" w:rsidR="00D55C2E" w:rsidRDefault="00000000">
      <w:pPr>
        <w:pStyle w:val="BodyText"/>
        <w:ind w:left="5240"/>
      </w:pPr>
      <w:r>
        <w:t>Article 94</w:t>
      </w:r>
    </w:p>
    <w:p w14:paraId="0E58A03A" w14:textId="77777777" w:rsidR="00D55C2E" w:rsidRDefault="00000000">
      <w:pPr>
        <w:pStyle w:val="BodyText"/>
        <w:numPr>
          <w:ilvl w:val="0"/>
          <w:numId w:val="215"/>
        </w:numPr>
        <w:tabs>
          <w:tab w:val="left" w:pos="2576"/>
        </w:tabs>
        <w:ind w:left="2020"/>
        <w:jc w:val="both"/>
      </w:pPr>
      <w:bookmarkStart w:id="741" w:name="bookmark751"/>
      <w:bookmarkEnd w:id="741"/>
      <w:r>
        <w:t>Biological Agencies as referred to in Article 90</w:t>
      </w:r>
    </w:p>
    <w:p w14:paraId="7907921B" w14:textId="77777777" w:rsidR="00D55C2E" w:rsidRDefault="00000000">
      <w:pPr>
        <w:pStyle w:val="BodyText"/>
        <w:tabs>
          <w:tab w:val="left" w:pos="4590"/>
          <w:tab w:val="right" w:pos="6128"/>
        </w:tabs>
        <w:ind w:left="2600"/>
      </w:pPr>
      <w:r>
        <w:t xml:space="preserve">paragraph (3) letter d </w:t>
      </w:r>
      <w:r>
        <w:tab/>
        <w:t xml:space="preserve">can be </w:t>
      </w:r>
      <w:r>
        <w:tab/>
        <w:t>in the form of:</w:t>
      </w:r>
    </w:p>
    <w:p w14:paraId="327D0920" w14:textId="77777777" w:rsidR="00D55C2E" w:rsidRDefault="00000000">
      <w:pPr>
        <w:pStyle w:val="BodyText"/>
        <w:numPr>
          <w:ilvl w:val="0"/>
          <w:numId w:val="216"/>
        </w:numPr>
        <w:tabs>
          <w:tab w:val="left" w:pos="3166"/>
        </w:tabs>
        <w:ind w:left="2600"/>
      </w:pPr>
      <w:bookmarkStart w:id="742" w:name="bookmark752"/>
      <w:bookmarkEnd w:id="742"/>
      <w:r>
        <w:t>predators;</w:t>
      </w:r>
    </w:p>
    <w:p w14:paraId="01D3D916" w14:textId="77777777" w:rsidR="00D55C2E" w:rsidRDefault="00000000">
      <w:pPr>
        <w:pStyle w:val="BodyText"/>
        <w:numPr>
          <w:ilvl w:val="0"/>
          <w:numId w:val="216"/>
        </w:numPr>
        <w:tabs>
          <w:tab w:val="left" w:pos="3166"/>
          <w:tab w:val="left" w:pos="4566"/>
        </w:tabs>
        <w:ind w:left="2600"/>
      </w:pPr>
      <w:bookmarkStart w:id="743" w:name="bookmark753"/>
      <w:bookmarkEnd w:id="743"/>
      <w:r>
        <w:t xml:space="preserve">parasitoids; </w:t>
      </w:r>
      <w:r>
        <w:tab/>
        <w:t>and</w:t>
      </w:r>
    </w:p>
    <w:p w14:paraId="373BC6E8" w14:textId="77777777" w:rsidR="00D55C2E" w:rsidRDefault="00000000">
      <w:pPr>
        <w:pStyle w:val="BodyText"/>
        <w:numPr>
          <w:ilvl w:val="0"/>
          <w:numId w:val="216"/>
        </w:numPr>
        <w:tabs>
          <w:tab w:val="left" w:pos="3166"/>
        </w:tabs>
        <w:ind w:left="2600"/>
      </w:pPr>
      <w:bookmarkStart w:id="744" w:name="bookmark754"/>
      <w:bookmarkEnd w:id="744"/>
      <w:r>
        <w:t>insect pathogens.</w:t>
      </w:r>
    </w:p>
    <w:p w14:paraId="0B4A88AE" w14:textId="77777777" w:rsidR="00D55C2E" w:rsidRDefault="00000000">
      <w:pPr>
        <w:pStyle w:val="BodyText"/>
        <w:numPr>
          <w:ilvl w:val="0"/>
          <w:numId w:val="215"/>
        </w:numPr>
        <w:tabs>
          <w:tab w:val="left" w:pos="2576"/>
        </w:tabs>
        <w:ind w:left="2600" w:hanging="580"/>
        <w:jc w:val="both"/>
      </w:pPr>
      <w:bookmarkStart w:id="745" w:name="bookmark755"/>
      <w:bookmarkEnd w:id="745"/>
      <w:r>
        <w:t>The import of Biological Agents as referred to in paragraph (1) must have the required permit from the Ministry/Institution according to its authority.</w:t>
      </w:r>
    </w:p>
    <w:p w14:paraId="456A2FE3" w14:textId="77777777" w:rsidR="00D55C2E" w:rsidRDefault="00000000">
      <w:pPr>
        <w:pStyle w:val="BodyText"/>
        <w:numPr>
          <w:ilvl w:val="0"/>
          <w:numId w:val="215"/>
        </w:numPr>
        <w:tabs>
          <w:tab w:val="left" w:pos="2576"/>
        </w:tabs>
        <w:ind w:left="2600" w:hanging="580"/>
        <w:jc w:val="both"/>
      </w:pPr>
      <w:bookmarkStart w:id="746" w:name="bookmark756"/>
      <w:bookmarkEnd w:id="746"/>
      <w:r>
        <w:t>Biological agents as referred to in paragraph (1) can be produced from the application of genetic engineering techniques.</w:t>
      </w:r>
    </w:p>
    <w:p w14:paraId="15BBE58B" w14:textId="77777777" w:rsidR="00D55C2E" w:rsidRDefault="00000000">
      <w:pPr>
        <w:pStyle w:val="BodyText"/>
        <w:numPr>
          <w:ilvl w:val="0"/>
          <w:numId w:val="215"/>
        </w:numPr>
        <w:tabs>
          <w:tab w:val="left" w:pos="2576"/>
        </w:tabs>
        <w:ind w:left="2600" w:hanging="580"/>
        <w:jc w:val="both"/>
      </w:pPr>
      <w:bookmarkStart w:id="747" w:name="bookmark757"/>
      <w:bookmarkEnd w:id="747"/>
      <w:r>
        <w:t>The entry of Biological Agents as referred to in paragraph (1) letter b which:</w:t>
      </w:r>
    </w:p>
    <w:p w14:paraId="6461C34F" w14:textId="77777777" w:rsidR="00D55C2E" w:rsidRDefault="00000000">
      <w:pPr>
        <w:pStyle w:val="BodyText"/>
        <w:numPr>
          <w:ilvl w:val="0"/>
          <w:numId w:val="217"/>
        </w:numPr>
        <w:tabs>
          <w:tab w:val="left" w:pos="3166"/>
        </w:tabs>
        <w:ind w:left="2600"/>
        <w:jc w:val="both"/>
      </w:pPr>
      <w:bookmarkStart w:id="748" w:name="bookmark758"/>
      <w:bookmarkEnd w:id="748"/>
      <w:r>
        <w:t>not accompanied by the required permission from</w:t>
      </w:r>
    </w:p>
    <w:p w14:paraId="158EA849" w14:textId="77777777" w:rsidR="00D55C2E" w:rsidRDefault="00000000">
      <w:pPr>
        <w:pStyle w:val="BodyText"/>
        <w:tabs>
          <w:tab w:val="left" w:pos="7446"/>
        </w:tabs>
        <w:ind w:left="3160"/>
      </w:pPr>
      <w:r>
        <w:t xml:space="preserve">Ministries/Institutions according to </w:t>
      </w:r>
      <w:r>
        <w:tab/>
        <w:t>their authority,</w:t>
      </w:r>
    </w:p>
    <w:p w14:paraId="1CDAB24B" w14:textId="77777777" w:rsidR="00D55C2E" w:rsidRDefault="00000000">
      <w:pPr>
        <w:pStyle w:val="BodyText"/>
        <w:ind w:left="3160"/>
      </w:pPr>
      <w:r>
        <w:t>being detained; or</w:t>
      </w:r>
    </w:p>
    <w:p w14:paraId="0CF69C73" w14:textId="77777777" w:rsidR="00D55C2E" w:rsidRDefault="00000000">
      <w:pPr>
        <w:pStyle w:val="BodyText"/>
        <w:numPr>
          <w:ilvl w:val="0"/>
          <w:numId w:val="217"/>
        </w:numPr>
        <w:tabs>
          <w:tab w:val="left" w:pos="3166"/>
        </w:tabs>
        <w:ind w:left="2600"/>
        <w:jc w:val="both"/>
      </w:pPr>
      <w:bookmarkStart w:id="749" w:name="bookmark759"/>
      <w:bookmarkEnd w:id="749"/>
      <w:r>
        <w:t>accompanied by the required permits from</w:t>
      </w:r>
    </w:p>
    <w:p w14:paraId="6BDC99E7" w14:textId="77777777" w:rsidR="00D55C2E" w:rsidRDefault="00000000">
      <w:pPr>
        <w:pStyle w:val="BodyText"/>
        <w:tabs>
          <w:tab w:val="left" w:pos="7446"/>
        </w:tabs>
        <w:ind w:left="3160"/>
        <w:jc w:val="both"/>
      </w:pPr>
      <w:r>
        <w:t xml:space="preserve">Ministries/Institutions according to </w:t>
      </w:r>
      <w:r>
        <w:tab/>
        <w:t>their authority,</w:t>
      </w:r>
    </w:p>
    <w:p w14:paraId="0909209E" w14:textId="77777777" w:rsidR="00D55C2E" w:rsidRDefault="00000000">
      <w:pPr>
        <w:pStyle w:val="BodyText"/>
        <w:ind w:left="3160"/>
        <w:jc w:val="both"/>
      </w:pPr>
      <w:r>
        <w:t>a certificate of supervision results is issued.</w:t>
      </w:r>
    </w:p>
    <w:p w14:paraId="3E34FDE1" w14:textId="77777777" w:rsidR="00D55C2E" w:rsidRDefault="00000000">
      <w:pPr>
        <w:pStyle w:val="BodyText"/>
        <w:numPr>
          <w:ilvl w:val="0"/>
          <w:numId w:val="215"/>
        </w:numPr>
        <w:tabs>
          <w:tab w:val="left" w:pos="2576"/>
        </w:tabs>
        <w:ind w:left="2600" w:hanging="580"/>
        <w:jc w:val="both"/>
      </w:pPr>
      <w:bookmarkStart w:id="750" w:name="bookmark760"/>
      <w:bookmarkEnd w:id="750"/>
      <w:r>
        <w:t>If after detention for a maximum period of 3 (three) working days, the Owner does not complete the permit required by the Ministry/Institution in accordance with its authority as referred to in paragraph (4) letter a, a rejection will be made.</w:t>
      </w:r>
    </w:p>
    <w:p w14:paraId="11FC6839" w14:textId="77777777" w:rsidR="00D55C2E" w:rsidRDefault="00000000">
      <w:pPr>
        <w:pStyle w:val="BodyText"/>
        <w:numPr>
          <w:ilvl w:val="0"/>
          <w:numId w:val="215"/>
        </w:numPr>
        <w:tabs>
          <w:tab w:val="left" w:pos="2576"/>
        </w:tabs>
        <w:ind w:left="2600" w:hanging="580"/>
        <w:jc w:val="both"/>
      </w:pPr>
      <w:bookmarkStart w:id="751" w:name="bookmark761"/>
      <w:bookmarkEnd w:id="751"/>
      <w:r>
        <w:t xml:space="preserve">If the biological agent as referred to in paragraph (5) is not immediately brought back to the country of origin by the </w:t>
      </w:r>
      <w:r>
        <w:lastRenderedPageBreak/>
        <w:t>Owner within the specified time limit, it will be destroyed.</w:t>
      </w:r>
    </w:p>
    <w:p w14:paraId="1B371120" w14:textId="77777777" w:rsidR="00D55C2E" w:rsidRDefault="00000000">
      <w:pPr>
        <w:pStyle w:val="BodyText"/>
        <w:numPr>
          <w:ilvl w:val="0"/>
          <w:numId w:val="215"/>
        </w:numPr>
        <w:tabs>
          <w:tab w:val="left" w:pos="2576"/>
        </w:tabs>
        <w:spacing w:after="260"/>
        <w:ind w:left="2600" w:hanging="580"/>
        <w:jc w:val="both"/>
      </w:pPr>
      <w:bookmarkStart w:id="752" w:name="bookmark762"/>
      <w:bookmarkEnd w:id="752"/>
      <w:r>
        <w:t>The destruction as referred to in paragraph (6) is witnessed by officers from other agencies.</w:t>
      </w:r>
    </w:p>
    <w:p w14:paraId="2A98B7DE" w14:textId="77777777" w:rsidR="00D55C2E" w:rsidRDefault="00000000">
      <w:pPr>
        <w:pStyle w:val="BodyText"/>
        <w:ind w:left="5240"/>
        <w:jc w:val="both"/>
      </w:pPr>
      <w:r>
        <w:t>Article 95</w:t>
      </w:r>
    </w:p>
    <w:p w14:paraId="3FD27ED0" w14:textId="77777777" w:rsidR="00D55C2E" w:rsidRDefault="00000000">
      <w:pPr>
        <w:pStyle w:val="BodyText"/>
        <w:numPr>
          <w:ilvl w:val="0"/>
          <w:numId w:val="218"/>
        </w:numPr>
        <w:tabs>
          <w:tab w:val="left" w:pos="2576"/>
        </w:tabs>
        <w:ind w:left="2600" w:hanging="580"/>
        <w:jc w:val="both"/>
      </w:pPr>
      <w:bookmarkStart w:id="753" w:name="bookmark763"/>
      <w:bookmarkEnd w:id="753"/>
      <w:r>
        <w:t>Animals classified as Invasive Foreign Species as referred to in Article 90 paragraph (3) letter e are prohibited from being imported into the Unitary State of the Republic of Indonesia.</w:t>
      </w:r>
    </w:p>
    <w:p w14:paraId="0957D020" w14:textId="77777777" w:rsidR="00D55C2E" w:rsidRDefault="00000000">
      <w:pPr>
        <w:pStyle w:val="BodyText"/>
        <w:numPr>
          <w:ilvl w:val="0"/>
          <w:numId w:val="218"/>
        </w:numPr>
        <w:tabs>
          <w:tab w:val="left" w:pos="2576"/>
        </w:tabs>
        <w:ind w:left="2600" w:hanging="580"/>
        <w:jc w:val="both"/>
      </w:pPr>
      <w:bookmarkStart w:id="754" w:name="bookmark764"/>
      <w:bookmarkEnd w:id="754"/>
      <w:r>
        <w:t>The entry of animals classified as Invasive Foreign Species as referred to in paragraph (1) will be rejected and/or destroyed.</w:t>
      </w:r>
    </w:p>
    <w:p w14:paraId="08D817F2" w14:textId="77777777" w:rsidR="00D55C2E" w:rsidRDefault="00000000">
      <w:pPr>
        <w:pStyle w:val="BodyText"/>
        <w:numPr>
          <w:ilvl w:val="0"/>
          <w:numId w:val="218"/>
        </w:numPr>
        <w:tabs>
          <w:tab w:val="left" w:pos="2576"/>
        </w:tabs>
        <w:ind w:left="2600" w:hanging="580"/>
        <w:jc w:val="both"/>
      </w:pPr>
      <w:bookmarkStart w:id="755" w:name="bookmark765"/>
      <w:bookmarkEnd w:id="755"/>
      <w:r>
        <w:t>The prohibition on the entry of invasive foreign species as referred to in paragraph (1) may be exempted for research purposes.</w:t>
      </w:r>
    </w:p>
    <w:p w14:paraId="651B5ADB" w14:textId="77777777" w:rsidR="00D55C2E" w:rsidRDefault="00000000">
      <w:pPr>
        <w:pStyle w:val="BodyText"/>
        <w:numPr>
          <w:ilvl w:val="0"/>
          <w:numId w:val="218"/>
        </w:numPr>
        <w:tabs>
          <w:tab w:val="left" w:pos="2576"/>
        </w:tabs>
        <w:ind w:left="2020"/>
        <w:jc w:val="both"/>
      </w:pPr>
      <w:bookmarkStart w:id="756" w:name="bookmark766"/>
      <w:bookmarkEnd w:id="756"/>
      <w:r>
        <w:t>The income as referred to in paragraph (3) is mandatory</w:t>
      </w:r>
    </w:p>
    <w:p w14:paraId="65796962" w14:textId="77777777" w:rsidR="00D55C2E" w:rsidRDefault="00000000">
      <w:pPr>
        <w:pStyle w:val="BodyText"/>
        <w:tabs>
          <w:tab w:val="left" w:pos="4410"/>
          <w:tab w:val="left" w:pos="5422"/>
          <w:tab w:val="left" w:pos="6603"/>
          <w:tab w:val="left" w:pos="8979"/>
        </w:tabs>
        <w:ind w:left="2600"/>
        <w:jc w:val="both"/>
      </w:pPr>
      <w:r>
        <w:t xml:space="preserve">equipped with </w:t>
      </w:r>
      <w:r>
        <w:tab/>
        <w:t xml:space="preserve">the </w:t>
      </w:r>
      <w:r>
        <w:tab/>
        <w:t xml:space="preserve">required </w:t>
      </w:r>
      <w:r>
        <w:tab/>
        <w:t xml:space="preserve">permits </w:t>
      </w:r>
      <w:r>
        <w:tab/>
        <w:t>from</w:t>
      </w:r>
    </w:p>
    <w:p w14:paraId="7DCCCF08" w14:textId="77777777" w:rsidR="00D55C2E" w:rsidRDefault="00000000">
      <w:pPr>
        <w:pStyle w:val="BodyText"/>
        <w:ind w:left="2600"/>
        <w:jc w:val="both"/>
      </w:pPr>
      <w:r>
        <w:t>Ministries/Institutions according to their authority.</w:t>
      </w:r>
    </w:p>
    <w:p w14:paraId="352F5E78" w14:textId="77777777" w:rsidR="00D55C2E" w:rsidRDefault="00000000">
      <w:pPr>
        <w:pStyle w:val="BodyText"/>
        <w:numPr>
          <w:ilvl w:val="0"/>
          <w:numId w:val="218"/>
        </w:numPr>
        <w:tabs>
          <w:tab w:val="left" w:pos="2576"/>
        </w:tabs>
        <w:ind w:left="2600" w:hanging="580"/>
        <w:jc w:val="both"/>
      </w:pPr>
      <w:bookmarkStart w:id="757" w:name="bookmark767"/>
      <w:bookmarkEnd w:id="757"/>
      <w:r>
        <w:t>The entry of invasive foreign species as referred to in paragraph (3) which:</w:t>
      </w:r>
    </w:p>
    <w:p w14:paraId="7547DF1B" w14:textId="77777777" w:rsidR="00D55C2E" w:rsidRDefault="00000000">
      <w:pPr>
        <w:pStyle w:val="BodyText"/>
        <w:numPr>
          <w:ilvl w:val="0"/>
          <w:numId w:val="219"/>
        </w:numPr>
        <w:tabs>
          <w:tab w:val="left" w:pos="3166"/>
        </w:tabs>
        <w:ind w:left="3160" w:hanging="560"/>
        <w:jc w:val="both"/>
      </w:pPr>
      <w:bookmarkStart w:id="758" w:name="bookmark768"/>
      <w:bookmarkEnd w:id="758"/>
      <w:r>
        <w:t>not accompanied by the required permit from the Ministry/Institution according to its authority, detention will be carried out; or</w:t>
      </w:r>
    </w:p>
    <w:p w14:paraId="614713E1" w14:textId="77777777" w:rsidR="00D55C2E" w:rsidRDefault="00000000">
      <w:pPr>
        <w:pStyle w:val="BodyText"/>
        <w:numPr>
          <w:ilvl w:val="0"/>
          <w:numId w:val="219"/>
        </w:numPr>
        <w:tabs>
          <w:tab w:val="left" w:pos="3166"/>
        </w:tabs>
        <w:ind w:left="3160" w:hanging="560"/>
        <w:jc w:val="both"/>
      </w:pPr>
      <w:bookmarkStart w:id="759" w:name="bookmark769"/>
      <w:bookmarkEnd w:id="759"/>
      <w:r>
        <w:t>accompanied by the required permits from the Ministry/Institution according to its authority, a certificate of supervision results is issued.</w:t>
      </w:r>
    </w:p>
    <w:p w14:paraId="7ED28F5A" w14:textId="77777777" w:rsidR="00D55C2E" w:rsidRDefault="00000000">
      <w:pPr>
        <w:pStyle w:val="BodyText"/>
        <w:numPr>
          <w:ilvl w:val="0"/>
          <w:numId w:val="218"/>
        </w:numPr>
        <w:tabs>
          <w:tab w:val="left" w:pos="2576"/>
        </w:tabs>
        <w:ind w:left="2600" w:hanging="580"/>
        <w:jc w:val="both"/>
      </w:pPr>
      <w:bookmarkStart w:id="760" w:name="bookmark770"/>
      <w:bookmarkEnd w:id="760"/>
      <w:r>
        <w:t>If after being detained for a maximum period of 3 (three) working days, the Owner does not complete the permit required by the Ministry/Institution in accordance with its authority as referred to in paragraph (5) letter a, a rejection will be made.</w:t>
      </w:r>
    </w:p>
    <w:p w14:paraId="6ED2701F" w14:textId="77777777" w:rsidR="00D55C2E" w:rsidRDefault="00000000">
      <w:pPr>
        <w:pStyle w:val="BodyText"/>
        <w:numPr>
          <w:ilvl w:val="0"/>
          <w:numId w:val="218"/>
        </w:numPr>
        <w:tabs>
          <w:tab w:val="left" w:pos="2576"/>
        </w:tabs>
        <w:ind w:left="2600" w:hanging="580"/>
        <w:jc w:val="both"/>
      </w:pPr>
      <w:bookmarkStart w:id="761" w:name="bookmark771"/>
      <w:bookmarkEnd w:id="761"/>
      <w:r>
        <w:t>If the Invasive Foreign Species as referred to in paragraph (6) are not immediately brought back to the country of origin by the Owner within the specified time limit, they will be destroyed.</w:t>
      </w:r>
    </w:p>
    <w:p w14:paraId="1A243BFE" w14:textId="77777777" w:rsidR="00D55C2E" w:rsidRDefault="00000000">
      <w:pPr>
        <w:pStyle w:val="BodyText"/>
        <w:numPr>
          <w:ilvl w:val="0"/>
          <w:numId w:val="218"/>
        </w:numPr>
        <w:tabs>
          <w:tab w:val="left" w:pos="2576"/>
        </w:tabs>
        <w:ind w:left="2600" w:hanging="580"/>
        <w:jc w:val="both"/>
      </w:pPr>
      <w:bookmarkStart w:id="762" w:name="bookmark772"/>
      <w:bookmarkEnd w:id="762"/>
      <w:r>
        <w:t>The destruction as referred to in paragraph (6) shall be witnessed by officers from the relevant agency.</w:t>
      </w:r>
    </w:p>
    <w:p w14:paraId="7B1E33F2" w14:textId="77777777" w:rsidR="00D55C2E" w:rsidRDefault="00000000">
      <w:pPr>
        <w:pStyle w:val="BodyText"/>
        <w:ind w:left="5240"/>
      </w:pPr>
      <w:r>
        <w:t>Article 96</w:t>
      </w:r>
    </w:p>
    <w:p w14:paraId="50BBBF5A" w14:textId="77777777" w:rsidR="00D55C2E" w:rsidRDefault="00000000">
      <w:pPr>
        <w:pStyle w:val="BodyText"/>
        <w:numPr>
          <w:ilvl w:val="0"/>
          <w:numId w:val="220"/>
        </w:numPr>
        <w:tabs>
          <w:tab w:val="left" w:pos="2581"/>
        </w:tabs>
        <w:ind w:left="2600" w:hanging="580"/>
        <w:jc w:val="both"/>
      </w:pPr>
      <w:bookmarkStart w:id="763" w:name="bookmark773"/>
      <w:bookmarkEnd w:id="763"/>
      <w:r>
        <w:t>If the results of the administrative inspection and conformity of documents as referred to in Article 90 paragraph (1) with other documents related to Supervision turn out to be:</w:t>
      </w:r>
    </w:p>
    <w:p w14:paraId="4DA8C406" w14:textId="77777777" w:rsidR="00D55C2E" w:rsidRDefault="00000000">
      <w:pPr>
        <w:pStyle w:val="BodyText"/>
        <w:numPr>
          <w:ilvl w:val="0"/>
          <w:numId w:val="221"/>
        </w:numPr>
        <w:tabs>
          <w:tab w:val="left" w:pos="3166"/>
        </w:tabs>
        <w:ind w:left="3140" w:hanging="540"/>
        <w:jc w:val="both"/>
      </w:pPr>
      <w:bookmarkStart w:id="764" w:name="bookmark774"/>
      <w:bookmarkEnd w:id="764"/>
      <w:r>
        <w:t>complete, correct, valid, and in accordance with the type and amount, the release is carried out;</w:t>
      </w:r>
    </w:p>
    <w:p w14:paraId="5E74FC56" w14:textId="77777777" w:rsidR="00D55C2E" w:rsidRDefault="00000000">
      <w:pPr>
        <w:pStyle w:val="BodyText"/>
        <w:numPr>
          <w:ilvl w:val="0"/>
          <w:numId w:val="221"/>
        </w:numPr>
        <w:tabs>
          <w:tab w:val="left" w:pos="3166"/>
        </w:tabs>
        <w:ind w:left="3140" w:hanging="540"/>
        <w:jc w:val="both"/>
      </w:pPr>
      <w:bookmarkStart w:id="765" w:name="bookmark775"/>
      <w:bookmarkEnd w:id="765"/>
      <w:r>
        <w:t>incomplete and the Owner can guarantee the completion of the required documents, detention is carried out; or</w:t>
      </w:r>
    </w:p>
    <w:p w14:paraId="49014722" w14:textId="77777777" w:rsidR="00D55C2E" w:rsidRDefault="00000000">
      <w:pPr>
        <w:pStyle w:val="BodyText"/>
        <w:numPr>
          <w:ilvl w:val="0"/>
          <w:numId w:val="221"/>
        </w:numPr>
        <w:tabs>
          <w:tab w:val="left" w:pos="3166"/>
        </w:tabs>
        <w:ind w:left="3140" w:hanging="540"/>
        <w:jc w:val="both"/>
      </w:pPr>
      <w:bookmarkStart w:id="766" w:name="bookmark776"/>
      <w:bookmarkEnd w:id="766"/>
      <w:r>
        <w:t>incorrect, invalid, or not in accordance with the type and amount, detention will be carried out.</w:t>
      </w:r>
    </w:p>
    <w:p w14:paraId="5112BFAA" w14:textId="77777777" w:rsidR="00D55C2E" w:rsidRDefault="00000000">
      <w:pPr>
        <w:pStyle w:val="BodyText"/>
        <w:numPr>
          <w:ilvl w:val="0"/>
          <w:numId w:val="220"/>
        </w:numPr>
        <w:tabs>
          <w:tab w:val="left" w:pos="2581"/>
        </w:tabs>
        <w:spacing w:after="280"/>
        <w:ind w:left="2600" w:hanging="580"/>
        <w:jc w:val="both"/>
      </w:pPr>
      <w:bookmarkStart w:id="767" w:name="bookmark777"/>
      <w:bookmarkEnd w:id="767"/>
      <w:r>
        <w:t>If after being detained for a maximum period of 3 (three) working days, the Owner does not complete the required documents and the documents comply with the requirements as referred to in paragraph (1) letters b and c, a rejection will be made.</w:t>
      </w:r>
    </w:p>
    <w:p w14:paraId="574FAE34" w14:textId="77777777" w:rsidR="00D55C2E" w:rsidRDefault="00000000">
      <w:pPr>
        <w:pStyle w:val="BodyText"/>
        <w:ind w:left="5240"/>
      </w:pPr>
      <w:r>
        <w:lastRenderedPageBreak/>
        <w:t>Article 97</w:t>
      </w:r>
    </w:p>
    <w:p w14:paraId="26DAEBBD" w14:textId="77777777" w:rsidR="00D55C2E" w:rsidRDefault="00000000">
      <w:pPr>
        <w:pStyle w:val="BodyText"/>
        <w:spacing w:after="280"/>
        <w:ind w:left="2020"/>
        <w:jc w:val="both"/>
      </w:pPr>
      <w:r>
        <w:t>In the event that the inspection as referred to in Article 90 paragraph (1) and Article 96 is carried out on the means of transport, it turns out to be a Carrier Media subject to Supervision in the form of SDG Animals, or Wild Animals, which are prohibited in accordance with the provisions of statutory regulations, a rejection will be carried out as referred to in Article 61 paragraph (1) letter a number 2 sub letter b).</w:t>
      </w:r>
    </w:p>
    <w:p w14:paraId="37928C40" w14:textId="77777777" w:rsidR="00D55C2E" w:rsidRDefault="00000000">
      <w:pPr>
        <w:pStyle w:val="BodyText"/>
        <w:ind w:left="5240"/>
      </w:pPr>
      <w:r>
        <w:t>Article 98</w:t>
      </w:r>
    </w:p>
    <w:p w14:paraId="0C1B3DE2" w14:textId="77777777" w:rsidR="00D55C2E" w:rsidRDefault="00000000">
      <w:pPr>
        <w:pStyle w:val="BodyText"/>
        <w:ind w:left="2020"/>
        <w:jc w:val="both"/>
      </w:pPr>
      <w:r>
        <w:t>Provisions regarding:</w:t>
      </w:r>
    </w:p>
    <w:p w14:paraId="0C21B749" w14:textId="77777777" w:rsidR="00D55C2E" w:rsidRDefault="00000000">
      <w:pPr>
        <w:pStyle w:val="BodyText"/>
        <w:numPr>
          <w:ilvl w:val="0"/>
          <w:numId w:val="222"/>
        </w:numPr>
        <w:tabs>
          <w:tab w:val="left" w:pos="2581"/>
        </w:tabs>
        <w:ind w:left="2600" w:hanging="580"/>
        <w:jc w:val="both"/>
      </w:pPr>
      <w:bookmarkStart w:id="768" w:name="bookmark778"/>
      <w:bookmarkEnd w:id="768"/>
      <w:r>
        <w:t>health examinations as referred to in Articles 46 to 51;</w:t>
      </w:r>
    </w:p>
    <w:p w14:paraId="04811722" w14:textId="77777777" w:rsidR="00D55C2E" w:rsidRDefault="00000000">
      <w:pPr>
        <w:pStyle w:val="BodyText"/>
        <w:numPr>
          <w:ilvl w:val="0"/>
          <w:numId w:val="222"/>
        </w:numPr>
        <w:tabs>
          <w:tab w:val="left" w:pos="2581"/>
        </w:tabs>
        <w:ind w:left="2600" w:hanging="580"/>
        <w:jc w:val="both"/>
      </w:pPr>
      <w:bookmarkStart w:id="769" w:name="bookmark779"/>
      <w:bookmarkEnd w:id="769"/>
      <w:r>
        <w:t>detention as referred to in Articles 58 to 60;</w:t>
      </w:r>
    </w:p>
    <w:p w14:paraId="67611BE3" w14:textId="77777777" w:rsidR="00D55C2E" w:rsidRDefault="00000000">
      <w:pPr>
        <w:pStyle w:val="BodyText"/>
        <w:numPr>
          <w:ilvl w:val="0"/>
          <w:numId w:val="222"/>
        </w:numPr>
        <w:tabs>
          <w:tab w:val="left" w:pos="2581"/>
        </w:tabs>
        <w:ind w:left="2600" w:hanging="580"/>
        <w:jc w:val="both"/>
      </w:pPr>
      <w:bookmarkStart w:id="770" w:name="bookmark780"/>
      <w:bookmarkEnd w:id="770"/>
      <w:r>
        <w:t>rejection as referred to in Articles 61 to 64;</w:t>
      </w:r>
    </w:p>
    <w:p w14:paraId="1377B792" w14:textId="77777777" w:rsidR="00D55C2E" w:rsidRDefault="00000000">
      <w:pPr>
        <w:pStyle w:val="BodyText"/>
        <w:numPr>
          <w:ilvl w:val="0"/>
          <w:numId w:val="222"/>
        </w:numPr>
        <w:tabs>
          <w:tab w:val="left" w:pos="2581"/>
        </w:tabs>
        <w:ind w:left="2600" w:hanging="580"/>
        <w:jc w:val="both"/>
      </w:pPr>
      <w:bookmarkStart w:id="771" w:name="bookmark781"/>
      <w:bookmarkEnd w:id="771"/>
      <w:r>
        <w:t>destruction as referred to in Articles 65 to 73; and</w:t>
      </w:r>
    </w:p>
    <w:p w14:paraId="72CA294A" w14:textId="77777777" w:rsidR="00D55C2E" w:rsidRDefault="00000000">
      <w:pPr>
        <w:pStyle w:val="BodyText"/>
        <w:numPr>
          <w:ilvl w:val="0"/>
          <w:numId w:val="222"/>
        </w:numPr>
        <w:tabs>
          <w:tab w:val="left" w:pos="2581"/>
        </w:tabs>
        <w:ind w:left="2600" w:hanging="580"/>
        <w:jc w:val="both"/>
      </w:pPr>
      <w:bookmarkStart w:id="772" w:name="bookmark782"/>
      <w:bookmarkEnd w:id="772"/>
      <w:r>
        <w:t>exemption as referred to in Article 74, Article 75, Article 76, Article 77, Article 79, and Article 80.</w:t>
      </w:r>
    </w:p>
    <w:p w14:paraId="509EE023" w14:textId="77777777" w:rsidR="00D55C2E" w:rsidRDefault="00000000">
      <w:pPr>
        <w:pStyle w:val="BodyText"/>
        <w:spacing w:after="280"/>
        <w:ind w:left="2020"/>
        <w:jc w:val="both"/>
      </w:pPr>
      <w:r>
        <w:t>applies mutatis mutandis to the implementation of Supervision of the Entry of HPHK Carrier Media as referred to in Articles 90 to 97.</w:t>
      </w:r>
    </w:p>
    <w:p w14:paraId="7A097A0D" w14:textId="77777777" w:rsidR="00D55C2E" w:rsidRDefault="00000000">
      <w:pPr>
        <w:pStyle w:val="BodyText"/>
        <w:ind w:left="5140"/>
      </w:pPr>
      <w:r>
        <w:t>Paragraph 4</w:t>
      </w:r>
    </w:p>
    <w:p w14:paraId="589C2EAC" w14:textId="77777777" w:rsidR="00D55C2E" w:rsidRDefault="00000000">
      <w:pPr>
        <w:pStyle w:val="BodyText"/>
        <w:spacing w:after="280"/>
        <w:jc w:val="center"/>
      </w:pPr>
      <w:r>
        <w:t xml:space="preserve">Implementation of Animal Quarantine Measures and Supervision </w:t>
      </w:r>
      <w:r>
        <w:br/>
        <w:t xml:space="preserve">of the Entry of HPHK Carrier Media into </w:t>
      </w:r>
      <w:r>
        <w:br/>
        <w:t>the Territory of the Unitary State of the Republic of Indonesia</w:t>
      </w:r>
    </w:p>
    <w:p w14:paraId="7AB75053" w14:textId="77777777" w:rsidR="00D55C2E" w:rsidRDefault="00000000">
      <w:pPr>
        <w:pStyle w:val="BodyText"/>
        <w:ind w:left="5240"/>
      </w:pPr>
      <w:r>
        <w:t>Article 99</w:t>
      </w:r>
    </w:p>
    <w:p w14:paraId="65918A2B" w14:textId="77777777" w:rsidR="00D55C2E" w:rsidRDefault="00000000">
      <w:pPr>
        <w:pStyle w:val="BodyText"/>
        <w:numPr>
          <w:ilvl w:val="0"/>
          <w:numId w:val="223"/>
        </w:numPr>
        <w:tabs>
          <w:tab w:val="left" w:pos="2579"/>
        </w:tabs>
        <w:ind w:left="2580" w:hanging="560"/>
        <w:jc w:val="both"/>
      </w:pPr>
      <w:bookmarkStart w:id="773" w:name="bookmark783"/>
      <w:bookmarkEnd w:id="773"/>
      <w:r>
        <w:t>HPHK Carrier Media as referred to in Article 81 paragraph (2) letter c is carried out:</w:t>
      </w:r>
    </w:p>
    <w:p w14:paraId="1B6E83F1" w14:textId="77777777" w:rsidR="00D55C2E" w:rsidRDefault="00000000">
      <w:pPr>
        <w:pStyle w:val="BodyText"/>
        <w:numPr>
          <w:ilvl w:val="0"/>
          <w:numId w:val="224"/>
        </w:numPr>
        <w:tabs>
          <w:tab w:val="left" w:pos="3160"/>
        </w:tabs>
        <w:ind w:left="3160" w:hanging="560"/>
        <w:jc w:val="both"/>
      </w:pPr>
      <w:bookmarkStart w:id="774" w:name="bookmark784"/>
      <w:bookmarkEnd w:id="774"/>
      <w:r>
        <w:t>administrative checks and document compliance; and</w:t>
      </w:r>
    </w:p>
    <w:p w14:paraId="79C872BD" w14:textId="77777777" w:rsidR="00D55C2E" w:rsidRDefault="00000000">
      <w:pPr>
        <w:pStyle w:val="BodyText"/>
        <w:numPr>
          <w:ilvl w:val="0"/>
          <w:numId w:val="224"/>
        </w:numPr>
        <w:tabs>
          <w:tab w:val="left" w:pos="3160"/>
        </w:tabs>
        <w:ind w:left="2580" w:firstLine="20"/>
        <w:jc w:val="both"/>
      </w:pPr>
      <w:bookmarkStart w:id="775" w:name="bookmark785"/>
      <w:bookmarkEnd w:id="775"/>
      <w:r>
        <w:t>health examination, as referred to in Article 43.</w:t>
      </w:r>
    </w:p>
    <w:p w14:paraId="19E6B3B9" w14:textId="77777777" w:rsidR="00D55C2E" w:rsidRDefault="00000000">
      <w:pPr>
        <w:pStyle w:val="BodyText"/>
        <w:numPr>
          <w:ilvl w:val="0"/>
          <w:numId w:val="223"/>
        </w:numPr>
        <w:tabs>
          <w:tab w:val="left" w:pos="2579"/>
        </w:tabs>
        <w:ind w:left="2020"/>
        <w:jc w:val="both"/>
      </w:pPr>
      <w:bookmarkStart w:id="776" w:name="bookmark786"/>
      <w:bookmarkEnd w:id="776"/>
      <w:r>
        <w:rPr>
          <w:shd w:val="clear" w:color="auto" w:fill="FFFFFF"/>
        </w:rPr>
        <w:t>HPHK Carrier Media as referred to in paragraph</w:t>
      </w:r>
    </w:p>
    <w:p w14:paraId="42898BCF" w14:textId="77777777" w:rsidR="00D55C2E" w:rsidRDefault="00000000">
      <w:pPr>
        <w:pStyle w:val="BodyText"/>
        <w:numPr>
          <w:ilvl w:val="0"/>
          <w:numId w:val="225"/>
        </w:numPr>
        <w:tabs>
          <w:tab w:val="left" w:pos="3022"/>
          <w:tab w:val="left" w:pos="3142"/>
        </w:tabs>
        <w:ind w:left="2580" w:firstLine="20"/>
        <w:jc w:val="both"/>
      </w:pPr>
      <w:bookmarkStart w:id="777" w:name="bookmark787"/>
      <w:bookmarkEnd w:id="777"/>
      <w:r>
        <w:t>which are included in the territory of the Unitary State of the Republic of Indonesia in the form of:</w:t>
      </w:r>
    </w:p>
    <w:p w14:paraId="31C5689B" w14:textId="77777777" w:rsidR="00D55C2E" w:rsidRDefault="00000000">
      <w:pPr>
        <w:pStyle w:val="BodyText"/>
        <w:numPr>
          <w:ilvl w:val="0"/>
          <w:numId w:val="226"/>
        </w:numPr>
        <w:tabs>
          <w:tab w:val="left" w:pos="3160"/>
        </w:tabs>
        <w:ind w:left="3160" w:hanging="560"/>
        <w:jc w:val="both"/>
      </w:pPr>
      <w:bookmarkStart w:id="778" w:name="bookmark788"/>
      <w:bookmarkEnd w:id="778"/>
      <w:r>
        <w:t>Animals classified as PRG, SDG, Invasive Alien Species, Wild Animals, or Rare Animals;</w:t>
      </w:r>
    </w:p>
    <w:p w14:paraId="7D4AC511" w14:textId="77777777" w:rsidR="00D55C2E" w:rsidRDefault="00000000">
      <w:pPr>
        <w:pStyle w:val="BodyText"/>
        <w:numPr>
          <w:ilvl w:val="0"/>
          <w:numId w:val="226"/>
        </w:numPr>
        <w:tabs>
          <w:tab w:val="left" w:pos="3160"/>
        </w:tabs>
        <w:ind w:left="3160" w:hanging="560"/>
        <w:jc w:val="both"/>
      </w:pPr>
      <w:bookmarkStart w:id="779" w:name="bookmark789"/>
      <w:bookmarkEnd w:id="779"/>
      <w:r>
        <w:t>Animal Products classified as Food, Feed, or PRG; or</w:t>
      </w:r>
    </w:p>
    <w:p w14:paraId="3877174F" w14:textId="77777777" w:rsidR="00D55C2E" w:rsidRDefault="00000000">
      <w:pPr>
        <w:pStyle w:val="BodyText"/>
        <w:numPr>
          <w:ilvl w:val="0"/>
          <w:numId w:val="226"/>
        </w:numPr>
        <w:tabs>
          <w:tab w:val="left" w:pos="3160"/>
          <w:tab w:val="left" w:pos="8916"/>
        </w:tabs>
        <w:ind w:left="2580"/>
        <w:jc w:val="both"/>
      </w:pPr>
      <w:bookmarkStart w:id="780" w:name="bookmark790"/>
      <w:bookmarkEnd w:id="780"/>
      <w:r>
        <w:t xml:space="preserve">Other Carrier Media classified as PRG </w:t>
      </w:r>
      <w:r>
        <w:tab/>
        <w:t>or</w:t>
      </w:r>
    </w:p>
    <w:p w14:paraId="4BC60E89" w14:textId="77777777" w:rsidR="00D55C2E" w:rsidRDefault="00000000">
      <w:pPr>
        <w:pStyle w:val="BodyText"/>
        <w:spacing w:after="280"/>
        <w:ind w:left="3160"/>
      </w:pPr>
      <w:r>
        <w:t>Biological Agency.</w:t>
      </w:r>
    </w:p>
    <w:p w14:paraId="082879A3" w14:textId="77777777" w:rsidR="00D55C2E" w:rsidRDefault="00000000">
      <w:pPr>
        <w:pStyle w:val="BodyText"/>
        <w:ind w:left="5140"/>
      </w:pPr>
      <w:r>
        <w:t>Article 100</w:t>
      </w:r>
    </w:p>
    <w:p w14:paraId="13CF09DB" w14:textId="77777777" w:rsidR="00D55C2E" w:rsidRDefault="00000000">
      <w:pPr>
        <w:pStyle w:val="BodyText"/>
        <w:numPr>
          <w:ilvl w:val="0"/>
          <w:numId w:val="227"/>
        </w:numPr>
        <w:tabs>
          <w:tab w:val="left" w:pos="2579"/>
        </w:tabs>
        <w:ind w:left="2580" w:hanging="560"/>
        <w:jc w:val="both"/>
      </w:pPr>
      <w:bookmarkStart w:id="781" w:name="bookmark791"/>
      <w:bookmarkEnd w:id="781"/>
      <w:r>
        <w:t>Animals classified as PRG as referred to in Article 99 paragraph (2) letter a are PRG animals.</w:t>
      </w:r>
    </w:p>
    <w:p w14:paraId="08B9CD69" w14:textId="77777777" w:rsidR="00D55C2E" w:rsidRDefault="00000000">
      <w:pPr>
        <w:pStyle w:val="BodyText"/>
        <w:numPr>
          <w:ilvl w:val="0"/>
          <w:numId w:val="227"/>
        </w:numPr>
        <w:tabs>
          <w:tab w:val="left" w:pos="2579"/>
        </w:tabs>
        <w:ind w:left="2580" w:hanging="560"/>
        <w:jc w:val="both"/>
      </w:pPr>
      <w:bookmarkStart w:id="782" w:name="bookmark792"/>
      <w:bookmarkEnd w:id="782"/>
      <w:r>
        <w:t>The import of PRG animals as referred to in paragraph (1) must have the required permit from the Ministry/Institution according to its authority.</w:t>
      </w:r>
    </w:p>
    <w:p w14:paraId="5B09E71F" w14:textId="77777777" w:rsidR="00D55C2E" w:rsidRDefault="00000000">
      <w:pPr>
        <w:pStyle w:val="BodyText"/>
        <w:numPr>
          <w:ilvl w:val="0"/>
          <w:numId w:val="227"/>
        </w:numPr>
        <w:tabs>
          <w:tab w:val="left" w:pos="2579"/>
        </w:tabs>
        <w:spacing w:after="280"/>
        <w:ind w:left="2580" w:hanging="560"/>
        <w:jc w:val="both"/>
      </w:pPr>
      <w:bookmarkStart w:id="783" w:name="bookmark793"/>
      <w:bookmarkEnd w:id="783"/>
      <w:r>
        <w:t>PRG animals as referred to in paragraph (1) are not included in Wild Animals.</w:t>
      </w:r>
    </w:p>
    <w:p w14:paraId="25F47006" w14:textId="77777777" w:rsidR="00D55C2E" w:rsidRDefault="00000000">
      <w:pPr>
        <w:pStyle w:val="BodyText"/>
        <w:ind w:left="5140"/>
      </w:pPr>
      <w:r>
        <w:t>Article 101</w:t>
      </w:r>
    </w:p>
    <w:p w14:paraId="2D7A4EE7" w14:textId="77777777" w:rsidR="00D55C2E" w:rsidRDefault="00000000">
      <w:pPr>
        <w:pStyle w:val="BodyText"/>
        <w:numPr>
          <w:ilvl w:val="0"/>
          <w:numId w:val="228"/>
        </w:numPr>
        <w:tabs>
          <w:tab w:val="left" w:pos="2579"/>
        </w:tabs>
        <w:ind w:left="2580" w:hanging="560"/>
        <w:jc w:val="both"/>
      </w:pPr>
      <w:bookmarkStart w:id="784" w:name="bookmark794"/>
      <w:bookmarkEnd w:id="784"/>
      <w:r>
        <w:t>Animals classified as SDG as referred to in Article 99 paragraph (2) letter a may be pets, livestock and/or wild animals.</w:t>
      </w:r>
    </w:p>
    <w:p w14:paraId="4831BAA6" w14:textId="77777777" w:rsidR="00D55C2E" w:rsidRDefault="00000000">
      <w:pPr>
        <w:pStyle w:val="BodyText"/>
        <w:numPr>
          <w:ilvl w:val="0"/>
          <w:numId w:val="228"/>
        </w:numPr>
        <w:tabs>
          <w:tab w:val="left" w:pos="2579"/>
        </w:tabs>
        <w:ind w:left="2580" w:hanging="560"/>
        <w:jc w:val="both"/>
      </w:pPr>
      <w:bookmarkStart w:id="785" w:name="bookmark795"/>
      <w:bookmarkEnd w:id="785"/>
      <w:r>
        <w:t>Pets, livestock and/or wild animals as referred to in paragraph (1) for the purposes of:</w:t>
      </w:r>
    </w:p>
    <w:p w14:paraId="36D25E21" w14:textId="77777777" w:rsidR="00D55C2E" w:rsidRDefault="00000000">
      <w:pPr>
        <w:pStyle w:val="BodyText"/>
        <w:numPr>
          <w:ilvl w:val="0"/>
          <w:numId w:val="229"/>
        </w:numPr>
        <w:tabs>
          <w:tab w:val="left" w:pos="3160"/>
        </w:tabs>
        <w:ind w:left="3160" w:hanging="560"/>
        <w:jc w:val="both"/>
      </w:pPr>
      <w:bookmarkStart w:id="786" w:name="bookmark796"/>
      <w:bookmarkEnd w:id="786"/>
      <w:r>
        <w:lastRenderedPageBreak/>
        <w:t>cultivation, can be in the form of introduced animals and unprotected wild animals; and</w:t>
      </w:r>
    </w:p>
    <w:p w14:paraId="3F71DA13" w14:textId="77777777" w:rsidR="00D55C2E" w:rsidRDefault="00000000">
      <w:pPr>
        <w:pStyle w:val="BodyText"/>
        <w:numPr>
          <w:ilvl w:val="0"/>
          <w:numId w:val="229"/>
        </w:numPr>
        <w:tabs>
          <w:tab w:val="left" w:pos="3160"/>
        </w:tabs>
        <w:ind w:left="3160" w:hanging="560"/>
        <w:jc w:val="both"/>
      </w:pPr>
      <w:bookmarkStart w:id="787" w:name="bookmark797"/>
      <w:bookmarkEnd w:id="787"/>
      <w:r>
        <w:t>breeding, can be in the form of seeds or seedlings of introduced animals, including their genetic material.</w:t>
      </w:r>
    </w:p>
    <w:p w14:paraId="0DC7ECB0" w14:textId="77777777" w:rsidR="00D55C2E" w:rsidRDefault="00000000">
      <w:pPr>
        <w:pStyle w:val="BodyText"/>
        <w:numPr>
          <w:ilvl w:val="0"/>
          <w:numId w:val="228"/>
        </w:numPr>
        <w:tabs>
          <w:tab w:val="left" w:pos="2579"/>
        </w:tabs>
        <w:ind w:left="2580" w:hanging="560"/>
        <w:jc w:val="both"/>
      </w:pPr>
      <w:bookmarkStart w:id="788" w:name="bookmark798"/>
      <w:bookmarkEnd w:id="788"/>
      <w:r>
        <w:t>Introduced animal seeds or seedlings as referred to in paragraph (2) letter b can be produced from the application of genetic engineering techniques.</w:t>
      </w:r>
    </w:p>
    <w:p w14:paraId="49CFD0FD" w14:textId="77777777" w:rsidR="00D55C2E" w:rsidRDefault="00000000">
      <w:pPr>
        <w:pStyle w:val="BodyText"/>
        <w:numPr>
          <w:ilvl w:val="0"/>
          <w:numId w:val="228"/>
        </w:numPr>
        <w:tabs>
          <w:tab w:val="left" w:pos="2579"/>
        </w:tabs>
        <w:ind w:left="2020"/>
        <w:jc w:val="both"/>
      </w:pPr>
      <w:bookmarkStart w:id="789" w:name="bookmark799"/>
      <w:bookmarkEnd w:id="789"/>
      <w:r>
        <w:t>SDG Animal Entry in the form of:</w:t>
      </w:r>
    </w:p>
    <w:p w14:paraId="44914477" w14:textId="77777777" w:rsidR="00D55C2E" w:rsidRDefault="00000000">
      <w:pPr>
        <w:pStyle w:val="BodyText"/>
        <w:numPr>
          <w:ilvl w:val="0"/>
          <w:numId w:val="230"/>
        </w:numPr>
        <w:tabs>
          <w:tab w:val="left" w:pos="3160"/>
        </w:tabs>
        <w:ind w:left="3160" w:hanging="560"/>
        <w:jc w:val="both"/>
      </w:pPr>
      <w:bookmarkStart w:id="790" w:name="bookmark800"/>
      <w:bookmarkEnd w:id="790"/>
      <w:r>
        <w:t>Pets and livestock as referred to in paragraph (1) must have the required permits from the Ministry/Institution according to their authority;</w:t>
      </w:r>
    </w:p>
    <w:p w14:paraId="13FC58CF" w14:textId="77777777" w:rsidR="00D55C2E" w:rsidRDefault="00000000">
      <w:pPr>
        <w:pStyle w:val="BodyText"/>
        <w:numPr>
          <w:ilvl w:val="0"/>
          <w:numId w:val="230"/>
        </w:numPr>
        <w:tabs>
          <w:tab w:val="left" w:pos="3160"/>
        </w:tabs>
        <w:ind w:left="2580"/>
        <w:jc w:val="both"/>
      </w:pPr>
      <w:bookmarkStart w:id="791" w:name="bookmark801"/>
      <w:bookmarkEnd w:id="791"/>
      <w:r>
        <w:t>Wild animals as referred to in paragraph (1) are required</w:t>
      </w:r>
    </w:p>
    <w:p w14:paraId="52E7ACED" w14:textId="77777777" w:rsidR="00D55C2E" w:rsidRDefault="00000000">
      <w:pPr>
        <w:pStyle w:val="BodyText"/>
        <w:tabs>
          <w:tab w:val="left" w:pos="4682"/>
          <w:tab w:val="left" w:pos="5598"/>
          <w:tab w:val="left" w:pos="6683"/>
          <w:tab w:val="left" w:pos="8916"/>
        </w:tabs>
        <w:ind w:left="3160"/>
        <w:jc w:val="both"/>
      </w:pPr>
      <w:r>
        <w:t xml:space="preserve">have </w:t>
      </w:r>
      <w:r>
        <w:tab/>
        <w:t xml:space="preserve">the </w:t>
      </w:r>
      <w:r>
        <w:tab/>
        <w:t xml:space="preserve">required </w:t>
      </w:r>
      <w:r>
        <w:tab/>
        <w:t xml:space="preserve">permits </w:t>
      </w:r>
      <w:r>
        <w:tab/>
        <w:t>from</w:t>
      </w:r>
    </w:p>
    <w:p w14:paraId="1CE1F4FD" w14:textId="77777777" w:rsidR="00D55C2E" w:rsidRDefault="00000000">
      <w:pPr>
        <w:pStyle w:val="BodyText"/>
        <w:ind w:left="3160"/>
        <w:jc w:val="both"/>
      </w:pPr>
      <w:r>
        <w:t>Ministries/Institutions according to their authority.</w:t>
      </w:r>
    </w:p>
    <w:p w14:paraId="23804F2D" w14:textId="77777777" w:rsidR="00D55C2E" w:rsidRDefault="00000000">
      <w:pPr>
        <w:pStyle w:val="BodyText"/>
        <w:numPr>
          <w:ilvl w:val="0"/>
          <w:numId w:val="228"/>
        </w:numPr>
        <w:tabs>
          <w:tab w:val="left" w:pos="2579"/>
        </w:tabs>
        <w:spacing w:after="280"/>
        <w:ind w:left="2580" w:hanging="560"/>
        <w:jc w:val="both"/>
      </w:pPr>
      <w:bookmarkStart w:id="792" w:name="bookmark802"/>
      <w:bookmarkEnd w:id="792"/>
      <w:r>
        <w:t>Introduced animal seeds or seedlings as referred to in paragraph (2) letter b can be produced from the application of genetic engineering techniques.</w:t>
      </w:r>
    </w:p>
    <w:p w14:paraId="0C6A2CD8" w14:textId="77777777" w:rsidR="00D55C2E" w:rsidRDefault="00000000">
      <w:pPr>
        <w:pStyle w:val="BodyText"/>
        <w:ind w:left="5160"/>
      </w:pPr>
      <w:r>
        <w:t>Article 102</w:t>
      </w:r>
    </w:p>
    <w:p w14:paraId="6047167C" w14:textId="77777777" w:rsidR="00D55C2E" w:rsidRDefault="00000000">
      <w:pPr>
        <w:pStyle w:val="BodyText"/>
        <w:numPr>
          <w:ilvl w:val="0"/>
          <w:numId w:val="231"/>
        </w:numPr>
        <w:tabs>
          <w:tab w:val="left" w:pos="2580"/>
        </w:tabs>
        <w:ind w:left="2600" w:hanging="580"/>
        <w:jc w:val="both"/>
      </w:pPr>
      <w:bookmarkStart w:id="793" w:name="bookmark803"/>
      <w:bookmarkEnd w:id="793"/>
      <w:r>
        <w:t>Animals classified as Invasive Foreign Species as referred to in Article 99 paragraph (2) letter a are prohibited from being imported into the Unitary State of the Republic of Indonesia.</w:t>
      </w:r>
    </w:p>
    <w:p w14:paraId="22367FD8" w14:textId="77777777" w:rsidR="00D55C2E" w:rsidRDefault="00000000">
      <w:pPr>
        <w:pStyle w:val="BodyText"/>
        <w:numPr>
          <w:ilvl w:val="0"/>
          <w:numId w:val="231"/>
        </w:numPr>
        <w:tabs>
          <w:tab w:val="left" w:pos="2580"/>
        </w:tabs>
        <w:ind w:left="2600" w:hanging="580"/>
        <w:jc w:val="both"/>
      </w:pPr>
      <w:bookmarkStart w:id="794" w:name="bookmark804"/>
      <w:bookmarkEnd w:id="794"/>
      <w:r>
        <w:t>The entry of animals classified as Invasive Foreign Species as referred to in paragraph (1) will be rejected and/or destroyed.</w:t>
      </w:r>
    </w:p>
    <w:p w14:paraId="1FD3516B" w14:textId="77777777" w:rsidR="00D55C2E" w:rsidRDefault="00000000">
      <w:pPr>
        <w:pStyle w:val="BodyText"/>
        <w:numPr>
          <w:ilvl w:val="0"/>
          <w:numId w:val="231"/>
        </w:numPr>
        <w:tabs>
          <w:tab w:val="left" w:pos="2580"/>
        </w:tabs>
        <w:ind w:left="2600" w:hanging="580"/>
        <w:jc w:val="both"/>
      </w:pPr>
      <w:bookmarkStart w:id="795" w:name="bookmark805"/>
      <w:bookmarkEnd w:id="795"/>
      <w:r>
        <w:t>The prohibition on the entry of invasive foreign species as referred to in paragraph (1) may be exempted for research purposes.</w:t>
      </w:r>
    </w:p>
    <w:p w14:paraId="08E74872" w14:textId="77777777" w:rsidR="00D55C2E" w:rsidRDefault="00000000">
      <w:pPr>
        <w:pStyle w:val="BodyText"/>
        <w:numPr>
          <w:ilvl w:val="0"/>
          <w:numId w:val="231"/>
        </w:numPr>
        <w:tabs>
          <w:tab w:val="left" w:pos="2580"/>
        </w:tabs>
        <w:ind w:left="2020"/>
        <w:jc w:val="both"/>
      </w:pPr>
      <w:bookmarkStart w:id="796" w:name="bookmark806"/>
      <w:bookmarkEnd w:id="796"/>
      <w:r>
        <w:t>The income as referred to in paragraph (3) is mandatory</w:t>
      </w:r>
    </w:p>
    <w:p w14:paraId="2BD2F756" w14:textId="77777777" w:rsidR="00D55C2E" w:rsidRDefault="00000000">
      <w:pPr>
        <w:pStyle w:val="BodyText"/>
        <w:tabs>
          <w:tab w:val="left" w:pos="4410"/>
          <w:tab w:val="left" w:pos="5418"/>
          <w:tab w:val="left" w:pos="6603"/>
          <w:tab w:val="left" w:pos="8979"/>
        </w:tabs>
        <w:ind w:left="2600"/>
        <w:jc w:val="both"/>
      </w:pPr>
      <w:r>
        <w:t xml:space="preserve">equipped with </w:t>
      </w:r>
      <w:r>
        <w:tab/>
        <w:t xml:space="preserve">the </w:t>
      </w:r>
      <w:r>
        <w:tab/>
        <w:t xml:space="preserve">required </w:t>
      </w:r>
      <w:r>
        <w:tab/>
        <w:t xml:space="preserve">permits </w:t>
      </w:r>
      <w:r>
        <w:tab/>
        <w:t>from</w:t>
      </w:r>
    </w:p>
    <w:p w14:paraId="57676160" w14:textId="77777777" w:rsidR="00D55C2E" w:rsidRDefault="00000000">
      <w:pPr>
        <w:pStyle w:val="BodyText"/>
        <w:ind w:left="2600"/>
        <w:jc w:val="both"/>
      </w:pPr>
      <w:r>
        <w:t>Ministries/Institutions according to their authority.</w:t>
      </w:r>
    </w:p>
    <w:p w14:paraId="340F967D" w14:textId="77777777" w:rsidR="00D55C2E" w:rsidRDefault="00000000">
      <w:pPr>
        <w:pStyle w:val="BodyText"/>
        <w:numPr>
          <w:ilvl w:val="0"/>
          <w:numId w:val="231"/>
        </w:numPr>
        <w:tabs>
          <w:tab w:val="left" w:pos="2580"/>
        </w:tabs>
        <w:ind w:left="2600" w:hanging="580"/>
        <w:jc w:val="both"/>
      </w:pPr>
      <w:bookmarkStart w:id="797" w:name="bookmark807"/>
      <w:bookmarkEnd w:id="797"/>
      <w:r>
        <w:t>The entry of invasive foreign species as referred to in paragraph (3) which:</w:t>
      </w:r>
    </w:p>
    <w:p w14:paraId="550D017D" w14:textId="77777777" w:rsidR="00D55C2E" w:rsidRDefault="00000000">
      <w:pPr>
        <w:pStyle w:val="BodyText"/>
        <w:numPr>
          <w:ilvl w:val="0"/>
          <w:numId w:val="232"/>
        </w:numPr>
        <w:tabs>
          <w:tab w:val="left" w:pos="3168"/>
        </w:tabs>
        <w:ind w:left="3160" w:hanging="560"/>
        <w:jc w:val="both"/>
      </w:pPr>
      <w:bookmarkStart w:id="798" w:name="bookmark808"/>
      <w:bookmarkEnd w:id="798"/>
      <w:r>
        <w:t>not accompanied by the required permit from the Ministry/Institution according to its authority, detention will be carried out; or</w:t>
      </w:r>
    </w:p>
    <w:p w14:paraId="6EFF0E92" w14:textId="77777777" w:rsidR="00D55C2E" w:rsidRDefault="00000000">
      <w:pPr>
        <w:pStyle w:val="BodyText"/>
        <w:numPr>
          <w:ilvl w:val="0"/>
          <w:numId w:val="232"/>
        </w:numPr>
        <w:tabs>
          <w:tab w:val="left" w:pos="3168"/>
        </w:tabs>
        <w:ind w:left="2600"/>
        <w:jc w:val="both"/>
      </w:pPr>
      <w:bookmarkStart w:id="799" w:name="bookmark809"/>
      <w:bookmarkEnd w:id="799"/>
      <w:r>
        <w:t>accompanied by the required permits from</w:t>
      </w:r>
    </w:p>
    <w:p w14:paraId="49DEE209" w14:textId="77777777" w:rsidR="00D55C2E" w:rsidRDefault="00000000">
      <w:pPr>
        <w:pStyle w:val="BodyText"/>
        <w:tabs>
          <w:tab w:val="left" w:pos="6830"/>
          <w:tab w:val="left" w:pos="8579"/>
        </w:tabs>
        <w:ind w:left="3160"/>
        <w:jc w:val="both"/>
      </w:pPr>
      <w:r>
        <w:t xml:space="preserve">Ministries/Institutions </w:t>
      </w:r>
      <w:r>
        <w:tab/>
        <w:t xml:space="preserve">in accordance </w:t>
      </w:r>
      <w:r>
        <w:tab/>
        <w:t>with</w:t>
      </w:r>
    </w:p>
    <w:p w14:paraId="06925BCC" w14:textId="77777777" w:rsidR="00D55C2E" w:rsidRDefault="00000000">
      <w:pPr>
        <w:pStyle w:val="BodyText"/>
        <w:ind w:left="3160"/>
        <w:jc w:val="both"/>
      </w:pPr>
      <w:r>
        <w:t>authority, a certificate of supervision results is issued.</w:t>
      </w:r>
    </w:p>
    <w:p w14:paraId="37D8637F" w14:textId="77777777" w:rsidR="00D55C2E" w:rsidRDefault="00000000">
      <w:pPr>
        <w:pStyle w:val="BodyText"/>
        <w:numPr>
          <w:ilvl w:val="0"/>
          <w:numId w:val="231"/>
        </w:numPr>
        <w:tabs>
          <w:tab w:val="left" w:pos="2580"/>
        </w:tabs>
        <w:spacing w:after="260"/>
        <w:ind w:left="2600" w:hanging="580"/>
        <w:jc w:val="both"/>
      </w:pPr>
      <w:bookmarkStart w:id="800" w:name="bookmark810"/>
      <w:bookmarkEnd w:id="800"/>
      <w:r>
        <w:t>If after detention for a maximum period of 3 (three) working days, the Owner does not complete the permit required by the Ministry/Institution in accordance with its authority as referred to in paragraph (5) letter a, rejection and/or destruction will be carried out.</w:t>
      </w:r>
    </w:p>
    <w:p w14:paraId="036DD66F" w14:textId="77777777" w:rsidR="00D55C2E" w:rsidRDefault="00000000">
      <w:pPr>
        <w:pStyle w:val="BodyText"/>
        <w:ind w:left="5160"/>
      </w:pPr>
      <w:r>
        <w:t>Article 103</w:t>
      </w:r>
    </w:p>
    <w:p w14:paraId="27C804E4" w14:textId="77777777" w:rsidR="00D55C2E" w:rsidRDefault="00000000">
      <w:pPr>
        <w:pStyle w:val="BodyText"/>
        <w:numPr>
          <w:ilvl w:val="0"/>
          <w:numId w:val="233"/>
        </w:numPr>
        <w:tabs>
          <w:tab w:val="left" w:pos="2580"/>
        </w:tabs>
        <w:ind w:left="2600" w:hanging="580"/>
        <w:jc w:val="both"/>
      </w:pPr>
      <w:bookmarkStart w:id="801" w:name="bookmark811"/>
      <w:bookmarkEnd w:id="801"/>
      <w:r>
        <w:t>Animals classified as Wild Animals or Rare Animals as referred to in Article 99 paragraph (2) letter a include:</w:t>
      </w:r>
    </w:p>
    <w:p w14:paraId="3F706AE1" w14:textId="77777777" w:rsidR="00D55C2E" w:rsidRDefault="00000000">
      <w:pPr>
        <w:pStyle w:val="BodyText"/>
        <w:numPr>
          <w:ilvl w:val="0"/>
          <w:numId w:val="234"/>
        </w:numPr>
        <w:tabs>
          <w:tab w:val="left" w:pos="3168"/>
        </w:tabs>
        <w:ind w:left="2600"/>
      </w:pPr>
      <w:bookmarkStart w:id="802" w:name="bookmark812"/>
      <w:bookmarkEnd w:id="802"/>
      <w:r>
        <w:t>Unprotected Wild Animals; and</w:t>
      </w:r>
    </w:p>
    <w:p w14:paraId="56C12196" w14:textId="77777777" w:rsidR="00D55C2E" w:rsidRDefault="00000000">
      <w:pPr>
        <w:pStyle w:val="BodyText"/>
        <w:numPr>
          <w:ilvl w:val="0"/>
          <w:numId w:val="234"/>
        </w:numPr>
        <w:tabs>
          <w:tab w:val="left" w:pos="3168"/>
        </w:tabs>
        <w:ind w:left="2600"/>
      </w:pPr>
      <w:bookmarkStart w:id="803" w:name="bookmark813"/>
      <w:bookmarkEnd w:id="803"/>
      <w:r>
        <w:t>Rare animals are protected wild animals.</w:t>
      </w:r>
    </w:p>
    <w:p w14:paraId="4A326E41" w14:textId="77777777" w:rsidR="00D55C2E" w:rsidRDefault="00000000">
      <w:pPr>
        <w:pStyle w:val="BodyText"/>
        <w:numPr>
          <w:ilvl w:val="0"/>
          <w:numId w:val="233"/>
        </w:numPr>
        <w:tabs>
          <w:tab w:val="left" w:pos="2580"/>
        </w:tabs>
        <w:ind w:left="2600" w:hanging="580"/>
        <w:jc w:val="both"/>
      </w:pPr>
      <w:bookmarkStart w:id="804" w:name="bookmark814"/>
      <w:bookmarkEnd w:id="804"/>
      <w:r>
        <w:t xml:space="preserve">The importation of wild animals and endangered animals as referred to in paragraph (1) must have the required permit </w:t>
      </w:r>
      <w:r>
        <w:lastRenderedPageBreak/>
        <w:t>from the Ministry/Institution according to its authority.</w:t>
      </w:r>
    </w:p>
    <w:p w14:paraId="0BBC89A2" w14:textId="77777777" w:rsidR="00D55C2E" w:rsidRDefault="00000000">
      <w:pPr>
        <w:pStyle w:val="BodyText"/>
        <w:numPr>
          <w:ilvl w:val="0"/>
          <w:numId w:val="233"/>
        </w:numPr>
        <w:tabs>
          <w:tab w:val="left" w:pos="2580"/>
        </w:tabs>
        <w:ind w:left="2600" w:hanging="580"/>
        <w:jc w:val="both"/>
      </w:pPr>
      <w:bookmarkStart w:id="805" w:name="bookmark815"/>
      <w:bookmarkEnd w:id="805"/>
      <w:r>
        <w:t>Animals classified as Wild Animals and Rare Animals as referred to in paragraph (1) may be in the form of live collections or dead collections including their parts and products thereof.</w:t>
      </w:r>
    </w:p>
    <w:p w14:paraId="5AF8D368" w14:textId="77777777" w:rsidR="00D55C2E" w:rsidRDefault="00000000">
      <w:pPr>
        <w:pStyle w:val="BodyText"/>
        <w:numPr>
          <w:ilvl w:val="0"/>
          <w:numId w:val="233"/>
        </w:numPr>
        <w:tabs>
          <w:tab w:val="left" w:pos="2580"/>
        </w:tabs>
        <w:ind w:left="2600" w:hanging="580"/>
        <w:jc w:val="both"/>
      </w:pPr>
      <w:bookmarkStart w:id="806" w:name="bookmark816"/>
      <w:bookmarkEnd w:id="806"/>
      <w:r>
        <w:t>Importation of Wild Animals and Rare Animals as referred to in paragraph (1) which:</w:t>
      </w:r>
    </w:p>
    <w:p w14:paraId="16D32888" w14:textId="77777777" w:rsidR="00D55C2E" w:rsidRDefault="00000000">
      <w:pPr>
        <w:pStyle w:val="BodyText"/>
        <w:numPr>
          <w:ilvl w:val="0"/>
          <w:numId w:val="235"/>
        </w:numPr>
        <w:tabs>
          <w:tab w:val="left" w:pos="3168"/>
        </w:tabs>
        <w:ind w:left="2600"/>
        <w:jc w:val="both"/>
      </w:pPr>
      <w:bookmarkStart w:id="807" w:name="bookmark817"/>
      <w:bookmarkEnd w:id="807"/>
      <w:r>
        <w:t>not accompanied by the required permission from</w:t>
      </w:r>
    </w:p>
    <w:p w14:paraId="3DC6A486" w14:textId="77777777" w:rsidR="00D55C2E" w:rsidRDefault="00000000">
      <w:pPr>
        <w:pStyle w:val="BodyText"/>
        <w:tabs>
          <w:tab w:val="left" w:pos="6830"/>
          <w:tab w:val="left" w:pos="8579"/>
        </w:tabs>
        <w:ind w:left="3160"/>
        <w:jc w:val="both"/>
      </w:pPr>
      <w:r>
        <w:t xml:space="preserve">Ministries/Institutions </w:t>
      </w:r>
      <w:r>
        <w:tab/>
        <w:t xml:space="preserve">in accordance </w:t>
      </w:r>
      <w:r>
        <w:tab/>
        <w:t>with</w:t>
      </w:r>
    </w:p>
    <w:p w14:paraId="08A28E96" w14:textId="77777777" w:rsidR="00D55C2E" w:rsidRDefault="00000000">
      <w:pPr>
        <w:pStyle w:val="BodyText"/>
        <w:ind w:left="3160"/>
        <w:jc w:val="both"/>
      </w:pPr>
      <w:r>
        <w:t>his authority, detention is carried out; or</w:t>
      </w:r>
    </w:p>
    <w:p w14:paraId="5F44C52A" w14:textId="77777777" w:rsidR="00D55C2E" w:rsidRDefault="00000000">
      <w:pPr>
        <w:pStyle w:val="BodyText"/>
        <w:numPr>
          <w:ilvl w:val="0"/>
          <w:numId w:val="235"/>
        </w:numPr>
        <w:tabs>
          <w:tab w:val="left" w:pos="3168"/>
        </w:tabs>
        <w:ind w:left="2600"/>
        <w:jc w:val="both"/>
      </w:pPr>
      <w:bookmarkStart w:id="808" w:name="bookmark818"/>
      <w:bookmarkEnd w:id="808"/>
      <w:r>
        <w:t>accompanied by the required permits from</w:t>
      </w:r>
    </w:p>
    <w:p w14:paraId="6C4CD0B2" w14:textId="77777777" w:rsidR="00D55C2E" w:rsidRDefault="00000000">
      <w:pPr>
        <w:pStyle w:val="BodyText"/>
        <w:tabs>
          <w:tab w:val="left" w:pos="6830"/>
          <w:tab w:val="left" w:pos="8579"/>
        </w:tabs>
        <w:ind w:left="3160"/>
        <w:jc w:val="both"/>
      </w:pPr>
      <w:r>
        <w:t xml:space="preserve">Ministries/Institutions </w:t>
      </w:r>
      <w:r>
        <w:tab/>
        <w:t xml:space="preserve">in accordance </w:t>
      </w:r>
      <w:r>
        <w:tab/>
        <w:t>with</w:t>
      </w:r>
    </w:p>
    <w:p w14:paraId="59EF20D8" w14:textId="77777777" w:rsidR="00D55C2E" w:rsidRDefault="00000000">
      <w:pPr>
        <w:pStyle w:val="BodyText"/>
        <w:spacing w:after="140"/>
        <w:ind w:left="3160"/>
        <w:jc w:val="both"/>
      </w:pPr>
      <w:r>
        <w:t>authority, a certificate of supervision results is issued.</w:t>
      </w:r>
    </w:p>
    <w:p w14:paraId="45CBD2C3" w14:textId="77777777" w:rsidR="00D55C2E" w:rsidRDefault="00000000">
      <w:pPr>
        <w:pStyle w:val="BodyText"/>
        <w:numPr>
          <w:ilvl w:val="0"/>
          <w:numId w:val="233"/>
        </w:numPr>
        <w:tabs>
          <w:tab w:val="left" w:pos="2578"/>
        </w:tabs>
        <w:ind w:left="2600" w:hanging="580"/>
        <w:jc w:val="both"/>
      </w:pPr>
      <w:bookmarkStart w:id="809" w:name="bookmark819"/>
      <w:bookmarkEnd w:id="809"/>
      <w:r>
        <w:t>If after being detained for a maximum period of 3 (three) working days, the Owner does not complete the permit required by the Ministry/Institution in accordance with its authority as referred to in paragraph (4) letter a, a rejection will be made and the Owner must return the wild animal and rare animal to the country of origin.</w:t>
      </w:r>
    </w:p>
    <w:p w14:paraId="376169F1" w14:textId="77777777" w:rsidR="00D55C2E" w:rsidRDefault="00000000">
      <w:pPr>
        <w:pStyle w:val="BodyText"/>
        <w:numPr>
          <w:ilvl w:val="0"/>
          <w:numId w:val="233"/>
        </w:numPr>
        <w:tabs>
          <w:tab w:val="left" w:pos="2578"/>
        </w:tabs>
        <w:ind w:left="2600" w:hanging="580"/>
        <w:jc w:val="both"/>
      </w:pPr>
      <w:bookmarkStart w:id="810" w:name="bookmark820"/>
      <w:bookmarkEnd w:id="810"/>
      <w:r>
        <w:t>If the Wild Animals and Rare Animals as referred to in paragraph (5) are not immediately brought back to the country of origin by the Owner within the specified time limit, they will be destroyed.</w:t>
      </w:r>
    </w:p>
    <w:p w14:paraId="2F2A19FE" w14:textId="77777777" w:rsidR="00D55C2E" w:rsidRDefault="00000000">
      <w:pPr>
        <w:pStyle w:val="BodyText"/>
        <w:numPr>
          <w:ilvl w:val="0"/>
          <w:numId w:val="233"/>
        </w:numPr>
        <w:tabs>
          <w:tab w:val="left" w:pos="2578"/>
        </w:tabs>
        <w:spacing w:after="260"/>
        <w:ind w:left="2600" w:hanging="580"/>
        <w:jc w:val="both"/>
      </w:pPr>
      <w:bookmarkStart w:id="811" w:name="bookmark821"/>
      <w:bookmarkEnd w:id="811"/>
      <w:r>
        <w:t>The destruction as referred to in paragraph (6) is coordinated with the agency in charge of conservation and natural resources and witnessed by officers from other agencies.</w:t>
      </w:r>
    </w:p>
    <w:p w14:paraId="7D33FE23" w14:textId="77777777" w:rsidR="00D55C2E" w:rsidRDefault="00000000">
      <w:pPr>
        <w:pStyle w:val="BodyText"/>
        <w:ind w:left="5160"/>
      </w:pPr>
      <w:r>
        <w:t>Article 104</w:t>
      </w:r>
    </w:p>
    <w:p w14:paraId="4EA96EE3" w14:textId="77777777" w:rsidR="00D55C2E" w:rsidRDefault="00000000">
      <w:pPr>
        <w:pStyle w:val="BodyText"/>
        <w:numPr>
          <w:ilvl w:val="0"/>
          <w:numId w:val="236"/>
        </w:numPr>
        <w:tabs>
          <w:tab w:val="left" w:pos="2578"/>
        </w:tabs>
        <w:ind w:left="2600" w:hanging="580"/>
        <w:jc w:val="both"/>
      </w:pPr>
      <w:bookmarkStart w:id="812" w:name="bookmark822"/>
      <w:bookmarkEnd w:id="812"/>
      <w:r>
        <w:t>Animal products classified as food as referred to in Article 99 paragraph (2) letter b are in the form of fresh food and processed food.</w:t>
      </w:r>
    </w:p>
    <w:p w14:paraId="550FE324" w14:textId="77777777" w:rsidR="00D55C2E" w:rsidRDefault="00000000">
      <w:pPr>
        <w:pStyle w:val="BodyText"/>
        <w:numPr>
          <w:ilvl w:val="0"/>
          <w:numId w:val="236"/>
        </w:numPr>
        <w:tabs>
          <w:tab w:val="left" w:pos="2578"/>
        </w:tabs>
        <w:ind w:left="2020"/>
        <w:jc w:val="both"/>
      </w:pPr>
      <w:bookmarkStart w:id="813" w:name="bookmark823"/>
      <w:bookmarkEnd w:id="813"/>
      <w:r>
        <w:t>Income:</w:t>
      </w:r>
    </w:p>
    <w:p w14:paraId="5D89AC66" w14:textId="77777777" w:rsidR="00D55C2E" w:rsidRDefault="00000000">
      <w:pPr>
        <w:pStyle w:val="BodyText"/>
        <w:numPr>
          <w:ilvl w:val="0"/>
          <w:numId w:val="237"/>
        </w:numPr>
        <w:tabs>
          <w:tab w:val="left" w:pos="3168"/>
        </w:tabs>
        <w:ind w:left="2600"/>
        <w:jc w:val="both"/>
      </w:pPr>
      <w:bookmarkStart w:id="814" w:name="bookmark824"/>
      <w:bookmarkEnd w:id="814"/>
      <w:r>
        <w:t>Fresh food as referred to in paragraph (1)</w:t>
      </w:r>
    </w:p>
    <w:p w14:paraId="05A7BA79" w14:textId="77777777" w:rsidR="00D55C2E" w:rsidRDefault="00000000">
      <w:pPr>
        <w:pStyle w:val="BodyText"/>
        <w:tabs>
          <w:tab w:val="left" w:pos="6844"/>
          <w:tab w:val="left" w:pos="8582"/>
        </w:tabs>
        <w:ind w:left="3160"/>
        <w:jc w:val="both"/>
      </w:pPr>
      <w:r>
        <w:t xml:space="preserve">must have the required permits from the Ministry/Institution </w:t>
      </w:r>
      <w:r>
        <w:tab/>
        <w:t xml:space="preserve">in accordance </w:t>
      </w:r>
      <w:r>
        <w:tab/>
        <w:t>with</w:t>
      </w:r>
    </w:p>
    <w:p w14:paraId="0EA95946" w14:textId="77777777" w:rsidR="00D55C2E" w:rsidRDefault="00000000">
      <w:pPr>
        <w:pStyle w:val="BodyText"/>
        <w:ind w:left="3160"/>
        <w:jc w:val="both"/>
      </w:pPr>
      <w:r>
        <w:t>his authority; or</w:t>
      </w:r>
    </w:p>
    <w:p w14:paraId="11D29771" w14:textId="77777777" w:rsidR="00D55C2E" w:rsidRDefault="00000000">
      <w:pPr>
        <w:pStyle w:val="BodyText"/>
        <w:numPr>
          <w:ilvl w:val="0"/>
          <w:numId w:val="237"/>
        </w:numPr>
        <w:tabs>
          <w:tab w:val="left" w:pos="3168"/>
        </w:tabs>
        <w:ind w:left="3160" w:hanging="560"/>
        <w:jc w:val="both"/>
      </w:pPr>
      <w:bookmarkStart w:id="815" w:name="bookmark825"/>
      <w:bookmarkEnd w:id="815"/>
      <w:r>
        <w:t>Processed food as referred to in paragraph (1) must have the required permit from the Agency in charge of Drug and Food Supervision.</w:t>
      </w:r>
    </w:p>
    <w:p w14:paraId="570888B1" w14:textId="77777777" w:rsidR="00D55C2E" w:rsidRDefault="00000000">
      <w:pPr>
        <w:pStyle w:val="BodyText"/>
        <w:numPr>
          <w:ilvl w:val="0"/>
          <w:numId w:val="236"/>
        </w:numPr>
        <w:tabs>
          <w:tab w:val="left" w:pos="2578"/>
        </w:tabs>
        <w:ind w:left="2600" w:hanging="580"/>
        <w:jc w:val="both"/>
      </w:pPr>
      <w:bookmarkStart w:id="816" w:name="bookmark826"/>
      <w:bookmarkEnd w:id="816"/>
      <w:r>
        <w:t>Fresh food and processed food as referred to in paragraph (1) may:</w:t>
      </w:r>
    </w:p>
    <w:p w14:paraId="7D70C271" w14:textId="77777777" w:rsidR="00D55C2E" w:rsidRDefault="00000000">
      <w:pPr>
        <w:pStyle w:val="BodyText"/>
        <w:numPr>
          <w:ilvl w:val="0"/>
          <w:numId w:val="238"/>
        </w:numPr>
        <w:tabs>
          <w:tab w:val="left" w:pos="3168"/>
        </w:tabs>
        <w:ind w:left="3160" w:hanging="560"/>
        <w:jc w:val="both"/>
      </w:pPr>
      <w:bookmarkStart w:id="817" w:name="bookmark827"/>
      <w:bookmarkEnd w:id="817"/>
      <w:r>
        <w:t>resulting from the application of genetic engineering techniques; or</w:t>
      </w:r>
    </w:p>
    <w:p w14:paraId="69E06894" w14:textId="77777777" w:rsidR="00D55C2E" w:rsidRDefault="00000000">
      <w:pPr>
        <w:pStyle w:val="BodyText"/>
        <w:numPr>
          <w:ilvl w:val="0"/>
          <w:numId w:val="238"/>
        </w:numPr>
        <w:tabs>
          <w:tab w:val="left" w:pos="3168"/>
        </w:tabs>
        <w:ind w:left="3160" w:hanging="560"/>
        <w:jc w:val="both"/>
      </w:pPr>
      <w:bookmarkStart w:id="818" w:name="bookmark828"/>
      <w:bookmarkEnd w:id="818"/>
      <w:r>
        <w:t>comes from the cultivation of unprotected wild animals.</w:t>
      </w:r>
    </w:p>
    <w:p w14:paraId="6118D599" w14:textId="77777777" w:rsidR="00D55C2E" w:rsidRDefault="00000000">
      <w:pPr>
        <w:pStyle w:val="BodyText"/>
        <w:numPr>
          <w:ilvl w:val="0"/>
          <w:numId w:val="236"/>
        </w:numPr>
        <w:tabs>
          <w:tab w:val="left" w:pos="2578"/>
        </w:tabs>
        <w:ind w:left="2600" w:hanging="580"/>
        <w:jc w:val="both"/>
      </w:pPr>
      <w:bookmarkStart w:id="819" w:name="bookmark829"/>
      <w:bookmarkEnd w:id="819"/>
      <w:r>
        <w:t>Importation of fresh food as referred to in paragraph (2) letter a which:</w:t>
      </w:r>
    </w:p>
    <w:p w14:paraId="10C734A3" w14:textId="77777777" w:rsidR="00D55C2E" w:rsidRDefault="00000000">
      <w:pPr>
        <w:pStyle w:val="BodyText"/>
        <w:numPr>
          <w:ilvl w:val="0"/>
          <w:numId w:val="239"/>
        </w:numPr>
        <w:tabs>
          <w:tab w:val="left" w:pos="3168"/>
        </w:tabs>
        <w:ind w:left="2600"/>
        <w:jc w:val="both"/>
      </w:pPr>
      <w:bookmarkStart w:id="820" w:name="bookmark830"/>
      <w:bookmarkEnd w:id="820"/>
      <w:r>
        <w:t>not accompanied by the required permission from</w:t>
      </w:r>
    </w:p>
    <w:p w14:paraId="453B13D3" w14:textId="77777777" w:rsidR="00D55C2E" w:rsidRDefault="00000000">
      <w:pPr>
        <w:pStyle w:val="BodyText"/>
        <w:tabs>
          <w:tab w:val="left" w:pos="6844"/>
          <w:tab w:val="left" w:pos="8582"/>
        </w:tabs>
        <w:ind w:left="3160"/>
        <w:jc w:val="both"/>
      </w:pPr>
      <w:r>
        <w:t xml:space="preserve">Ministries/Institutions </w:t>
      </w:r>
      <w:r>
        <w:tab/>
        <w:t xml:space="preserve">in accordance </w:t>
      </w:r>
      <w:r>
        <w:tab/>
        <w:t>with</w:t>
      </w:r>
    </w:p>
    <w:p w14:paraId="067471DA" w14:textId="77777777" w:rsidR="00D55C2E" w:rsidRDefault="00000000">
      <w:pPr>
        <w:pStyle w:val="BodyText"/>
        <w:ind w:left="3160"/>
        <w:jc w:val="both"/>
      </w:pPr>
      <w:r>
        <w:t>his authority, detention is carried out; or</w:t>
      </w:r>
    </w:p>
    <w:p w14:paraId="3C4076C3" w14:textId="77777777" w:rsidR="00D55C2E" w:rsidRDefault="00000000">
      <w:pPr>
        <w:pStyle w:val="BodyText"/>
        <w:numPr>
          <w:ilvl w:val="0"/>
          <w:numId w:val="239"/>
        </w:numPr>
        <w:tabs>
          <w:tab w:val="left" w:pos="3168"/>
        </w:tabs>
        <w:ind w:left="2600"/>
        <w:jc w:val="both"/>
      </w:pPr>
      <w:bookmarkStart w:id="821" w:name="bookmark831"/>
      <w:bookmarkEnd w:id="821"/>
      <w:r>
        <w:t>accompanied by the required permits from</w:t>
      </w:r>
    </w:p>
    <w:p w14:paraId="1018E405" w14:textId="77777777" w:rsidR="00D55C2E" w:rsidRDefault="00000000">
      <w:pPr>
        <w:pStyle w:val="BodyText"/>
        <w:tabs>
          <w:tab w:val="left" w:pos="6844"/>
          <w:tab w:val="left" w:pos="8582"/>
        </w:tabs>
        <w:ind w:left="3160"/>
        <w:jc w:val="both"/>
      </w:pPr>
      <w:r>
        <w:t xml:space="preserve">Ministries/Institutions </w:t>
      </w:r>
      <w:r>
        <w:tab/>
        <w:t xml:space="preserve">in accordance </w:t>
      </w:r>
      <w:r>
        <w:tab/>
        <w:t>with</w:t>
      </w:r>
    </w:p>
    <w:p w14:paraId="25F04ABE" w14:textId="77777777" w:rsidR="00D55C2E" w:rsidRDefault="00000000">
      <w:pPr>
        <w:pStyle w:val="BodyText"/>
        <w:ind w:left="3160"/>
        <w:jc w:val="both"/>
      </w:pPr>
      <w:r>
        <w:t>authority, a certificate of supervision results is issued.</w:t>
      </w:r>
    </w:p>
    <w:p w14:paraId="0E7013F9" w14:textId="77777777" w:rsidR="00D55C2E" w:rsidRDefault="00000000">
      <w:pPr>
        <w:pStyle w:val="BodyText"/>
        <w:numPr>
          <w:ilvl w:val="0"/>
          <w:numId w:val="236"/>
        </w:numPr>
        <w:tabs>
          <w:tab w:val="left" w:pos="2578"/>
        </w:tabs>
        <w:ind w:left="2600" w:hanging="580"/>
        <w:jc w:val="both"/>
      </w:pPr>
      <w:bookmarkStart w:id="822" w:name="bookmark832"/>
      <w:bookmarkEnd w:id="822"/>
      <w:r>
        <w:lastRenderedPageBreak/>
        <w:t>Importation of fresh food as referred to in paragraph (2) letter b which:</w:t>
      </w:r>
    </w:p>
    <w:p w14:paraId="7CBAECBA" w14:textId="77777777" w:rsidR="00D55C2E" w:rsidRDefault="00000000">
      <w:pPr>
        <w:pStyle w:val="BodyText"/>
        <w:numPr>
          <w:ilvl w:val="0"/>
          <w:numId w:val="240"/>
        </w:numPr>
        <w:tabs>
          <w:tab w:val="left" w:pos="3168"/>
        </w:tabs>
        <w:ind w:left="2600"/>
        <w:jc w:val="both"/>
      </w:pPr>
      <w:bookmarkStart w:id="823" w:name="bookmark833"/>
      <w:bookmarkEnd w:id="823"/>
      <w:r>
        <w:t>not accompanied by the required permission from</w:t>
      </w:r>
    </w:p>
    <w:p w14:paraId="2A18A165" w14:textId="77777777" w:rsidR="00D55C2E" w:rsidRDefault="00000000">
      <w:pPr>
        <w:pStyle w:val="BodyText"/>
        <w:tabs>
          <w:tab w:val="left" w:pos="6844"/>
          <w:tab w:val="left" w:pos="8582"/>
        </w:tabs>
        <w:ind w:left="3160"/>
        <w:jc w:val="both"/>
      </w:pPr>
      <w:r>
        <w:t xml:space="preserve">Ministries/Institutions </w:t>
      </w:r>
      <w:r>
        <w:tab/>
        <w:t xml:space="preserve">in accordance </w:t>
      </w:r>
      <w:r>
        <w:tab/>
        <w:t>with</w:t>
      </w:r>
    </w:p>
    <w:p w14:paraId="0DF4630E" w14:textId="77777777" w:rsidR="00D55C2E" w:rsidRDefault="00000000">
      <w:pPr>
        <w:pStyle w:val="BodyText"/>
        <w:ind w:left="3160"/>
        <w:jc w:val="both"/>
      </w:pPr>
      <w:r>
        <w:t>his authority, detention is carried out; or</w:t>
      </w:r>
    </w:p>
    <w:p w14:paraId="7388CEDF" w14:textId="77777777" w:rsidR="00D55C2E" w:rsidRDefault="00000000">
      <w:pPr>
        <w:pStyle w:val="BodyText"/>
        <w:numPr>
          <w:ilvl w:val="0"/>
          <w:numId w:val="240"/>
        </w:numPr>
        <w:tabs>
          <w:tab w:val="left" w:pos="3168"/>
        </w:tabs>
        <w:ind w:left="2600"/>
        <w:jc w:val="both"/>
      </w:pPr>
      <w:bookmarkStart w:id="824" w:name="bookmark834"/>
      <w:bookmarkEnd w:id="824"/>
      <w:r>
        <w:t>accompanied by the required permits from</w:t>
      </w:r>
    </w:p>
    <w:p w14:paraId="62754974" w14:textId="77777777" w:rsidR="00D55C2E" w:rsidRDefault="00000000">
      <w:pPr>
        <w:pStyle w:val="BodyText"/>
        <w:tabs>
          <w:tab w:val="left" w:pos="6844"/>
          <w:tab w:val="left" w:pos="8582"/>
        </w:tabs>
        <w:ind w:left="3160"/>
        <w:jc w:val="both"/>
      </w:pPr>
      <w:r>
        <w:t xml:space="preserve">Ministries/Institutions </w:t>
      </w:r>
      <w:r>
        <w:tab/>
        <w:t xml:space="preserve">in accordance </w:t>
      </w:r>
      <w:r>
        <w:tab/>
        <w:t>with</w:t>
      </w:r>
    </w:p>
    <w:p w14:paraId="488FDE80" w14:textId="77777777" w:rsidR="00D55C2E" w:rsidRDefault="00000000">
      <w:pPr>
        <w:pStyle w:val="BodyText"/>
        <w:spacing w:after="140"/>
        <w:ind w:left="3160"/>
        <w:jc w:val="both"/>
      </w:pPr>
      <w:r>
        <w:t>authority, a certificate of supervision results is issued.</w:t>
      </w:r>
    </w:p>
    <w:p w14:paraId="5257BBE6" w14:textId="77777777" w:rsidR="00D55C2E" w:rsidRDefault="00000000">
      <w:pPr>
        <w:pStyle w:val="BodyText"/>
        <w:numPr>
          <w:ilvl w:val="0"/>
          <w:numId w:val="236"/>
        </w:numPr>
        <w:tabs>
          <w:tab w:val="left" w:pos="2576"/>
        </w:tabs>
        <w:spacing w:after="280"/>
        <w:ind w:left="2580" w:hanging="560"/>
        <w:jc w:val="both"/>
      </w:pPr>
      <w:bookmarkStart w:id="825" w:name="bookmark835"/>
      <w:bookmarkEnd w:id="825"/>
      <w:r>
        <w:t>If after being detained for a maximum period of 3 (three) working days, the Owner does not complete the permits required by the Ministry/Institution in accordance with its authority as referred to in paragraph (4) letter a, and paragraph (5) letter a, a rejection will be made.</w:t>
      </w:r>
    </w:p>
    <w:p w14:paraId="0AD059DF" w14:textId="77777777" w:rsidR="00D55C2E" w:rsidRDefault="00000000">
      <w:pPr>
        <w:pStyle w:val="BodyText"/>
        <w:ind w:left="5160"/>
        <w:jc w:val="both"/>
      </w:pPr>
      <w:r>
        <w:t>Article 105</w:t>
      </w:r>
    </w:p>
    <w:p w14:paraId="76148864" w14:textId="77777777" w:rsidR="00D55C2E" w:rsidRDefault="00000000">
      <w:pPr>
        <w:pStyle w:val="BodyText"/>
        <w:numPr>
          <w:ilvl w:val="0"/>
          <w:numId w:val="241"/>
        </w:numPr>
        <w:tabs>
          <w:tab w:val="left" w:pos="2576"/>
        </w:tabs>
        <w:ind w:left="2580" w:hanging="560"/>
        <w:jc w:val="both"/>
      </w:pPr>
      <w:bookmarkStart w:id="826" w:name="bookmark836"/>
      <w:bookmarkEnd w:id="826"/>
      <w:r>
        <w:t>Animal products classified as feed as referred to in Article 99 paragraph (2) letter b are in the form of animal feed and feed ingredients.</w:t>
      </w:r>
    </w:p>
    <w:p w14:paraId="0CC15001" w14:textId="77777777" w:rsidR="00D55C2E" w:rsidRDefault="00000000">
      <w:pPr>
        <w:pStyle w:val="BodyText"/>
        <w:numPr>
          <w:ilvl w:val="0"/>
          <w:numId w:val="241"/>
        </w:numPr>
        <w:tabs>
          <w:tab w:val="left" w:pos="2576"/>
        </w:tabs>
        <w:ind w:left="2580" w:hanging="560"/>
        <w:jc w:val="both"/>
      </w:pPr>
      <w:bookmarkStart w:id="827" w:name="bookmark837"/>
      <w:bookmarkEnd w:id="827"/>
      <w:r>
        <w:t>The import of animal feed and feed ingredients as referred to in paragraph (1) must have the required permit from the Ministry/Institution according to its authority.</w:t>
      </w:r>
    </w:p>
    <w:p w14:paraId="6F26EA96" w14:textId="77777777" w:rsidR="00D55C2E" w:rsidRDefault="00000000">
      <w:pPr>
        <w:pStyle w:val="BodyText"/>
        <w:numPr>
          <w:ilvl w:val="0"/>
          <w:numId w:val="241"/>
        </w:numPr>
        <w:tabs>
          <w:tab w:val="left" w:pos="2576"/>
        </w:tabs>
        <w:ind w:left="2580" w:hanging="560"/>
        <w:jc w:val="both"/>
      </w:pPr>
      <w:bookmarkStart w:id="828" w:name="bookmark838"/>
      <w:bookmarkEnd w:id="828"/>
      <w:r>
        <w:t>Animal feed and feed ingredients as referred to in paragraph (1) can be produced from the application of genetic engineering techniques.</w:t>
      </w:r>
    </w:p>
    <w:p w14:paraId="43026D7C" w14:textId="77777777" w:rsidR="00D55C2E" w:rsidRDefault="00000000">
      <w:pPr>
        <w:pStyle w:val="BodyText"/>
        <w:numPr>
          <w:ilvl w:val="0"/>
          <w:numId w:val="241"/>
        </w:numPr>
        <w:tabs>
          <w:tab w:val="left" w:pos="2576"/>
        </w:tabs>
        <w:ind w:left="2580" w:hanging="560"/>
        <w:jc w:val="both"/>
      </w:pPr>
      <w:bookmarkStart w:id="829" w:name="bookmark839"/>
      <w:bookmarkEnd w:id="829"/>
      <w:r>
        <w:t>Importation of animal feed and feed ingredients as referred to in paragraph (1) which:</w:t>
      </w:r>
    </w:p>
    <w:p w14:paraId="4F2F0497" w14:textId="77777777" w:rsidR="00D55C2E" w:rsidRDefault="00000000">
      <w:pPr>
        <w:pStyle w:val="BodyText"/>
        <w:numPr>
          <w:ilvl w:val="0"/>
          <w:numId w:val="242"/>
        </w:numPr>
        <w:tabs>
          <w:tab w:val="left" w:pos="3158"/>
        </w:tabs>
        <w:ind w:left="2580"/>
        <w:jc w:val="both"/>
      </w:pPr>
      <w:bookmarkStart w:id="830" w:name="bookmark840"/>
      <w:bookmarkEnd w:id="830"/>
      <w:r>
        <w:t>not accompanied by the required permission from</w:t>
      </w:r>
    </w:p>
    <w:p w14:paraId="59CFE6D3" w14:textId="77777777" w:rsidR="00D55C2E" w:rsidRDefault="00000000">
      <w:pPr>
        <w:pStyle w:val="BodyText"/>
        <w:tabs>
          <w:tab w:val="left" w:pos="6812"/>
          <w:tab w:val="left" w:pos="8569"/>
        </w:tabs>
        <w:ind w:left="3140"/>
        <w:jc w:val="both"/>
      </w:pPr>
      <w:r>
        <w:t xml:space="preserve">Ministries/Institutions </w:t>
      </w:r>
      <w:r>
        <w:tab/>
        <w:t xml:space="preserve">in accordance </w:t>
      </w:r>
      <w:r>
        <w:tab/>
        <w:t>with</w:t>
      </w:r>
    </w:p>
    <w:p w14:paraId="17D721EB" w14:textId="77777777" w:rsidR="00D55C2E" w:rsidRDefault="00000000">
      <w:pPr>
        <w:pStyle w:val="BodyText"/>
        <w:ind w:left="3140"/>
        <w:jc w:val="both"/>
      </w:pPr>
      <w:r>
        <w:t>his authority, detention is carried out; or</w:t>
      </w:r>
    </w:p>
    <w:p w14:paraId="333CF21D" w14:textId="77777777" w:rsidR="00D55C2E" w:rsidRDefault="00000000">
      <w:pPr>
        <w:pStyle w:val="BodyText"/>
        <w:numPr>
          <w:ilvl w:val="0"/>
          <w:numId w:val="242"/>
        </w:numPr>
        <w:tabs>
          <w:tab w:val="left" w:pos="3158"/>
        </w:tabs>
        <w:ind w:left="2580"/>
        <w:jc w:val="both"/>
      </w:pPr>
      <w:bookmarkStart w:id="831" w:name="bookmark841"/>
      <w:bookmarkEnd w:id="831"/>
      <w:r>
        <w:t>accompanied by the required permits from</w:t>
      </w:r>
    </w:p>
    <w:p w14:paraId="44210FC9" w14:textId="77777777" w:rsidR="00D55C2E" w:rsidRDefault="00000000">
      <w:pPr>
        <w:pStyle w:val="BodyText"/>
        <w:tabs>
          <w:tab w:val="left" w:pos="6812"/>
          <w:tab w:val="left" w:pos="8569"/>
        </w:tabs>
        <w:ind w:left="3140" w:firstLine="20"/>
        <w:jc w:val="both"/>
      </w:pPr>
      <w:r>
        <w:t xml:space="preserve">Ministries/Institutions </w:t>
      </w:r>
      <w:r>
        <w:tab/>
        <w:t xml:space="preserve">in accordance </w:t>
      </w:r>
      <w:r>
        <w:tab/>
        <w:t>with</w:t>
      </w:r>
    </w:p>
    <w:p w14:paraId="43677646" w14:textId="77777777" w:rsidR="00D55C2E" w:rsidRDefault="00000000">
      <w:pPr>
        <w:pStyle w:val="BodyText"/>
        <w:ind w:left="3140" w:firstLine="20"/>
        <w:jc w:val="both"/>
      </w:pPr>
      <w:r>
        <w:t>authority, a certificate of supervision results is issued.</w:t>
      </w:r>
    </w:p>
    <w:p w14:paraId="7331369D" w14:textId="77777777" w:rsidR="00D55C2E" w:rsidRDefault="00000000">
      <w:pPr>
        <w:pStyle w:val="BodyText"/>
        <w:numPr>
          <w:ilvl w:val="0"/>
          <w:numId w:val="241"/>
        </w:numPr>
        <w:tabs>
          <w:tab w:val="left" w:pos="2576"/>
        </w:tabs>
        <w:spacing w:after="280"/>
        <w:ind w:left="2580" w:hanging="560"/>
        <w:jc w:val="both"/>
      </w:pPr>
      <w:bookmarkStart w:id="832" w:name="bookmark842"/>
      <w:bookmarkEnd w:id="832"/>
      <w:r>
        <w:t>If after detention for a maximum period of 3 (three) working days, the Owner does not complete the permit required by the Ministry/Institution in accordance with its authority as referred to in paragraph (4) letter a, a rejection will be made.</w:t>
      </w:r>
    </w:p>
    <w:p w14:paraId="42092769" w14:textId="77777777" w:rsidR="00D55C2E" w:rsidRDefault="00000000">
      <w:pPr>
        <w:pStyle w:val="BodyText"/>
        <w:ind w:left="5160"/>
      </w:pPr>
      <w:r>
        <w:t>Article 106</w:t>
      </w:r>
    </w:p>
    <w:p w14:paraId="7439C314" w14:textId="77777777" w:rsidR="00D55C2E" w:rsidRDefault="00000000">
      <w:pPr>
        <w:pStyle w:val="BodyText"/>
        <w:numPr>
          <w:ilvl w:val="0"/>
          <w:numId w:val="243"/>
        </w:numPr>
        <w:tabs>
          <w:tab w:val="left" w:pos="2576"/>
        </w:tabs>
        <w:ind w:left="2020"/>
        <w:jc w:val="both"/>
      </w:pPr>
      <w:bookmarkStart w:id="833" w:name="bookmark843"/>
      <w:bookmarkEnd w:id="833"/>
      <w:r>
        <w:t>Other Carrier Media which are classified as:</w:t>
      </w:r>
    </w:p>
    <w:p w14:paraId="66FDD198" w14:textId="77777777" w:rsidR="00D55C2E" w:rsidRDefault="00000000">
      <w:pPr>
        <w:pStyle w:val="BodyText"/>
        <w:numPr>
          <w:ilvl w:val="0"/>
          <w:numId w:val="244"/>
        </w:numPr>
        <w:tabs>
          <w:tab w:val="left" w:pos="3158"/>
        </w:tabs>
        <w:ind w:left="3140" w:hanging="540"/>
        <w:jc w:val="both"/>
      </w:pPr>
      <w:bookmarkStart w:id="834" w:name="bookmark844"/>
      <w:bookmarkEnd w:id="834"/>
      <w:r>
        <w:t>PRG as referred to in Article 99 paragraph (2) letter c may be in the form of PRG microorganisms, materials derived from PRG microorganisms, processed products derived from PRG microorganisms; or</w:t>
      </w:r>
    </w:p>
    <w:p w14:paraId="325EB3D3" w14:textId="77777777" w:rsidR="00D55C2E" w:rsidRDefault="00000000">
      <w:pPr>
        <w:pStyle w:val="BodyText"/>
        <w:numPr>
          <w:ilvl w:val="0"/>
          <w:numId w:val="244"/>
        </w:numPr>
        <w:tabs>
          <w:tab w:val="left" w:pos="3158"/>
        </w:tabs>
        <w:ind w:left="3140" w:hanging="540"/>
        <w:jc w:val="both"/>
      </w:pPr>
      <w:bookmarkStart w:id="835" w:name="bookmark845"/>
      <w:bookmarkEnd w:id="835"/>
      <w:r>
        <w:t>Biological agents as referred to in Article 90 paragraph (2) letter c may be bacteria.</w:t>
      </w:r>
    </w:p>
    <w:p w14:paraId="762565F0" w14:textId="77777777" w:rsidR="00D55C2E" w:rsidRDefault="00000000">
      <w:pPr>
        <w:pStyle w:val="BodyText"/>
        <w:numPr>
          <w:ilvl w:val="0"/>
          <w:numId w:val="243"/>
        </w:numPr>
        <w:tabs>
          <w:tab w:val="left" w:pos="2576"/>
        </w:tabs>
        <w:ind w:left="2020"/>
        <w:jc w:val="both"/>
      </w:pPr>
      <w:bookmarkStart w:id="836" w:name="bookmark846"/>
      <w:bookmarkEnd w:id="836"/>
      <w:r>
        <w:t>Income:</w:t>
      </w:r>
    </w:p>
    <w:p w14:paraId="13C4A28C" w14:textId="77777777" w:rsidR="00D55C2E" w:rsidRDefault="00000000">
      <w:pPr>
        <w:pStyle w:val="BodyText"/>
        <w:numPr>
          <w:ilvl w:val="0"/>
          <w:numId w:val="245"/>
        </w:numPr>
        <w:tabs>
          <w:tab w:val="left" w:pos="3158"/>
        </w:tabs>
        <w:ind w:left="3140" w:hanging="540"/>
        <w:jc w:val="both"/>
      </w:pPr>
      <w:bookmarkStart w:id="837" w:name="bookmark847"/>
      <w:bookmarkEnd w:id="837"/>
      <w:r>
        <w:t>PRG as referred to in paragraph (1) letter a must have the required permit from the Ministry/Institution according to its authority; or</w:t>
      </w:r>
    </w:p>
    <w:p w14:paraId="799CA029" w14:textId="77777777" w:rsidR="00D55C2E" w:rsidRDefault="00000000">
      <w:pPr>
        <w:pStyle w:val="BodyText"/>
        <w:numPr>
          <w:ilvl w:val="0"/>
          <w:numId w:val="245"/>
        </w:numPr>
        <w:tabs>
          <w:tab w:val="left" w:pos="3158"/>
        </w:tabs>
        <w:ind w:left="3140" w:hanging="540"/>
        <w:jc w:val="both"/>
      </w:pPr>
      <w:bookmarkStart w:id="838" w:name="bookmark848"/>
      <w:bookmarkEnd w:id="838"/>
      <w:r>
        <w:t>Biological Agencies as referred to in paragraph (1) letter b are required to have the required permits from the Ministry/Institution according to their authority.</w:t>
      </w:r>
    </w:p>
    <w:p w14:paraId="08B933CB" w14:textId="77777777" w:rsidR="00D55C2E" w:rsidRDefault="00000000">
      <w:pPr>
        <w:pStyle w:val="BodyText"/>
        <w:numPr>
          <w:ilvl w:val="0"/>
          <w:numId w:val="243"/>
        </w:numPr>
        <w:tabs>
          <w:tab w:val="left" w:pos="2576"/>
        </w:tabs>
        <w:spacing w:after="280"/>
        <w:ind w:left="2580" w:hanging="560"/>
        <w:jc w:val="both"/>
      </w:pPr>
      <w:bookmarkStart w:id="839" w:name="bookmark849"/>
      <w:bookmarkEnd w:id="839"/>
      <w:r>
        <w:t xml:space="preserve">Biological agents as referred to in paragraph (1) letter b can be produced from the application of genetic engineering </w:t>
      </w:r>
      <w:r>
        <w:lastRenderedPageBreak/>
        <w:t>techniques.</w:t>
      </w:r>
    </w:p>
    <w:p w14:paraId="44049FA1" w14:textId="77777777" w:rsidR="00D55C2E" w:rsidRDefault="00000000">
      <w:pPr>
        <w:pStyle w:val="BodyText"/>
        <w:numPr>
          <w:ilvl w:val="0"/>
          <w:numId w:val="243"/>
        </w:numPr>
        <w:tabs>
          <w:tab w:val="left" w:pos="2579"/>
        </w:tabs>
        <w:ind w:left="2600" w:hanging="580"/>
        <w:jc w:val="both"/>
      </w:pPr>
      <w:bookmarkStart w:id="840" w:name="bookmark850"/>
      <w:bookmarkEnd w:id="840"/>
      <w:r>
        <w:t>The entry of PRG as referred to in paragraph (1) letter a which:</w:t>
      </w:r>
    </w:p>
    <w:p w14:paraId="006CB5C4" w14:textId="77777777" w:rsidR="00D55C2E" w:rsidRDefault="00000000">
      <w:pPr>
        <w:pStyle w:val="BodyText"/>
        <w:numPr>
          <w:ilvl w:val="0"/>
          <w:numId w:val="246"/>
        </w:numPr>
        <w:tabs>
          <w:tab w:val="left" w:pos="3168"/>
        </w:tabs>
        <w:ind w:left="3160" w:hanging="560"/>
        <w:jc w:val="both"/>
      </w:pPr>
      <w:bookmarkStart w:id="841" w:name="bookmark851"/>
      <w:bookmarkEnd w:id="841"/>
      <w:r>
        <w:t>not accompanied by the required permit from the Ministry/Institution according to its authority, detention will be carried out; or</w:t>
      </w:r>
    </w:p>
    <w:p w14:paraId="6585BE3F" w14:textId="77777777" w:rsidR="00D55C2E" w:rsidRDefault="00000000">
      <w:pPr>
        <w:pStyle w:val="BodyText"/>
        <w:numPr>
          <w:ilvl w:val="0"/>
          <w:numId w:val="246"/>
        </w:numPr>
        <w:tabs>
          <w:tab w:val="left" w:pos="3168"/>
        </w:tabs>
        <w:ind w:left="3160" w:hanging="560"/>
        <w:jc w:val="both"/>
      </w:pPr>
      <w:bookmarkStart w:id="842" w:name="bookmark852"/>
      <w:bookmarkEnd w:id="842"/>
      <w:r>
        <w:t>accompanied by the required permits from the Ministry/Institution according to its authority, a certificate of supervision results is issued.</w:t>
      </w:r>
    </w:p>
    <w:p w14:paraId="56E070DF" w14:textId="77777777" w:rsidR="00D55C2E" w:rsidRDefault="00000000">
      <w:pPr>
        <w:pStyle w:val="BodyText"/>
        <w:numPr>
          <w:ilvl w:val="0"/>
          <w:numId w:val="243"/>
        </w:numPr>
        <w:tabs>
          <w:tab w:val="left" w:pos="2579"/>
        </w:tabs>
        <w:ind w:left="2600" w:hanging="580"/>
        <w:jc w:val="both"/>
      </w:pPr>
      <w:bookmarkStart w:id="843" w:name="bookmark853"/>
      <w:bookmarkEnd w:id="843"/>
      <w:r>
        <w:t>If after detention for a maximum period of 3 (three) working days, the Owner does not complete the permit required by the Ministry/Institution in accordance with its authority as referred to in paragraph (4) letter a, a rejection will be made.</w:t>
      </w:r>
    </w:p>
    <w:p w14:paraId="7B56F539" w14:textId="77777777" w:rsidR="00D55C2E" w:rsidRDefault="00000000">
      <w:pPr>
        <w:pStyle w:val="BodyText"/>
        <w:numPr>
          <w:ilvl w:val="0"/>
          <w:numId w:val="243"/>
        </w:numPr>
        <w:tabs>
          <w:tab w:val="left" w:pos="2579"/>
        </w:tabs>
        <w:ind w:left="2600" w:hanging="580"/>
        <w:jc w:val="both"/>
      </w:pPr>
      <w:bookmarkStart w:id="844" w:name="bookmark854"/>
      <w:bookmarkEnd w:id="844"/>
      <w:r>
        <w:t>The entry of Biological Agents as referred to in paragraph (1) letter b which:</w:t>
      </w:r>
    </w:p>
    <w:p w14:paraId="520A8038" w14:textId="77777777" w:rsidR="00D55C2E" w:rsidRDefault="00000000">
      <w:pPr>
        <w:pStyle w:val="BodyText"/>
        <w:numPr>
          <w:ilvl w:val="0"/>
          <w:numId w:val="247"/>
        </w:numPr>
        <w:tabs>
          <w:tab w:val="left" w:pos="3168"/>
        </w:tabs>
        <w:ind w:left="3160" w:hanging="560"/>
        <w:jc w:val="both"/>
      </w:pPr>
      <w:bookmarkStart w:id="845" w:name="bookmark855"/>
      <w:bookmarkEnd w:id="845"/>
      <w:r>
        <w:t>not accompanied by the required permit from the Ministry/Institution according to its authority, detention will be carried out; or</w:t>
      </w:r>
    </w:p>
    <w:p w14:paraId="77E5CF90" w14:textId="77777777" w:rsidR="00D55C2E" w:rsidRDefault="00000000">
      <w:pPr>
        <w:pStyle w:val="BodyText"/>
        <w:numPr>
          <w:ilvl w:val="0"/>
          <w:numId w:val="247"/>
        </w:numPr>
        <w:tabs>
          <w:tab w:val="left" w:pos="3168"/>
        </w:tabs>
        <w:spacing w:after="280"/>
        <w:ind w:left="3160" w:hanging="560"/>
        <w:jc w:val="both"/>
      </w:pPr>
      <w:bookmarkStart w:id="846" w:name="bookmark856"/>
      <w:bookmarkEnd w:id="846"/>
      <w:r>
        <w:t>accompanied by the required permits from the Ministry/Institution according to its authority, a certificate of supervision results is issued.</w:t>
      </w:r>
    </w:p>
    <w:p w14:paraId="4658C4BE" w14:textId="77777777" w:rsidR="00D55C2E" w:rsidRDefault="00000000">
      <w:pPr>
        <w:pStyle w:val="BodyText"/>
        <w:ind w:left="5160"/>
      </w:pPr>
      <w:r>
        <w:t>Article 107</w:t>
      </w:r>
    </w:p>
    <w:p w14:paraId="5680898F" w14:textId="77777777" w:rsidR="00D55C2E" w:rsidRDefault="00000000">
      <w:pPr>
        <w:pStyle w:val="BodyText"/>
        <w:spacing w:after="280"/>
        <w:ind w:left="2020"/>
        <w:jc w:val="both"/>
      </w:pPr>
      <w:r>
        <w:t>The types of carrier media as referred to in Articles 100 to 106 are regulated in accordance with the provisions of laws and regulations.</w:t>
      </w:r>
    </w:p>
    <w:p w14:paraId="1C2A194E" w14:textId="77777777" w:rsidR="00D55C2E" w:rsidRDefault="00000000">
      <w:pPr>
        <w:pStyle w:val="BodyText"/>
        <w:ind w:left="5160"/>
      </w:pPr>
      <w:r>
        <w:t>Article 108</w:t>
      </w:r>
    </w:p>
    <w:p w14:paraId="16197D76" w14:textId="77777777" w:rsidR="00D55C2E" w:rsidRDefault="00000000">
      <w:pPr>
        <w:pStyle w:val="BodyText"/>
        <w:numPr>
          <w:ilvl w:val="0"/>
          <w:numId w:val="248"/>
        </w:numPr>
        <w:tabs>
          <w:tab w:val="left" w:pos="2579"/>
        </w:tabs>
        <w:ind w:left="2600" w:hanging="580"/>
        <w:jc w:val="both"/>
      </w:pPr>
      <w:bookmarkStart w:id="847" w:name="bookmark857"/>
      <w:bookmarkEnd w:id="847"/>
      <w:r>
        <w:t>Administrative checks and document conformity as referred to in Article 99 paragraph (1) letter a for Entry:</w:t>
      </w:r>
    </w:p>
    <w:p w14:paraId="6AEECD37" w14:textId="77777777" w:rsidR="00D55C2E" w:rsidRDefault="00000000">
      <w:pPr>
        <w:pStyle w:val="BodyText"/>
        <w:numPr>
          <w:ilvl w:val="0"/>
          <w:numId w:val="249"/>
        </w:numPr>
        <w:tabs>
          <w:tab w:val="left" w:pos="3168"/>
        </w:tabs>
        <w:ind w:left="3160" w:hanging="560"/>
        <w:jc w:val="both"/>
      </w:pPr>
      <w:bookmarkStart w:id="848" w:name="bookmark858"/>
      <w:bookmarkEnd w:id="848"/>
      <w:r>
        <w:t>Animals classified as PRG, SDG, Invasive Foreign Species, Wild Animals or Rare Animals as referred to in Article 99 paragraph (2) letter a are subject to a health certificate as referred to in Article 19 paragraph (1) letter a;</w:t>
      </w:r>
    </w:p>
    <w:p w14:paraId="66439D68" w14:textId="77777777" w:rsidR="00D55C2E" w:rsidRDefault="00000000">
      <w:pPr>
        <w:pStyle w:val="BodyText"/>
        <w:numPr>
          <w:ilvl w:val="0"/>
          <w:numId w:val="249"/>
        </w:numPr>
        <w:tabs>
          <w:tab w:val="left" w:pos="3168"/>
        </w:tabs>
        <w:ind w:left="3160" w:hanging="560"/>
        <w:jc w:val="both"/>
      </w:pPr>
      <w:bookmarkStart w:id="849" w:name="bookmark859"/>
      <w:bookmarkEnd w:id="849"/>
      <w:r>
        <w:t>Animal Products classified as Food, Feed or PRG as referred to in Article 99 paragraph (2) letter b are carried out against the sanitation certificate as referred to in Article 10 paragraph (1) letter a; or</w:t>
      </w:r>
    </w:p>
    <w:p w14:paraId="4AFA844F" w14:textId="77777777" w:rsidR="00D55C2E" w:rsidRDefault="00000000">
      <w:pPr>
        <w:pStyle w:val="BodyText"/>
        <w:numPr>
          <w:ilvl w:val="0"/>
          <w:numId w:val="249"/>
        </w:numPr>
        <w:tabs>
          <w:tab w:val="left" w:pos="3168"/>
        </w:tabs>
        <w:ind w:left="3160" w:hanging="560"/>
        <w:jc w:val="both"/>
      </w:pPr>
      <w:bookmarkStart w:id="850" w:name="bookmark860"/>
      <w:bookmarkEnd w:id="850"/>
      <w:r>
        <w:t>Other Carrier Media classified as PRG or Biological Agents as referred to in Article 99 paragraph (2) letter c is carried out against the certificate of Other Carrier Media as referred to in Article 10 paragraph (4).</w:t>
      </w:r>
    </w:p>
    <w:p w14:paraId="07B2A943" w14:textId="77777777" w:rsidR="00D55C2E" w:rsidRDefault="00000000">
      <w:pPr>
        <w:pStyle w:val="BodyText"/>
        <w:numPr>
          <w:ilvl w:val="0"/>
          <w:numId w:val="248"/>
        </w:numPr>
        <w:tabs>
          <w:tab w:val="left" w:pos="2579"/>
        </w:tabs>
        <w:ind w:left="2600" w:hanging="580"/>
        <w:jc w:val="both"/>
      </w:pPr>
      <w:bookmarkStart w:id="851" w:name="bookmark861"/>
      <w:bookmarkEnd w:id="851"/>
      <w:r>
        <w:t>In addition to being equipped with the documents as referred to in paragraph (1), Importers of Animals and Animal Products are required to submit:</w:t>
      </w:r>
    </w:p>
    <w:p w14:paraId="6C142BA8" w14:textId="77777777" w:rsidR="00D55C2E" w:rsidRDefault="00000000">
      <w:pPr>
        <w:pStyle w:val="BodyText"/>
        <w:numPr>
          <w:ilvl w:val="0"/>
          <w:numId w:val="250"/>
        </w:numPr>
        <w:tabs>
          <w:tab w:val="left" w:pos="3168"/>
        </w:tabs>
        <w:ind w:left="3160" w:hanging="560"/>
        <w:jc w:val="both"/>
      </w:pPr>
      <w:bookmarkStart w:id="852" w:name="bookmark862"/>
      <w:bookmarkEnd w:id="852"/>
      <w:r>
        <w:t>other documents related to Animal Quarantine measures; and</w:t>
      </w:r>
    </w:p>
    <w:p w14:paraId="5CDBAE56" w14:textId="77777777" w:rsidR="00D55C2E" w:rsidRDefault="00000000">
      <w:pPr>
        <w:pStyle w:val="BodyText"/>
        <w:numPr>
          <w:ilvl w:val="0"/>
          <w:numId w:val="250"/>
        </w:numPr>
        <w:tabs>
          <w:tab w:val="left" w:pos="3168"/>
        </w:tabs>
        <w:spacing w:after="280"/>
        <w:ind w:left="2600"/>
        <w:jc w:val="both"/>
      </w:pPr>
      <w:bookmarkStart w:id="853" w:name="bookmark863"/>
      <w:bookmarkEnd w:id="853"/>
      <w:r>
        <w:t>other documents related to Supervision.</w:t>
      </w:r>
    </w:p>
    <w:p w14:paraId="72BBFF11" w14:textId="77777777" w:rsidR="00D55C2E" w:rsidRDefault="00000000">
      <w:pPr>
        <w:pStyle w:val="BodyText"/>
        <w:ind w:left="5160"/>
      </w:pPr>
      <w:r>
        <w:t>Article 109</w:t>
      </w:r>
    </w:p>
    <w:p w14:paraId="3135299C" w14:textId="77777777" w:rsidR="00D55C2E" w:rsidRDefault="00000000">
      <w:pPr>
        <w:pStyle w:val="BodyText"/>
        <w:numPr>
          <w:ilvl w:val="0"/>
          <w:numId w:val="251"/>
        </w:numPr>
        <w:tabs>
          <w:tab w:val="left" w:pos="2574"/>
        </w:tabs>
        <w:ind w:left="2600" w:hanging="580"/>
        <w:jc w:val="both"/>
      </w:pPr>
      <w:bookmarkStart w:id="854" w:name="bookmark864"/>
      <w:bookmarkEnd w:id="854"/>
      <w:r>
        <w:t xml:space="preserve">Other documents related to Animal Quarantine measures as referred to in Article 108 paragraph (2) letter a may be in the form of a veterinary certificate from the veterinary </w:t>
      </w:r>
      <w:r>
        <w:lastRenderedPageBreak/>
        <w:t>authority of the country of origin.</w:t>
      </w:r>
    </w:p>
    <w:p w14:paraId="5F8A1804" w14:textId="77777777" w:rsidR="00D55C2E" w:rsidRDefault="00000000">
      <w:pPr>
        <w:pStyle w:val="BodyText"/>
        <w:numPr>
          <w:ilvl w:val="0"/>
          <w:numId w:val="251"/>
        </w:numPr>
        <w:tabs>
          <w:tab w:val="left" w:pos="2574"/>
        </w:tabs>
        <w:ind w:left="2600" w:hanging="580"/>
        <w:jc w:val="both"/>
      </w:pPr>
      <w:bookmarkStart w:id="855" w:name="bookmark865"/>
      <w:bookmarkEnd w:id="855"/>
      <w:r>
        <w:t>Other documents related to Supervision as referred to in Article 108 paragraph (2) letter b are in the form of documents required for:</w:t>
      </w:r>
    </w:p>
    <w:p w14:paraId="4FC84332" w14:textId="77777777" w:rsidR="00D55C2E" w:rsidRDefault="00000000">
      <w:pPr>
        <w:pStyle w:val="BodyText"/>
        <w:numPr>
          <w:ilvl w:val="0"/>
          <w:numId w:val="252"/>
        </w:numPr>
        <w:tabs>
          <w:tab w:val="left" w:pos="3170"/>
        </w:tabs>
        <w:ind w:left="3160" w:hanging="560"/>
        <w:jc w:val="both"/>
      </w:pPr>
      <w:bookmarkStart w:id="856" w:name="bookmark866"/>
      <w:bookmarkEnd w:id="856"/>
      <w:r>
        <w:t>Animals classified as Wild Animals, Rare Animals are published by the Ministry/Institution according to their authority;</w:t>
      </w:r>
    </w:p>
    <w:p w14:paraId="50C6A4AA" w14:textId="77777777" w:rsidR="00D55C2E" w:rsidRDefault="00000000">
      <w:pPr>
        <w:pStyle w:val="BodyText"/>
        <w:numPr>
          <w:ilvl w:val="0"/>
          <w:numId w:val="252"/>
        </w:numPr>
        <w:tabs>
          <w:tab w:val="left" w:pos="3170"/>
        </w:tabs>
        <w:ind w:left="3160" w:hanging="560"/>
        <w:jc w:val="both"/>
      </w:pPr>
      <w:bookmarkStart w:id="857" w:name="bookmark867"/>
      <w:bookmarkEnd w:id="857"/>
      <w:r>
        <w:t>Animals classified as livestock SDG are published by the Ministry/Institution according to their authority;</w:t>
      </w:r>
    </w:p>
    <w:p w14:paraId="6FA7DCE1" w14:textId="77777777" w:rsidR="00D55C2E" w:rsidRDefault="00000000">
      <w:pPr>
        <w:pStyle w:val="BodyText"/>
        <w:numPr>
          <w:ilvl w:val="0"/>
          <w:numId w:val="252"/>
        </w:numPr>
        <w:tabs>
          <w:tab w:val="left" w:pos="3170"/>
        </w:tabs>
        <w:ind w:left="3160" w:hanging="560"/>
        <w:jc w:val="both"/>
      </w:pPr>
      <w:bookmarkStart w:id="858" w:name="bookmark868"/>
      <w:bookmarkEnd w:id="858"/>
      <w:r>
        <w:t>Animals classified as wildlife SDG are published by the Ministry/Institution according to their authority;</w:t>
      </w:r>
    </w:p>
    <w:p w14:paraId="15D19CC0" w14:textId="77777777" w:rsidR="00D55C2E" w:rsidRDefault="00000000">
      <w:pPr>
        <w:pStyle w:val="BodyText"/>
        <w:numPr>
          <w:ilvl w:val="0"/>
          <w:numId w:val="252"/>
        </w:numPr>
        <w:tabs>
          <w:tab w:val="left" w:pos="3170"/>
        </w:tabs>
        <w:ind w:left="3160" w:hanging="560"/>
        <w:jc w:val="both"/>
      </w:pPr>
      <w:bookmarkStart w:id="859" w:name="bookmark869"/>
      <w:bookmarkEnd w:id="859"/>
      <w:r>
        <w:t>Animals classified as Invasive Alien Species are published by the Ministry/Institution according to their authority;</w:t>
      </w:r>
    </w:p>
    <w:p w14:paraId="257732B7" w14:textId="77777777" w:rsidR="00D55C2E" w:rsidRDefault="00000000">
      <w:pPr>
        <w:pStyle w:val="BodyText"/>
        <w:numPr>
          <w:ilvl w:val="0"/>
          <w:numId w:val="252"/>
        </w:numPr>
        <w:tabs>
          <w:tab w:val="left" w:pos="3170"/>
          <w:tab w:val="left" w:pos="4146"/>
          <w:tab w:val="left" w:pos="5072"/>
        </w:tabs>
        <w:ind w:left="2600"/>
        <w:jc w:val="both"/>
      </w:pPr>
      <w:bookmarkStart w:id="860" w:name="bookmark870"/>
      <w:bookmarkEnd w:id="860"/>
      <w:r>
        <w:t xml:space="preserve">Animals </w:t>
      </w:r>
      <w:r>
        <w:tab/>
        <w:t xml:space="preserve">classified </w:t>
      </w:r>
      <w:r>
        <w:tab/>
        <w:t>as PRG are published by</w:t>
      </w:r>
    </w:p>
    <w:p w14:paraId="68E15C76" w14:textId="77777777" w:rsidR="00D55C2E" w:rsidRDefault="00000000">
      <w:pPr>
        <w:pStyle w:val="BodyText"/>
        <w:ind w:left="3160"/>
        <w:jc w:val="both"/>
      </w:pPr>
      <w:r>
        <w:t>Ministries/Institutions according to their authority;</w:t>
      </w:r>
    </w:p>
    <w:p w14:paraId="28A50DBC" w14:textId="77777777" w:rsidR="00D55C2E" w:rsidRDefault="00000000">
      <w:pPr>
        <w:pStyle w:val="BodyText"/>
        <w:numPr>
          <w:ilvl w:val="0"/>
          <w:numId w:val="252"/>
        </w:numPr>
        <w:tabs>
          <w:tab w:val="left" w:pos="3170"/>
          <w:tab w:val="left" w:pos="4151"/>
          <w:tab w:val="left" w:pos="5097"/>
          <w:tab w:val="left" w:pos="7065"/>
          <w:tab w:val="left" w:pos="8687"/>
        </w:tabs>
        <w:ind w:left="2600"/>
        <w:jc w:val="both"/>
      </w:pPr>
      <w:bookmarkStart w:id="861" w:name="bookmark871"/>
      <w:bookmarkEnd w:id="861"/>
      <w:r>
        <w:t xml:space="preserve">Animal </w:t>
      </w:r>
      <w:r>
        <w:tab/>
        <w:t xml:space="preserve">Products </w:t>
      </w:r>
      <w:r>
        <w:tab/>
        <w:t xml:space="preserve">Included in </w:t>
      </w:r>
      <w:r>
        <w:tab/>
        <w:t xml:space="preserve">Food and </w:t>
      </w:r>
      <w:r>
        <w:tab/>
        <w:t>Feed</w:t>
      </w:r>
    </w:p>
    <w:p w14:paraId="5F0CAA3B" w14:textId="77777777" w:rsidR="00D55C2E" w:rsidRDefault="00000000">
      <w:pPr>
        <w:pStyle w:val="BodyText"/>
        <w:ind w:left="3160"/>
        <w:jc w:val="both"/>
      </w:pPr>
      <w:r>
        <w:t>issued by the Ministry/Institution according to its authority;</w:t>
      </w:r>
    </w:p>
    <w:p w14:paraId="03EB7779" w14:textId="77777777" w:rsidR="00D55C2E" w:rsidRDefault="00000000">
      <w:pPr>
        <w:pStyle w:val="BodyText"/>
        <w:numPr>
          <w:ilvl w:val="0"/>
          <w:numId w:val="252"/>
        </w:numPr>
        <w:tabs>
          <w:tab w:val="left" w:pos="3170"/>
        </w:tabs>
        <w:ind w:left="3160" w:hanging="560"/>
        <w:jc w:val="both"/>
      </w:pPr>
      <w:bookmarkStart w:id="862" w:name="bookmark872"/>
      <w:bookmarkEnd w:id="862"/>
      <w:r>
        <w:t>Animal products classified as PRG are issued by the Ministry/Institution according to their authority;</w:t>
      </w:r>
    </w:p>
    <w:p w14:paraId="7B530EDB" w14:textId="77777777" w:rsidR="00D55C2E" w:rsidRDefault="00000000">
      <w:pPr>
        <w:pStyle w:val="BodyText"/>
        <w:numPr>
          <w:ilvl w:val="0"/>
          <w:numId w:val="252"/>
        </w:numPr>
        <w:tabs>
          <w:tab w:val="left" w:pos="3170"/>
        </w:tabs>
        <w:ind w:left="3160" w:hanging="560"/>
        <w:jc w:val="both"/>
      </w:pPr>
      <w:bookmarkStart w:id="863" w:name="bookmark873"/>
      <w:bookmarkEnd w:id="863"/>
      <w:r>
        <w:t>Other Carrier Media classified as PRG are issued by the Ministry/Institution according to their authority; or</w:t>
      </w:r>
    </w:p>
    <w:p w14:paraId="3C6DE6B6" w14:textId="77777777" w:rsidR="00D55C2E" w:rsidRDefault="00000000">
      <w:pPr>
        <w:pStyle w:val="BodyText"/>
        <w:numPr>
          <w:ilvl w:val="0"/>
          <w:numId w:val="252"/>
        </w:numPr>
        <w:tabs>
          <w:tab w:val="left" w:pos="3170"/>
        </w:tabs>
        <w:spacing w:after="280"/>
        <w:ind w:left="3160" w:hanging="560"/>
        <w:jc w:val="both"/>
      </w:pPr>
      <w:bookmarkStart w:id="864" w:name="bookmark874"/>
      <w:bookmarkEnd w:id="864"/>
      <w:r>
        <w:t>Other Carrier Media classified as Biological Agents are issued by the Ministry/Institution according to their authority.</w:t>
      </w:r>
    </w:p>
    <w:p w14:paraId="5F38B765" w14:textId="77777777" w:rsidR="00D55C2E" w:rsidRDefault="00000000">
      <w:pPr>
        <w:pStyle w:val="BodyText"/>
        <w:ind w:left="5160"/>
      </w:pPr>
      <w:r>
        <w:t>Article 110</w:t>
      </w:r>
    </w:p>
    <w:p w14:paraId="1DE09162" w14:textId="77777777" w:rsidR="00D55C2E" w:rsidRDefault="00000000">
      <w:pPr>
        <w:pStyle w:val="BodyText"/>
        <w:numPr>
          <w:ilvl w:val="0"/>
          <w:numId w:val="253"/>
        </w:numPr>
        <w:tabs>
          <w:tab w:val="left" w:pos="2574"/>
        </w:tabs>
        <w:ind w:left="2600" w:hanging="580"/>
        <w:jc w:val="both"/>
      </w:pPr>
      <w:bookmarkStart w:id="865" w:name="bookmark875"/>
      <w:bookmarkEnd w:id="865"/>
      <w:r>
        <w:t>If the results of the administrative inspection and document conformity as referred to in Article 108 show that:</w:t>
      </w:r>
    </w:p>
    <w:p w14:paraId="4B362176" w14:textId="77777777" w:rsidR="00D55C2E" w:rsidRDefault="00000000">
      <w:pPr>
        <w:pStyle w:val="BodyText"/>
        <w:numPr>
          <w:ilvl w:val="0"/>
          <w:numId w:val="254"/>
        </w:numPr>
        <w:tabs>
          <w:tab w:val="left" w:pos="3170"/>
        </w:tabs>
        <w:ind w:left="3160" w:hanging="560"/>
        <w:jc w:val="both"/>
      </w:pPr>
      <w:bookmarkStart w:id="866" w:name="bookmark876"/>
      <w:bookmarkEnd w:id="866"/>
      <w:r>
        <w:t>complete, correct, legal and in accordance with the type and quantity, for the Entry of HPHK Carrier Media as referred to in Article 109 paragraph (2), Animal Quarantine and Supervision measures are carried out using risk categories;</w:t>
      </w:r>
    </w:p>
    <w:p w14:paraId="76AE82EE" w14:textId="77777777" w:rsidR="00D55C2E" w:rsidRDefault="00000000">
      <w:pPr>
        <w:pStyle w:val="BodyText"/>
        <w:numPr>
          <w:ilvl w:val="0"/>
          <w:numId w:val="254"/>
        </w:numPr>
        <w:tabs>
          <w:tab w:val="left" w:pos="3170"/>
        </w:tabs>
        <w:ind w:left="3160" w:hanging="560"/>
        <w:jc w:val="both"/>
      </w:pPr>
      <w:bookmarkStart w:id="867" w:name="bookmark877"/>
      <w:bookmarkEnd w:id="867"/>
      <w:r>
        <w:t>incomplete, the entry of HPHK Carrier Media as referred to in Article 109 paragraph (2) will be detained; or</w:t>
      </w:r>
    </w:p>
    <w:p w14:paraId="1FE1E737" w14:textId="77777777" w:rsidR="00D55C2E" w:rsidRDefault="00000000">
      <w:pPr>
        <w:pStyle w:val="BodyText"/>
        <w:numPr>
          <w:ilvl w:val="0"/>
          <w:numId w:val="254"/>
        </w:numPr>
        <w:tabs>
          <w:tab w:val="left" w:pos="3170"/>
        </w:tabs>
        <w:ind w:left="3160" w:hanging="560"/>
        <w:jc w:val="both"/>
      </w:pPr>
      <w:bookmarkStart w:id="868" w:name="bookmark878"/>
      <w:bookmarkEnd w:id="868"/>
      <w:r>
        <w:t>incorrect, invalid, or not in accordance with the type and quantity, the entry of HPHK Carrier Media as referred to in Article 108 paragraph (2) will be subject to detention.</w:t>
      </w:r>
    </w:p>
    <w:p w14:paraId="386FDB1C" w14:textId="77777777" w:rsidR="00D55C2E" w:rsidRDefault="00000000">
      <w:pPr>
        <w:pStyle w:val="BodyText"/>
        <w:numPr>
          <w:ilvl w:val="0"/>
          <w:numId w:val="253"/>
        </w:numPr>
        <w:tabs>
          <w:tab w:val="left" w:pos="2574"/>
        </w:tabs>
        <w:spacing w:after="140"/>
        <w:ind w:left="2600" w:hanging="580"/>
        <w:jc w:val="both"/>
      </w:pPr>
      <w:bookmarkStart w:id="869" w:name="bookmark879"/>
      <w:bookmarkEnd w:id="869"/>
      <w:r>
        <w:t>If after being detained for a maximum period of 3 (three) working days, the Owner does not complete the required documents and the documents are in accordance with the requirements as referred to in paragraph (1) letter b and letter c, a rejection will be made.</w:t>
      </w:r>
    </w:p>
    <w:p w14:paraId="36358881" w14:textId="77777777" w:rsidR="00D55C2E" w:rsidRDefault="00000000">
      <w:pPr>
        <w:pStyle w:val="BodyText"/>
        <w:numPr>
          <w:ilvl w:val="0"/>
          <w:numId w:val="253"/>
        </w:numPr>
        <w:tabs>
          <w:tab w:val="left" w:pos="2582"/>
        </w:tabs>
        <w:ind w:left="2600" w:hanging="580"/>
        <w:jc w:val="both"/>
      </w:pPr>
      <w:bookmarkStart w:id="870" w:name="bookmark880"/>
      <w:bookmarkEnd w:id="870"/>
      <w:r>
        <w:t>If after the rejection as referred to in paragraph (2) is carried out, it is not immediately brought back by the Owner within the specified time limit, then it will be destroyed.</w:t>
      </w:r>
    </w:p>
    <w:p w14:paraId="3EC293B5" w14:textId="77777777" w:rsidR="00D55C2E" w:rsidRDefault="00000000">
      <w:pPr>
        <w:pStyle w:val="BodyText"/>
        <w:numPr>
          <w:ilvl w:val="0"/>
          <w:numId w:val="253"/>
        </w:numPr>
        <w:tabs>
          <w:tab w:val="left" w:pos="2582"/>
        </w:tabs>
        <w:ind w:left="2600" w:hanging="580"/>
        <w:jc w:val="both"/>
      </w:pPr>
      <w:bookmarkStart w:id="871" w:name="bookmark881"/>
      <w:bookmarkEnd w:id="871"/>
      <w:r>
        <w:t xml:space="preserve">The destruction as referred to in paragraph (3) is coordinated with the relevant agencies and/or witnessed by </w:t>
      </w:r>
      <w:r>
        <w:lastRenderedPageBreak/>
        <w:t>officers from other agencies.</w:t>
      </w:r>
    </w:p>
    <w:p w14:paraId="49A94E3C" w14:textId="77777777" w:rsidR="00D55C2E" w:rsidRDefault="00000000">
      <w:pPr>
        <w:pStyle w:val="BodyText"/>
        <w:numPr>
          <w:ilvl w:val="0"/>
          <w:numId w:val="253"/>
        </w:numPr>
        <w:tabs>
          <w:tab w:val="left" w:pos="2582"/>
        </w:tabs>
        <w:ind w:left="2600" w:hanging="580"/>
        <w:jc w:val="both"/>
      </w:pPr>
      <w:bookmarkStart w:id="872" w:name="bookmark882"/>
      <w:bookmarkEnd w:id="872"/>
      <w:r>
        <w:t>Provisions regarding Animal Quarantine measures using risk categories for Importation:</w:t>
      </w:r>
    </w:p>
    <w:p w14:paraId="7F2B3892" w14:textId="77777777" w:rsidR="00D55C2E" w:rsidRDefault="00000000">
      <w:pPr>
        <w:pStyle w:val="BodyText"/>
        <w:numPr>
          <w:ilvl w:val="0"/>
          <w:numId w:val="255"/>
        </w:numPr>
        <w:tabs>
          <w:tab w:val="left" w:pos="3171"/>
        </w:tabs>
        <w:ind w:left="2600"/>
        <w:jc w:val="both"/>
      </w:pPr>
      <w:bookmarkStart w:id="873" w:name="bookmark883"/>
      <w:bookmarkEnd w:id="873"/>
      <w:r>
        <w:rPr>
          <w:shd w:val="clear" w:color="auto" w:fill="FFFFFF"/>
        </w:rPr>
        <w:t>Animals as referred to in Article 108 paragraph</w:t>
      </w:r>
    </w:p>
    <w:p w14:paraId="38264502" w14:textId="77777777" w:rsidR="00D55C2E" w:rsidRDefault="00000000">
      <w:pPr>
        <w:pStyle w:val="BodyText"/>
        <w:numPr>
          <w:ilvl w:val="0"/>
          <w:numId w:val="256"/>
        </w:numPr>
        <w:tabs>
          <w:tab w:val="left" w:pos="3591"/>
          <w:tab w:val="left" w:pos="3731"/>
        </w:tabs>
        <w:ind w:left="3160"/>
        <w:jc w:val="both"/>
      </w:pPr>
      <w:bookmarkStart w:id="874" w:name="bookmark884"/>
      <w:bookmarkEnd w:id="874"/>
      <w:r>
        <w:t>letter a;</w:t>
      </w:r>
    </w:p>
    <w:p w14:paraId="2F321CE4" w14:textId="77777777" w:rsidR="00D55C2E" w:rsidRDefault="00000000">
      <w:pPr>
        <w:pStyle w:val="BodyText"/>
        <w:numPr>
          <w:ilvl w:val="0"/>
          <w:numId w:val="255"/>
        </w:numPr>
        <w:tabs>
          <w:tab w:val="left" w:pos="3171"/>
        </w:tabs>
        <w:ind w:left="3160" w:hanging="560"/>
        <w:jc w:val="both"/>
      </w:pPr>
      <w:bookmarkStart w:id="875" w:name="bookmark885"/>
      <w:bookmarkEnd w:id="875"/>
      <w:r>
        <w:t>Animal Products as referred to in Article 108 paragraph (1) letter b; and</w:t>
      </w:r>
    </w:p>
    <w:p w14:paraId="308B3564" w14:textId="77777777" w:rsidR="00D55C2E" w:rsidRDefault="00000000">
      <w:pPr>
        <w:pStyle w:val="BodyText"/>
        <w:numPr>
          <w:ilvl w:val="0"/>
          <w:numId w:val="255"/>
        </w:numPr>
        <w:tabs>
          <w:tab w:val="left" w:pos="3171"/>
        </w:tabs>
        <w:ind w:left="3160" w:hanging="560"/>
        <w:jc w:val="both"/>
      </w:pPr>
      <w:bookmarkStart w:id="876" w:name="bookmark886"/>
      <w:bookmarkEnd w:id="876"/>
      <w:r>
        <w:t>Other Carrier Media as referred to in Article 108 paragraph (1) letter c,</w:t>
      </w:r>
    </w:p>
    <w:p w14:paraId="678BF9A5" w14:textId="77777777" w:rsidR="00D55C2E" w:rsidRDefault="00000000">
      <w:pPr>
        <w:pStyle w:val="BodyText"/>
        <w:spacing w:after="260"/>
        <w:ind w:left="2600"/>
        <w:jc w:val="both"/>
      </w:pPr>
      <w:r>
        <w:t>applies mutatis mutandis to Animal Quarantine and Supervision actions using the risk categories as referred to in paragraph (1).</w:t>
      </w:r>
    </w:p>
    <w:p w14:paraId="7FF5113E" w14:textId="77777777" w:rsidR="00D55C2E" w:rsidRDefault="00000000">
      <w:pPr>
        <w:pStyle w:val="BodyText"/>
        <w:ind w:left="5160"/>
        <w:jc w:val="both"/>
      </w:pPr>
      <w:r>
        <w:t>Article 111</w:t>
      </w:r>
    </w:p>
    <w:p w14:paraId="77A383B6" w14:textId="77777777" w:rsidR="00D55C2E" w:rsidRDefault="00000000">
      <w:pPr>
        <w:pStyle w:val="BodyText"/>
        <w:ind w:left="2020"/>
        <w:jc w:val="both"/>
      </w:pPr>
      <w:r>
        <w:t>In the case of an inspection as referred to in Article 99 paragraph (1) and Article 108 carried out on the means of transport, it turns out that:</w:t>
      </w:r>
    </w:p>
    <w:p w14:paraId="5700D7A0" w14:textId="77777777" w:rsidR="00D55C2E" w:rsidRDefault="00000000">
      <w:pPr>
        <w:pStyle w:val="BodyText"/>
        <w:numPr>
          <w:ilvl w:val="0"/>
          <w:numId w:val="257"/>
        </w:numPr>
        <w:tabs>
          <w:tab w:val="left" w:pos="2582"/>
        </w:tabs>
        <w:ind w:left="2020"/>
        <w:jc w:val="both"/>
      </w:pPr>
      <w:bookmarkStart w:id="877" w:name="bookmark887"/>
      <w:bookmarkEnd w:id="877"/>
      <w:r>
        <w:t>HPHK Carrier Media in the form of HPHK infected animals; or</w:t>
      </w:r>
    </w:p>
    <w:p w14:paraId="565CEE5D" w14:textId="77777777" w:rsidR="00D55C2E" w:rsidRDefault="00000000">
      <w:pPr>
        <w:pStyle w:val="BodyText"/>
        <w:numPr>
          <w:ilvl w:val="0"/>
          <w:numId w:val="257"/>
        </w:numPr>
        <w:tabs>
          <w:tab w:val="left" w:pos="2582"/>
        </w:tabs>
        <w:ind w:left="2020"/>
        <w:jc w:val="both"/>
      </w:pPr>
      <w:bookmarkStart w:id="878" w:name="bookmark888"/>
      <w:bookmarkEnd w:id="878"/>
      <w:r>
        <w:t>types of HPHK Carrier Media that are prohibited,</w:t>
      </w:r>
    </w:p>
    <w:p w14:paraId="46314C70" w14:textId="77777777" w:rsidR="00D55C2E" w:rsidRDefault="00000000">
      <w:pPr>
        <w:pStyle w:val="BodyText"/>
        <w:spacing w:after="260"/>
        <w:ind w:left="2020"/>
        <w:jc w:val="both"/>
      </w:pPr>
      <w:r>
        <w:t>a rejection is made as referred to in Article 61 paragraph (1) letter a.</w:t>
      </w:r>
    </w:p>
    <w:p w14:paraId="6C4E38AE" w14:textId="77777777" w:rsidR="00D55C2E" w:rsidRDefault="00000000">
      <w:pPr>
        <w:pStyle w:val="BodyText"/>
        <w:ind w:left="5160"/>
        <w:jc w:val="both"/>
      </w:pPr>
      <w:r>
        <w:t>Article 112</w:t>
      </w:r>
    </w:p>
    <w:p w14:paraId="0FE15CCE" w14:textId="77777777" w:rsidR="00D55C2E" w:rsidRDefault="00000000">
      <w:pPr>
        <w:pStyle w:val="BodyText"/>
        <w:ind w:left="2020"/>
        <w:jc w:val="both"/>
      </w:pPr>
      <w:r>
        <w:t>Provisions regarding:</w:t>
      </w:r>
    </w:p>
    <w:p w14:paraId="53B20C66" w14:textId="77777777" w:rsidR="00D55C2E" w:rsidRDefault="00000000">
      <w:pPr>
        <w:pStyle w:val="BodyText"/>
        <w:numPr>
          <w:ilvl w:val="0"/>
          <w:numId w:val="258"/>
        </w:numPr>
        <w:tabs>
          <w:tab w:val="left" w:pos="2582"/>
        </w:tabs>
        <w:ind w:left="2600" w:hanging="580"/>
        <w:jc w:val="both"/>
      </w:pPr>
      <w:bookmarkStart w:id="879" w:name="bookmark889"/>
      <w:bookmarkEnd w:id="879"/>
      <w:r>
        <w:t>health examinations as referred to in Articles 46 to 51;</w:t>
      </w:r>
    </w:p>
    <w:p w14:paraId="70927C6B" w14:textId="77777777" w:rsidR="00D55C2E" w:rsidRDefault="00000000">
      <w:pPr>
        <w:pStyle w:val="BodyText"/>
        <w:numPr>
          <w:ilvl w:val="0"/>
          <w:numId w:val="258"/>
        </w:numPr>
        <w:tabs>
          <w:tab w:val="left" w:pos="2582"/>
        </w:tabs>
        <w:ind w:left="2600" w:hanging="580"/>
        <w:jc w:val="both"/>
      </w:pPr>
      <w:bookmarkStart w:id="880" w:name="bookmark890"/>
      <w:bookmarkEnd w:id="880"/>
      <w:r>
        <w:t>isolation and observation as referred to in Articles 52 to 55;</w:t>
      </w:r>
    </w:p>
    <w:p w14:paraId="3EBC0D22" w14:textId="77777777" w:rsidR="00D55C2E" w:rsidRDefault="00000000">
      <w:pPr>
        <w:pStyle w:val="BodyText"/>
        <w:numPr>
          <w:ilvl w:val="0"/>
          <w:numId w:val="258"/>
        </w:numPr>
        <w:tabs>
          <w:tab w:val="left" w:pos="2582"/>
        </w:tabs>
        <w:ind w:left="2020"/>
        <w:jc w:val="both"/>
      </w:pPr>
      <w:bookmarkStart w:id="881" w:name="bookmark891"/>
      <w:bookmarkEnd w:id="881"/>
      <w:r>
        <w:t>treatment as referred to in Article 57;</w:t>
      </w:r>
    </w:p>
    <w:p w14:paraId="4F50995B" w14:textId="77777777" w:rsidR="00D55C2E" w:rsidRDefault="00000000">
      <w:pPr>
        <w:pStyle w:val="BodyText"/>
        <w:numPr>
          <w:ilvl w:val="0"/>
          <w:numId w:val="258"/>
        </w:numPr>
        <w:tabs>
          <w:tab w:val="left" w:pos="2582"/>
        </w:tabs>
        <w:ind w:left="2600" w:hanging="580"/>
        <w:jc w:val="both"/>
      </w:pPr>
      <w:bookmarkStart w:id="882" w:name="bookmark892"/>
      <w:bookmarkEnd w:id="882"/>
      <w:r>
        <w:t>detention as referred to in Articles 58 to 60;</w:t>
      </w:r>
    </w:p>
    <w:p w14:paraId="62182740" w14:textId="77777777" w:rsidR="00D55C2E" w:rsidRDefault="00000000">
      <w:pPr>
        <w:pStyle w:val="BodyText"/>
        <w:numPr>
          <w:ilvl w:val="0"/>
          <w:numId w:val="258"/>
        </w:numPr>
        <w:tabs>
          <w:tab w:val="left" w:pos="2582"/>
        </w:tabs>
        <w:ind w:left="2600" w:hanging="580"/>
        <w:jc w:val="both"/>
      </w:pPr>
      <w:bookmarkStart w:id="883" w:name="bookmark893"/>
      <w:bookmarkEnd w:id="883"/>
      <w:r>
        <w:t>rejection as referred to in Articles 61 to 64;</w:t>
      </w:r>
    </w:p>
    <w:p w14:paraId="53A6B15E" w14:textId="77777777" w:rsidR="00D55C2E" w:rsidRDefault="00000000">
      <w:pPr>
        <w:pStyle w:val="BodyText"/>
        <w:numPr>
          <w:ilvl w:val="0"/>
          <w:numId w:val="258"/>
        </w:numPr>
        <w:tabs>
          <w:tab w:val="left" w:pos="2582"/>
        </w:tabs>
        <w:ind w:left="2600" w:hanging="580"/>
        <w:jc w:val="both"/>
      </w:pPr>
      <w:bookmarkStart w:id="884" w:name="bookmark894"/>
      <w:bookmarkEnd w:id="884"/>
      <w:r>
        <w:t>destruction as referred to in Articles 65 to 73; and</w:t>
      </w:r>
    </w:p>
    <w:p w14:paraId="3CEF4B4D" w14:textId="77777777" w:rsidR="00D55C2E" w:rsidRDefault="00000000">
      <w:pPr>
        <w:pStyle w:val="BodyText"/>
        <w:numPr>
          <w:ilvl w:val="0"/>
          <w:numId w:val="258"/>
        </w:numPr>
        <w:tabs>
          <w:tab w:val="left" w:pos="2582"/>
        </w:tabs>
        <w:ind w:left="2600" w:hanging="580"/>
        <w:jc w:val="both"/>
      </w:pPr>
      <w:bookmarkStart w:id="885" w:name="bookmark895"/>
      <w:bookmarkEnd w:id="885"/>
      <w:r>
        <w:t>exemption as referred to in Article 74, Article 75, Article 76, Article 77, Article 79, and Article 80,</w:t>
      </w:r>
    </w:p>
    <w:p w14:paraId="43288EE2" w14:textId="77777777" w:rsidR="00D55C2E" w:rsidRDefault="00000000">
      <w:pPr>
        <w:pStyle w:val="BodyText"/>
        <w:spacing w:after="260"/>
        <w:ind w:left="2020"/>
        <w:jc w:val="both"/>
      </w:pPr>
      <w:r>
        <w:t>applies mutatis mutandis to the implementation of Animal Quarantine and Supervision of the Entry of HPHK Carrier Media as referred to in Articles 99 to 111.</w:t>
      </w:r>
    </w:p>
    <w:p w14:paraId="05FE39A4" w14:textId="77777777" w:rsidR="00D55C2E" w:rsidRDefault="00000000">
      <w:pPr>
        <w:pStyle w:val="BodyText"/>
        <w:ind w:left="4820"/>
      </w:pPr>
      <w:r>
        <w:t>Part Seven</w:t>
      </w:r>
    </w:p>
    <w:p w14:paraId="04F5EB46" w14:textId="77777777" w:rsidR="00D55C2E" w:rsidRDefault="00000000">
      <w:pPr>
        <w:pStyle w:val="BodyText"/>
        <w:spacing w:after="280"/>
        <w:jc w:val="center"/>
      </w:pPr>
      <w:r>
        <w:t xml:space="preserve">Quarantine and Supervision Measures on the Removal of </w:t>
      </w:r>
      <w:r>
        <w:br/>
        <w:t xml:space="preserve">HPHK Carrier Media from the Territory of the Unitary State </w:t>
      </w:r>
      <w:r>
        <w:br/>
        <w:t>of the Republic of Indonesia</w:t>
      </w:r>
    </w:p>
    <w:p w14:paraId="694F93B9" w14:textId="77777777" w:rsidR="00D55C2E" w:rsidRDefault="00000000">
      <w:pPr>
        <w:pStyle w:val="BodyText"/>
        <w:ind w:left="5140"/>
      </w:pPr>
      <w:r>
        <w:t>Paragraph 1</w:t>
      </w:r>
    </w:p>
    <w:p w14:paraId="2CE3225C" w14:textId="77777777" w:rsidR="00D55C2E" w:rsidRDefault="00000000">
      <w:pPr>
        <w:pStyle w:val="BodyText"/>
        <w:spacing w:after="280"/>
        <w:ind w:left="5340"/>
      </w:pPr>
      <w:r>
        <w:t>General</w:t>
      </w:r>
    </w:p>
    <w:p w14:paraId="20A9EA75" w14:textId="77777777" w:rsidR="00D55C2E" w:rsidRDefault="00000000">
      <w:pPr>
        <w:pStyle w:val="BodyText"/>
        <w:spacing w:after="280"/>
        <w:ind w:left="5140"/>
      </w:pPr>
      <w:r>
        <w:t>Article 113</w:t>
      </w:r>
    </w:p>
    <w:p w14:paraId="31944579" w14:textId="77777777" w:rsidR="00D55C2E" w:rsidRDefault="00000000">
      <w:pPr>
        <w:pStyle w:val="BodyText"/>
        <w:numPr>
          <w:ilvl w:val="0"/>
          <w:numId w:val="259"/>
        </w:numPr>
        <w:tabs>
          <w:tab w:val="left" w:pos="2580"/>
        </w:tabs>
        <w:ind w:left="2580" w:hanging="560"/>
        <w:jc w:val="both"/>
      </w:pPr>
      <w:bookmarkStart w:id="886" w:name="bookmark896"/>
      <w:bookmarkEnd w:id="886"/>
      <w:r>
        <w:rPr>
          <w:shd w:val="clear" w:color="auto" w:fill="FFFFFF"/>
        </w:rPr>
        <w:t>HPHK Carrier Media that has been reported and submitted as intended in Article 19 paragraph</w:t>
      </w:r>
    </w:p>
    <w:p w14:paraId="203A0AED" w14:textId="77777777" w:rsidR="00D55C2E" w:rsidRDefault="00000000">
      <w:pPr>
        <w:pStyle w:val="BodyText"/>
        <w:numPr>
          <w:ilvl w:val="0"/>
          <w:numId w:val="260"/>
        </w:numPr>
        <w:tabs>
          <w:tab w:val="left" w:pos="3142"/>
          <w:tab w:val="left" w:pos="3142"/>
        </w:tabs>
        <w:ind w:left="2580" w:firstLine="20"/>
        <w:jc w:val="both"/>
      </w:pPr>
      <w:bookmarkStart w:id="887" w:name="bookmark897"/>
      <w:bookmarkEnd w:id="887"/>
      <w:r>
        <w:t>letter c is an inspection carried out for the purposes of Animal Quarantine and Supervision measures.</w:t>
      </w:r>
    </w:p>
    <w:p w14:paraId="6DC1E303" w14:textId="77777777" w:rsidR="00D55C2E" w:rsidRDefault="00000000">
      <w:pPr>
        <w:pStyle w:val="BodyText"/>
        <w:numPr>
          <w:ilvl w:val="0"/>
          <w:numId w:val="260"/>
        </w:numPr>
        <w:tabs>
          <w:tab w:val="left" w:pos="2580"/>
        </w:tabs>
        <w:ind w:left="2580" w:hanging="560"/>
        <w:jc w:val="both"/>
      </w:pPr>
      <w:bookmarkStart w:id="888" w:name="bookmark898"/>
      <w:bookmarkEnd w:id="888"/>
      <w:r>
        <w:t>The inspection as referred to in paragraph (1) is necessary to ensure that the issuance of HPHK Carrier Media is subject to:</w:t>
      </w:r>
    </w:p>
    <w:p w14:paraId="422EDDC8" w14:textId="77777777" w:rsidR="00D55C2E" w:rsidRDefault="00000000">
      <w:pPr>
        <w:pStyle w:val="BodyText"/>
        <w:numPr>
          <w:ilvl w:val="0"/>
          <w:numId w:val="261"/>
        </w:numPr>
        <w:tabs>
          <w:tab w:val="left" w:pos="3142"/>
        </w:tabs>
        <w:ind w:left="3160" w:hanging="560"/>
        <w:jc w:val="both"/>
      </w:pPr>
      <w:bookmarkStart w:id="889" w:name="bookmark899"/>
      <w:bookmarkEnd w:id="889"/>
      <w:r>
        <w:t xml:space="preserve">Animal Quarantine measures as referred to in Article </w:t>
      </w:r>
      <w:r>
        <w:lastRenderedPageBreak/>
        <w:t>37 paragraph (2) letter a;</w:t>
      </w:r>
    </w:p>
    <w:p w14:paraId="1AFF0685" w14:textId="77777777" w:rsidR="00D55C2E" w:rsidRDefault="00000000">
      <w:pPr>
        <w:pStyle w:val="BodyText"/>
        <w:numPr>
          <w:ilvl w:val="0"/>
          <w:numId w:val="261"/>
        </w:numPr>
        <w:tabs>
          <w:tab w:val="left" w:pos="3142"/>
        </w:tabs>
        <w:ind w:left="3160" w:hanging="560"/>
        <w:jc w:val="both"/>
      </w:pPr>
      <w:bookmarkStart w:id="890" w:name="bookmark900"/>
      <w:bookmarkEnd w:id="890"/>
      <w:r>
        <w:t>Supervision as referred to in Article 37 paragraph (2) letter b; or</w:t>
      </w:r>
    </w:p>
    <w:p w14:paraId="44A9CD05" w14:textId="77777777" w:rsidR="00D55C2E" w:rsidRDefault="00000000">
      <w:pPr>
        <w:pStyle w:val="BodyText"/>
        <w:numPr>
          <w:ilvl w:val="0"/>
          <w:numId w:val="261"/>
        </w:numPr>
        <w:tabs>
          <w:tab w:val="left" w:pos="3142"/>
        </w:tabs>
        <w:spacing w:after="40"/>
        <w:ind w:left="3160" w:hanging="560"/>
        <w:jc w:val="both"/>
      </w:pPr>
      <w:bookmarkStart w:id="891" w:name="bookmark901"/>
      <w:bookmarkEnd w:id="891"/>
      <w:r>
        <w:rPr>
          <w:shd w:val="clear" w:color="auto" w:fill="FFFFFF"/>
        </w:rPr>
        <w:t>Animal Quarantine and Supervision measures as referred to in Article 37 paragraph (2) letter</w:t>
      </w:r>
    </w:p>
    <w:p w14:paraId="412B1534" w14:textId="77777777" w:rsidR="00D55C2E" w:rsidRDefault="00000000">
      <w:pPr>
        <w:pStyle w:val="BodyText"/>
        <w:tabs>
          <w:tab w:val="left" w:pos="3726"/>
        </w:tabs>
        <w:spacing w:after="340"/>
        <w:ind w:left="3160"/>
      </w:pPr>
      <w:bookmarkStart w:id="892" w:name="bookmark902"/>
      <w:r>
        <w:t xml:space="preserve">c </w:t>
      </w:r>
      <w:bookmarkEnd w:id="892"/>
      <w:r>
        <w:t>.</w:t>
      </w:r>
    </w:p>
    <w:p w14:paraId="2CD9444F" w14:textId="77777777" w:rsidR="00D55C2E" w:rsidRDefault="00000000">
      <w:pPr>
        <w:pStyle w:val="BodyText"/>
        <w:ind w:left="5140"/>
      </w:pPr>
      <w:r>
        <w:t>Article 114</w:t>
      </w:r>
    </w:p>
    <w:p w14:paraId="261E4B11" w14:textId="77777777" w:rsidR="00D55C2E" w:rsidRDefault="00000000">
      <w:pPr>
        <w:pStyle w:val="BodyText"/>
        <w:numPr>
          <w:ilvl w:val="0"/>
          <w:numId w:val="262"/>
        </w:numPr>
        <w:tabs>
          <w:tab w:val="left" w:pos="2580"/>
        </w:tabs>
        <w:ind w:left="2580" w:hanging="560"/>
        <w:jc w:val="both"/>
      </w:pPr>
      <w:bookmarkStart w:id="893" w:name="bookmark903"/>
      <w:bookmarkEnd w:id="893"/>
      <w:r>
        <w:t>The release of HPHK Carrier Media as referred to in Article 113 must meet the technical requirements set by the destination country.</w:t>
      </w:r>
    </w:p>
    <w:p w14:paraId="73327FC6" w14:textId="77777777" w:rsidR="00D55C2E" w:rsidRDefault="00000000">
      <w:pPr>
        <w:pStyle w:val="BodyText"/>
        <w:numPr>
          <w:ilvl w:val="0"/>
          <w:numId w:val="262"/>
        </w:numPr>
        <w:tabs>
          <w:tab w:val="left" w:pos="2580"/>
        </w:tabs>
        <w:ind w:left="2020"/>
        <w:jc w:val="both"/>
      </w:pPr>
      <w:bookmarkStart w:id="894" w:name="bookmark904"/>
      <w:bookmarkEnd w:id="894"/>
      <w:r>
        <w:t>Production of HPHK Carrier Media that does not comply</w:t>
      </w:r>
    </w:p>
    <w:p w14:paraId="735CBC66" w14:textId="77777777" w:rsidR="00D55C2E" w:rsidRDefault="00000000">
      <w:pPr>
        <w:pStyle w:val="BodyText"/>
        <w:tabs>
          <w:tab w:val="left" w:pos="4321"/>
          <w:tab w:val="left" w:pos="7541"/>
        </w:tabs>
        <w:ind w:left="2580" w:firstLine="20"/>
        <w:jc w:val="both"/>
      </w:pPr>
      <w:r>
        <w:t xml:space="preserve">requirements </w:t>
      </w:r>
      <w:r>
        <w:tab/>
        <w:t xml:space="preserve">set by </w:t>
      </w:r>
      <w:r>
        <w:tab/>
        <w:t>the destination country</w:t>
      </w:r>
    </w:p>
    <w:p w14:paraId="47B47D6E" w14:textId="77777777" w:rsidR="00D55C2E" w:rsidRDefault="00000000">
      <w:pPr>
        <w:pStyle w:val="BodyText"/>
        <w:tabs>
          <w:tab w:val="left" w:pos="4331"/>
          <w:tab w:val="left" w:pos="5864"/>
          <w:tab w:val="left" w:pos="7541"/>
        </w:tabs>
        <w:ind w:left="2580" w:firstLine="20"/>
        <w:jc w:val="both"/>
      </w:pPr>
      <w:r>
        <w:t xml:space="preserve">as </w:t>
      </w:r>
      <w:r>
        <w:tab/>
        <w:t xml:space="preserve">referred to </w:t>
      </w:r>
      <w:r>
        <w:tab/>
        <w:t xml:space="preserve">in paragraph </w:t>
      </w:r>
      <w:r>
        <w:tab/>
        <w:t>(2), is carried out</w:t>
      </w:r>
    </w:p>
    <w:p w14:paraId="723CBFD9" w14:textId="77777777" w:rsidR="00D55C2E" w:rsidRDefault="00000000">
      <w:pPr>
        <w:pStyle w:val="BodyText"/>
        <w:spacing w:after="280"/>
        <w:ind w:left="2580" w:firstLine="20"/>
        <w:jc w:val="both"/>
      </w:pPr>
      <w:r>
        <w:t>rejection and the HPHK Carrier Media is returned to the Owner as referred to in Article 61 paragraph (6).</w:t>
      </w:r>
    </w:p>
    <w:p w14:paraId="1F98CE56" w14:textId="77777777" w:rsidR="00D55C2E" w:rsidRDefault="00000000">
      <w:pPr>
        <w:pStyle w:val="BodyText"/>
        <w:ind w:left="5140"/>
      </w:pPr>
      <w:r>
        <w:t>Article 115</w:t>
      </w:r>
    </w:p>
    <w:p w14:paraId="44307F4D" w14:textId="77777777" w:rsidR="00D55C2E" w:rsidRDefault="00000000">
      <w:pPr>
        <w:pStyle w:val="BodyText"/>
        <w:numPr>
          <w:ilvl w:val="0"/>
          <w:numId w:val="263"/>
        </w:numPr>
        <w:tabs>
          <w:tab w:val="left" w:pos="2580"/>
        </w:tabs>
        <w:ind w:left="2580" w:hanging="560"/>
        <w:jc w:val="both"/>
      </w:pPr>
      <w:bookmarkStart w:id="895" w:name="bookmark905"/>
      <w:bookmarkEnd w:id="895"/>
      <w:r>
        <w:t>The release of HPHK Carrier Media as referred to in Article 113 may be verified by the quarantine authorities of the destination country regarding the HPHK Carrier Media, Animal Quarantine action facilities and other necessary matters after obtaining approval from the Deputy for Animal Quarantine or an appointed official.</w:t>
      </w:r>
    </w:p>
    <w:p w14:paraId="13908072" w14:textId="77777777" w:rsidR="00D55C2E" w:rsidRDefault="00000000">
      <w:pPr>
        <w:pStyle w:val="BodyText"/>
        <w:numPr>
          <w:ilvl w:val="0"/>
          <w:numId w:val="263"/>
        </w:numPr>
        <w:tabs>
          <w:tab w:val="left" w:pos="2580"/>
        </w:tabs>
        <w:ind w:left="2020"/>
        <w:jc w:val="both"/>
      </w:pPr>
      <w:bookmarkStart w:id="896" w:name="bookmark906"/>
      <w:bookmarkEnd w:id="896"/>
      <w:r>
        <w:t>To obtain the approval as referred to</w:t>
      </w:r>
    </w:p>
    <w:p w14:paraId="299C563B" w14:textId="77777777" w:rsidR="00D55C2E" w:rsidRDefault="00000000">
      <w:pPr>
        <w:pStyle w:val="BodyText"/>
        <w:tabs>
          <w:tab w:val="left" w:pos="7541"/>
          <w:tab w:val="left" w:pos="8634"/>
        </w:tabs>
        <w:ind w:left="2580" w:firstLine="20"/>
        <w:jc w:val="both"/>
      </w:pPr>
      <w:r>
        <w:t xml:space="preserve">in paragraph (1), the quarantine authority of the </w:t>
      </w:r>
      <w:r>
        <w:tab/>
        <w:t>destination country</w:t>
      </w:r>
      <w:r>
        <w:tab/>
      </w:r>
    </w:p>
    <w:p w14:paraId="6DA4CD7A" w14:textId="77777777" w:rsidR="00D55C2E" w:rsidRDefault="00000000">
      <w:pPr>
        <w:pStyle w:val="BodyText"/>
        <w:tabs>
          <w:tab w:val="left" w:pos="7541"/>
          <w:tab w:val="left" w:pos="8634"/>
        </w:tabs>
        <w:ind w:left="2580" w:firstLine="20"/>
        <w:jc w:val="both"/>
      </w:pPr>
      <w:r>
        <w:t xml:space="preserve">submit a notification letter </w:t>
      </w:r>
      <w:r>
        <w:tab/>
        <w:t xml:space="preserve">to </w:t>
      </w:r>
      <w:r>
        <w:tab/>
        <w:t>the Deputy</w:t>
      </w:r>
    </w:p>
    <w:p w14:paraId="666BBC6D" w14:textId="77777777" w:rsidR="00D55C2E" w:rsidRDefault="00000000">
      <w:pPr>
        <w:pStyle w:val="BodyText"/>
        <w:ind w:left="2580" w:firstLine="20"/>
        <w:jc w:val="both"/>
      </w:pPr>
      <w:r>
        <w:t>Animal Quarantine Sector which includes, among other things, the intent, purpose and urgency of the verification.</w:t>
      </w:r>
    </w:p>
    <w:p w14:paraId="4E288C38" w14:textId="77777777" w:rsidR="00D55C2E" w:rsidRDefault="00000000">
      <w:pPr>
        <w:pStyle w:val="BodyText"/>
        <w:numPr>
          <w:ilvl w:val="0"/>
          <w:numId w:val="263"/>
        </w:numPr>
        <w:tabs>
          <w:tab w:val="left" w:pos="2580"/>
        </w:tabs>
        <w:ind w:left="2020"/>
        <w:jc w:val="both"/>
      </w:pPr>
      <w:bookmarkStart w:id="897" w:name="bookmark907"/>
      <w:bookmarkEnd w:id="897"/>
      <w:r>
        <w:t>Deputy for Animal Quarantine after receiving the letter</w:t>
      </w:r>
    </w:p>
    <w:p w14:paraId="04982C65" w14:textId="77777777" w:rsidR="00D55C2E" w:rsidRDefault="00000000">
      <w:pPr>
        <w:pStyle w:val="BodyText"/>
        <w:tabs>
          <w:tab w:val="left" w:pos="7541"/>
          <w:tab w:val="left" w:pos="8369"/>
        </w:tabs>
        <w:ind w:left="2580"/>
      </w:pPr>
      <w:r>
        <w:t xml:space="preserve">notification as referred to </w:t>
      </w:r>
      <w:r>
        <w:tab/>
        <w:t xml:space="preserve">in </w:t>
      </w:r>
      <w:r>
        <w:tab/>
        <w:t>paragraph (2)</w:t>
      </w:r>
    </w:p>
    <w:p w14:paraId="5CEBCF52" w14:textId="77777777" w:rsidR="00D55C2E" w:rsidRDefault="00000000">
      <w:pPr>
        <w:pStyle w:val="BodyText"/>
        <w:tabs>
          <w:tab w:val="left" w:pos="7541"/>
        </w:tabs>
        <w:ind w:left="2580"/>
      </w:pPr>
      <w:r>
        <w:t xml:space="preserve">conduct a study and provide </w:t>
      </w:r>
      <w:r>
        <w:tab/>
        <w:t>a response in the form of</w:t>
      </w:r>
    </w:p>
    <w:p w14:paraId="5D7D5235" w14:textId="77777777" w:rsidR="00D55C2E" w:rsidRDefault="00000000">
      <w:pPr>
        <w:pStyle w:val="BodyText"/>
        <w:spacing w:after="280"/>
        <w:ind w:left="2580"/>
      </w:pPr>
      <w:r>
        <w:t>approval or rejection.</w:t>
      </w:r>
    </w:p>
    <w:p w14:paraId="2BC797CB" w14:textId="77777777" w:rsidR="00D55C2E" w:rsidRDefault="00000000">
      <w:pPr>
        <w:pStyle w:val="BodyText"/>
        <w:ind w:left="5140"/>
      </w:pPr>
      <w:r>
        <w:t>Paragraph 2</w:t>
      </w:r>
    </w:p>
    <w:p w14:paraId="231706BD" w14:textId="77777777" w:rsidR="00D55C2E" w:rsidRDefault="00000000">
      <w:pPr>
        <w:pStyle w:val="BodyText"/>
        <w:spacing w:after="280"/>
        <w:jc w:val="center"/>
      </w:pPr>
      <w:r>
        <w:t xml:space="preserve">Implementation of Animal Quarantine Measures on </w:t>
      </w:r>
      <w:r>
        <w:br/>
        <w:t xml:space="preserve">the Export of HPHK Carrier Media from the Territory of the </w:t>
      </w:r>
      <w:r>
        <w:br/>
        <w:t>Unitary State of the Republic of Indonesia</w:t>
      </w:r>
    </w:p>
    <w:p w14:paraId="456A38C8" w14:textId="77777777" w:rsidR="00D55C2E" w:rsidRDefault="00000000">
      <w:pPr>
        <w:pStyle w:val="BodyText"/>
        <w:spacing w:after="280"/>
        <w:ind w:left="5140"/>
      </w:pPr>
      <w:r>
        <w:t>Article 116</w:t>
      </w:r>
    </w:p>
    <w:p w14:paraId="17112C5F" w14:textId="77777777" w:rsidR="00D55C2E" w:rsidRDefault="00000000">
      <w:pPr>
        <w:pStyle w:val="BodyText"/>
        <w:numPr>
          <w:ilvl w:val="0"/>
          <w:numId w:val="264"/>
        </w:numPr>
        <w:tabs>
          <w:tab w:val="left" w:pos="2582"/>
        </w:tabs>
        <w:ind w:left="2600" w:hanging="580"/>
        <w:jc w:val="both"/>
      </w:pPr>
      <w:bookmarkStart w:id="898" w:name="bookmark908"/>
      <w:bookmarkEnd w:id="898"/>
      <w:r>
        <w:t>HPHK Carrier Media as referred to in Article 38 paragraph (1) letter a shall be subject to Animal Quarantine measures in the form of:</w:t>
      </w:r>
    </w:p>
    <w:p w14:paraId="08DFF894" w14:textId="77777777" w:rsidR="00D55C2E" w:rsidRDefault="00000000">
      <w:pPr>
        <w:pStyle w:val="BodyText"/>
        <w:numPr>
          <w:ilvl w:val="0"/>
          <w:numId w:val="265"/>
        </w:numPr>
        <w:tabs>
          <w:tab w:val="left" w:pos="3157"/>
        </w:tabs>
        <w:ind w:left="3160" w:hanging="560"/>
        <w:jc w:val="both"/>
      </w:pPr>
      <w:bookmarkStart w:id="899" w:name="bookmark909"/>
      <w:bookmarkEnd w:id="899"/>
      <w:r>
        <w:t>administrative checks and document compliance; and</w:t>
      </w:r>
    </w:p>
    <w:p w14:paraId="135004DC" w14:textId="77777777" w:rsidR="00D55C2E" w:rsidRDefault="00000000">
      <w:pPr>
        <w:pStyle w:val="BodyText"/>
        <w:numPr>
          <w:ilvl w:val="0"/>
          <w:numId w:val="265"/>
        </w:numPr>
        <w:tabs>
          <w:tab w:val="left" w:pos="3157"/>
        </w:tabs>
        <w:ind w:left="2600"/>
      </w:pPr>
      <w:bookmarkStart w:id="900" w:name="bookmark910"/>
      <w:bookmarkEnd w:id="900"/>
      <w:r>
        <w:t>health examination, as referred to in Article 43.</w:t>
      </w:r>
    </w:p>
    <w:p w14:paraId="7FD71D25" w14:textId="77777777" w:rsidR="00D55C2E" w:rsidRDefault="00000000">
      <w:pPr>
        <w:pStyle w:val="BodyText"/>
        <w:numPr>
          <w:ilvl w:val="0"/>
          <w:numId w:val="264"/>
        </w:numPr>
        <w:tabs>
          <w:tab w:val="left" w:pos="2582"/>
        </w:tabs>
        <w:ind w:left="2020"/>
        <w:jc w:val="both"/>
      </w:pPr>
      <w:bookmarkStart w:id="901" w:name="bookmark911"/>
      <w:bookmarkEnd w:id="901"/>
      <w:r>
        <w:rPr>
          <w:shd w:val="clear" w:color="auto" w:fill="FFFFFF"/>
        </w:rPr>
        <w:t>HPHK Carrier Media as referred to in paragraph</w:t>
      </w:r>
    </w:p>
    <w:p w14:paraId="7A86219A" w14:textId="77777777" w:rsidR="00D55C2E" w:rsidRDefault="00000000">
      <w:pPr>
        <w:pStyle w:val="BodyText"/>
        <w:numPr>
          <w:ilvl w:val="0"/>
          <w:numId w:val="266"/>
        </w:numPr>
        <w:tabs>
          <w:tab w:val="left" w:pos="3157"/>
          <w:tab w:val="left" w:pos="3162"/>
        </w:tabs>
        <w:ind w:left="2600"/>
        <w:jc w:val="both"/>
      </w:pPr>
      <w:bookmarkStart w:id="902" w:name="bookmark912"/>
      <w:bookmarkEnd w:id="902"/>
      <w:r>
        <w:t xml:space="preserve">issued from the territory of the Unitary State of the </w:t>
      </w:r>
      <w:r>
        <w:lastRenderedPageBreak/>
        <w:t>Republic of Indonesia in the form of:</w:t>
      </w:r>
    </w:p>
    <w:p w14:paraId="06C4193E" w14:textId="77777777" w:rsidR="00D55C2E" w:rsidRDefault="00000000">
      <w:pPr>
        <w:pStyle w:val="BodyText"/>
        <w:numPr>
          <w:ilvl w:val="0"/>
          <w:numId w:val="267"/>
        </w:numPr>
        <w:tabs>
          <w:tab w:val="left" w:pos="3157"/>
        </w:tabs>
        <w:ind w:left="2600"/>
        <w:jc w:val="both"/>
      </w:pPr>
      <w:bookmarkStart w:id="903" w:name="bookmark913"/>
      <w:bookmarkEnd w:id="903"/>
      <w:r>
        <w:t>Animal;</w:t>
      </w:r>
    </w:p>
    <w:p w14:paraId="2C092296" w14:textId="77777777" w:rsidR="00D55C2E" w:rsidRDefault="00000000">
      <w:pPr>
        <w:pStyle w:val="BodyText"/>
        <w:numPr>
          <w:ilvl w:val="0"/>
          <w:numId w:val="267"/>
        </w:numPr>
        <w:tabs>
          <w:tab w:val="left" w:pos="3157"/>
        </w:tabs>
        <w:ind w:left="2600"/>
        <w:jc w:val="both"/>
      </w:pPr>
      <w:bookmarkStart w:id="904" w:name="bookmark914"/>
      <w:bookmarkEnd w:id="904"/>
      <w:r>
        <w:t>Animal Products; and</w:t>
      </w:r>
    </w:p>
    <w:p w14:paraId="75809DC5" w14:textId="77777777" w:rsidR="00D55C2E" w:rsidRDefault="00000000">
      <w:pPr>
        <w:pStyle w:val="BodyText"/>
        <w:numPr>
          <w:ilvl w:val="0"/>
          <w:numId w:val="267"/>
        </w:numPr>
        <w:tabs>
          <w:tab w:val="left" w:pos="3157"/>
        </w:tabs>
        <w:spacing w:after="280"/>
        <w:ind w:left="2600"/>
        <w:jc w:val="both"/>
      </w:pPr>
      <w:bookmarkStart w:id="905" w:name="bookmark915"/>
      <w:bookmarkEnd w:id="905"/>
      <w:r>
        <w:t>Other Carrier Media.</w:t>
      </w:r>
    </w:p>
    <w:p w14:paraId="62318121" w14:textId="77777777" w:rsidR="00D55C2E" w:rsidRDefault="00000000">
      <w:pPr>
        <w:pStyle w:val="BodyText"/>
        <w:ind w:left="5140"/>
      </w:pPr>
      <w:r>
        <w:t>Article 117</w:t>
      </w:r>
    </w:p>
    <w:p w14:paraId="2033C4DA" w14:textId="77777777" w:rsidR="00D55C2E" w:rsidRDefault="00000000">
      <w:pPr>
        <w:pStyle w:val="BodyText"/>
        <w:spacing w:after="280"/>
        <w:ind w:left="2020"/>
        <w:jc w:val="both"/>
      </w:pPr>
      <w:r>
        <w:t>The release of HPHK Carrier Media as referred to in Article 116 paragraph (2) letters a and b, accompanied by other documents related to Animal Quarantine measures, may be in the form of a veterinary certificate for Animals and Animal Products as referred to in Article 19 paragraph (7) issued by the veterinary authorities.</w:t>
      </w:r>
    </w:p>
    <w:p w14:paraId="7D13AE51" w14:textId="77777777" w:rsidR="00D55C2E" w:rsidRDefault="00000000">
      <w:pPr>
        <w:pStyle w:val="BodyText"/>
        <w:ind w:left="5140"/>
      </w:pPr>
      <w:r>
        <w:t>Article 118</w:t>
      </w:r>
    </w:p>
    <w:p w14:paraId="7713526F" w14:textId="77777777" w:rsidR="00D55C2E" w:rsidRDefault="00000000">
      <w:pPr>
        <w:pStyle w:val="BodyText"/>
        <w:spacing w:after="280"/>
        <w:ind w:left="2020"/>
        <w:jc w:val="both"/>
      </w:pPr>
      <w:r>
        <w:t>In the case of the Export of HPHK Carrier Media as referred to in Article 116 paragraph (2) being subject to technical requirements of the destination country, accompanied by other documents related to Animal Quarantine measures as referred to in Article 19 paragraph (7) which may be in the form of the results of animal disease cause testing, or treatment in accordance with the requirements of the destination country.</w:t>
      </w:r>
    </w:p>
    <w:p w14:paraId="3B4E53A7" w14:textId="77777777" w:rsidR="00D55C2E" w:rsidRDefault="00000000">
      <w:pPr>
        <w:pStyle w:val="BodyText"/>
        <w:ind w:left="5140"/>
      </w:pPr>
      <w:r>
        <w:t>Article 119</w:t>
      </w:r>
    </w:p>
    <w:p w14:paraId="46EBF3BA" w14:textId="77777777" w:rsidR="00D55C2E" w:rsidRDefault="00000000">
      <w:pPr>
        <w:pStyle w:val="BodyText"/>
        <w:spacing w:after="560"/>
        <w:ind w:left="2020"/>
        <w:jc w:val="both"/>
      </w:pPr>
      <w:r>
        <w:t>Administrative inspections and document conformity checks as referred to in Article 116 paragraph (1) letter a are carried out regarding the fulfillment of other documents related to Animal Quarantine measures as referred to in Article 117 and the requirements of the destination country as referred to in Article 118.</w:t>
      </w:r>
    </w:p>
    <w:p w14:paraId="64F1FA0A" w14:textId="77777777" w:rsidR="00D55C2E" w:rsidRDefault="00000000">
      <w:pPr>
        <w:pStyle w:val="BodyText"/>
        <w:ind w:left="5140"/>
      </w:pPr>
      <w:r>
        <w:t>Article 120</w:t>
      </w:r>
    </w:p>
    <w:p w14:paraId="321238CF" w14:textId="77777777" w:rsidR="00D55C2E" w:rsidRDefault="00000000">
      <w:pPr>
        <w:pStyle w:val="BodyText"/>
        <w:spacing w:after="280"/>
        <w:ind w:left="2020"/>
        <w:jc w:val="both"/>
      </w:pPr>
      <w:r>
        <w:t>The health examination as referred to in Article 116 paragraph (1) letter b is carried out using the risk categories as referred to in Article 40 and in accordance with the requirements of the destination country as referred to in Article 118.</w:t>
      </w:r>
    </w:p>
    <w:p w14:paraId="001A3B9D" w14:textId="77777777" w:rsidR="00D55C2E" w:rsidRDefault="00000000">
      <w:pPr>
        <w:pStyle w:val="BodyText"/>
        <w:ind w:left="5140"/>
        <w:jc w:val="both"/>
      </w:pPr>
      <w:r>
        <w:t>Article 121</w:t>
      </w:r>
    </w:p>
    <w:p w14:paraId="096DA46B" w14:textId="77777777" w:rsidR="00D55C2E" w:rsidRDefault="00000000">
      <w:pPr>
        <w:pStyle w:val="BodyText"/>
        <w:ind w:left="2020"/>
        <w:jc w:val="both"/>
      </w:pPr>
      <w:r>
        <w:t>If the results of the administrative examination and document conformity as referred to in Article 119 and the health examination as referred to in Article 120 show that:</w:t>
      </w:r>
    </w:p>
    <w:p w14:paraId="4E49610F" w14:textId="77777777" w:rsidR="00D55C2E" w:rsidRDefault="00000000">
      <w:pPr>
        <w:pStyle w:val="BodyText"/>
        <w:numPr>
          <w:ilvl w:val="0"/>
          <w:numId w:val="268"/>
        </w:numPr>
        <w:tabs>
          <w:tab w:val="left" w:pos="2585"/>
        </w:tabs>
        <w:ind w:left="2560" w:hanging="540"/>
        <w:jc w:val="both"/>
      </w:pPr>
      <w:bookmarkStart w:id="906" w:name="bookmark916"/>
      <w:bookmarkEnd w:id="906"/>
      <w:r>
        <w:t>complete, correct, valid documents, in accordance with the type and number of HPHK Carrier Media, and/or meet the technical requirements of the destination country, and are not infected with HPHK, exemption is carried out as referred to in Article 74 letter b; or</w:t>
      </w:r>
    </w:p>
    <w:p w14:paraId="701D498A" w14:textId="77777777" w:rsidR="00D55C2E" w:rsidRDefault="00000000">
      <w:pPr>
        <w:pStyle w:val="BodyText"/>
        <w:numPr>
          <w:ilvl w:val="0"/>
          <w:numId w:val="268"/>
        </w:numPr>
        <w:tabs>
          <w:tab w:val="left" w:pos="2585"/>
        </w:tabs>
        <w:spacing w:after="560"/>
        <w:ind w:left="2560" w:hanging="540"/>
        <w:jc w:val="both"/>
      </w:pPr>
      <w:bookmarkStart w:id="907" w:name="bookmark917"/>
      <w:bookmarkEnd w:id="907"/>
      <w:r>
        <w:t>Documents that are incomplete, incorrect, invalid, do not match the type and quantity of HPHK Carrier Media, do not meet the technical requirements of the destination country, or are infected with HPHK, will be rejected and the HPHK Carrier Media will be returned to the Owner.</w:t>
      </w:r>
    </w:p>
    <w:p w14:paraId="2E9B2088" w14:textId="77777777" w:rsidR="00D55C2E" w:rsidRDefault="00000000">
      <w:pPr>
        <w:pStyle w:val="BodyText"/>
        <w:ind w:left="5140"/>
        <w:jc w:val="both"/>
      </w:pPr>
      <w:r>
        <w:t>Article 122</w:t>
      </w:r>
    </w:p>
    <w:p w14:paraId="103BBC61" w14:textId="77777777" w:rsidR="00D55C2E" w:rsidRDefault="00000000">
      <w:pPr>
        <w:pStyle w:val="BodyText"/>
        <w:ind w:left="2020"/>
        <w:jc w:val="both"/>
      </w:pPr>
      <w:r>
        <w:t xml:space="preserve">In the case of administrative inspection and document </w:t>
      </w:r>
      <w:r>
        <w:lastRenderedPageBreak/>
        <w:t>conformity as referred to in Article 116 paragraph (1) letter a being carried out on the means of transport, it turns out that:</w:t>
      </w:r>
    </w:p>
    <w:p w14:paraId="5EB686D7" w14:textId="77777777" w:rsidR="00D55C2E" w:rsidRDefault="00000000">
      <w:pPr>
        <w:pStyle w:val="BodyText"/>
        <w:numPr>
          <w:ilvl w:val="0"/>
          <w:numId w:val="269"/>
        </w:numPr>
        <w:tabs>
          <w:tab w:val="left" w:pos="2585"/>
        </w:tabs>
        <w:ind w:left="2020"/>
        <w:jc w:val="both"/>
      </w:pPr>
      <w:bookmarkStart w:id="908" w:name="bookmark918"/>
      <w:bookmarkEnd w:id="908"/>
      <w:r>
        <w:t>Carrier media infected with HPHK; or</w:t>
      </w:r>
    </w:p>
    <w:p w14:paraId="1B5FC963" w14:textId="77777777" w:rsidR="00D55C2E" w:rsidRDefault="00000000">
      <w:pPr>
        <w:pStyle w:val="BodyText"/>
        <w:numPr>
          <w:ilvl w:val="0"/>
          <w:numId w:val="269"/>
        </w:numPr>
        <w:tabs>
          <w:tab w:val="left" w:pos="2585"/>
        </w:tabs>
        <w:ind w:left="2020"/>
        <w:jc w:val="both"/>
      </w:pPr>
      <w:bookmarkStart w:id="909" w:name="bookmark919"/>
      <w:bookmarkEnd w:id="909"/>
      <w:r>
        <w:t>types of HPHK Carrier Media that are prohibited,</w:t>
      </w:r>
    </w:p>
    <w:p w14:paraId="44BDA84A" w14:textId="77777777" w:rsidR="00D55C2E" w:rsidRDefault="00000000">
      <w:pPr>
        <w:pStyle w:val="BodyText"/>
        <w:spacing w:after="260"/>
        <w:ind w:left="2020"/>
        <w:jc w:val="both"/>
      </w:pPr>
      <w:r>
        <w:t>a rejection is made as referred to in Article 61 paragraph (1) letter a number 1 and number 2 sub letter a.</w:t>
      </w:r>
    </w:p>
    <w:p w14:paraId="3AEE0A1B" w14:textId="77777777" w:rsidR="00D55C2E" w:rsidRDefault="00000000">
      <w:pPr>
        <w:pStyle w:val="BodyText"/>
        <w:ind w:left="5140"/>
        <w:jc w:val="both"/>
      </w:pPr>
      <w:r>
        <w:t>Article 123</w:t>
      </w:r>
    </w:p>
    <w:p w14:paraId="590684E0" w14:textId="77777777" w:rsidR="00D55C2E" w:rsidRDefault="00000000">
      <w:pPr>
        <w:pStyle w:val="BodyText"/>
        <w:ind w:left="2020"/>
        <w:jc w:val="both"/>
      </w:pPr>
      <w:r>
        <w:t>Provisions regarding:</w:t>
      </w:r>
    </w:p>
    <w:p w14:paraId="6A2461C2" w14:textId="77777777" w:rsidR="00D55C2E" w:rsidRDefault="00000000">
      <w:pPr>
        <w:pStyle w:val="BodyText"/>
        <w:numPr>
          <w:ilvl w:val="0"/>
          <w:numId w:val="270"/>
        </w:numPr>
        <w:tabs>
          <w:tab w:val="left" w:pos="2585"/>
        </w:tabs>
        <w:ind w:left="2560" w:hanging="540"/>
        <w:jc w:val="both"/>
      </w:pPr>
      <w:bookmarkStart w:id="910" w:name="bookmark920"/>
      <w:bookmarkEnd w:id="910"/>
      <w:r>
        <w:t>health examinations as referred to in Articles 46 to 51;</w:t>
      </w:r>
    </w:p>
    <w:p w14:paraId="10C74E42" w14:textId="77777777" w:rsidR="00D55C2E" w:rsidRDefault="00000000">
      <w:pPr>
        <w:pStyle w:val="BodyText"/>
        <w:numPr>
          <w:ilvl w:val="0"/>
          <w:numId w:val="270"/>
        </w:numPr>
        <w:tabs>
          <w:tab w:val="left" w:pos="2585"/>
        </w:tabs>
        <w:ind w:left="2560" w:hanging="540"/>
        <w:jc w:val="both"/>
      </w:pPr>
      <w:bookmarkStart w:id="911" w:name="bookmark921"/>
      <w:bookmarkEnd w:id="911"/>
      <w:r>
        <w:t>detention as referred to in Articles 58 to 60;</w:t>
      </w:r>
    </w:p>
    <w:p w14:paraId="4911FA57" w14:textId="77777777" w:rsidR="00D55C2E" w:rsidRDefault="00000000">
      <w:pPr>
        <w:pStyle w:val="BodyText"/>
        <w:numPr>
          <w:ilvl w:val="0"/>
          <w:numId w:val="270"/>
        </w:numPr>
        <w:tabs>
          <w:tab w:val="left" w:pos="2585"/>
        </w:tabs>
        <w:ind w:left="2560" w:hanging="540"/>
        <w:jc w:val="both"/>
      </w:pPr>
      <w:bookmarkStart w:id="912" w:name="bookmark922"/>
      <w:bookmarkEnd w:id="912"/>
      <w:r>
        <w:t>rejection as referred to in Articles 61 to 64; and</w:t>
      </w:r>
    </w:p>
    <w:p w14:paraId="51BDB691" w14:textId="77777777" w:rsidR="00D55C2E" w:rsidRDefault="00000000">
      <w:pPr>
        <w:pStyle w:val="BodyText"/>
        <w:numPr>
          <w:ilvl w:val="0"/>
          <w:numId w:val="270"/>
        </w:numPr>
        <w:tabs>
          <w:tab w:val="left" w:pos="2585"/>
        </w:tabs>
        <w:ind w:left="2560" w:hanging="540"/>
        <w:jc w:val="both"/>
      </w:pPr>
      <w:bookmarkStart w:id="913" w:name="bookmark923"/>
      <w:bookmarkEnd w:id="913"/>
      <w:r>
        <w:t>exemption as referred to in Article 74, Article 75, Article 76, Article 77, Article 79, and Article 80.</w:t>
      </w:r>
    </w:p>
    <w:p w14:paraId="7611C625" w14:textId="77777777" w:rsidR="00D55C2E" w:rsidRDefault="00000000">
      <w:pPr>
        <w:pStyle w:val="BodyText"/>
        <w:spacing w:after="260"/>
        <w:ind w:left="2020"/>
        <w:jc w:val="both"/>
      </w:pPr>
      <w:r>
        <w:t>applies mutatis mutandis to the implementation of Animal Quarantine measures against the Export of HPHK Carrier Media as referred to in Articles 116 to 122.</w:t>
      </w:r>
    </w:p>
    <w:p w14:paraId="22EB61BE" w14:textId="77777777" w:rsidR="00D55C2E" w:rsidRDefault="00000000">
      <w:pPr>
        <w:pStyle w:val="BodyText"/>
        <w:ind w:left="5140"/>
        <w:jc w:val="both"/>
      </w:pPr>
      <w:r>
        <w:t>Paragraph 3</w:t>
      </w:r>
    </w:p>
    <w:p w14:paraId="3B1189DE" w14:textId="77777777" w:rsidR="00D55C2E" w:rsidRDefault="00000000">
      <w:pPr>
        <w:pStyle w:val="BodyText"/>
        <w:spacing w:after="260"/>
        <w:ind w:left="2280"/>
        <w:jc w:val="both"/>
      </w:pPr>
      <w:r>
        <w:t>Implementation of Animal Quarantine Measures and Supervision of the Export of HPHK Carrier Media from the Territory of the Unitary State of the Republic of Indonesia</w:t>
      </w:r>
    </w:p>
    <w:p w14:paraId="2AE2ED4E" w14:textId="77777777" w:rsidR="00D55C2E" w:rsidRDefault="00000000">
      <w:pPr>
        <w:pStyle w:val="BodyText"/>
        <w:ind w:left="5140"/>
        <w:jc w:val="both"/>
      </w:pPr>
      <w:r>
        <w:t>Article 124</w:t>
      </w:r>
    </w:p>
    <w:p w14:paraId="5EB69324" w14:textId="77777777" w:rsidR="00D55C2E" w:rsidRDefault="00000000">
      <w:pPr>
        <w:pStyle w:val="BodyText"/>
        <w:numPr>
          <w:ilvl w:val="0"/>
          <w:numId w:val="271"/>
        </w:numPr>
        <w:tabs>
          <w:tab w:val="left" w:pos="2585"/>
        </w:tabs>
        <w:ind w:left="2560" w:hanging="540"/>
        <w:jc w:val="both"/>
      </w:pPr>
      <w:bookmarkStart w:id="914" w:name="bookmark924"/>
      <w:bookmarkEnd w:id="914"/>
      <w:r>
        <w:t>HPHK Carrier Media as referred to in Article 113 paragraph (1) shall be subject to Animal Quarantine and Supervision measures in the form of:</w:t>
      </w:r>
    </w:p>
    <w:p w14:paraId="1D37A2B3" w14:textId="77777777" w:rsidR="00D55C2E" w:rsidRDefault="00000000">
      <w:pPr>
        <w:pStyle w:val="BodyText"/>
        <w:numPr>
          <w:ilvl w:val="0"/>
          <w:numId w:val="272"/>
        </w:numPr>
        <w:tabs>
          <w:tab w:val="left" w:pos="3146"/>
        </w:tabs>
        <w:ind w:left="3160" w:hanging="560"/>
        <w:jc w:val="both"/>
      </w:pPr>
      <w:bookmarkStart w:id="915" w:name="bookmark925"/>
      <w:bookmarkEnd w:id="915"/>
      <w:r>
        <w:t>administrative checks and document compliance; and</w:t>
      </w:r>
    </w:p>
    <w:p w14:paraId="7A695F9A" w14:textId="77777777" w:rsidR="00D55C2E" w:rsidRDefault="00000000">
      <w:pPr>
        <w:pStyle w:val="BodyText"/>
        <w:numPr>
          <w:ilvl w:val="0"/>
          <w:numId w:val="272"/>
        </w:numPr>
        <w:tabs>
          <w:tab w:val="left" w:pos="3146"/>
        </w:tabs>
        <w:spacing w:after="260"/>
        <w:ind w:left="2560" w:firstLine="40"/>
        <w:jc w:val="both"/>
      </w:pPr>
      <w:bookmarkStart w:id="916" w:name="bookmark926"/>
      <w:bookmarkEnd w:id="916"/>
      <w:r>
        <w:t>health examination, as referred to in Article 43.</w:t>
      </w:r>
    </w:p>
    <w:p w14:paraId="37858816" w14:textId="77777777" w:rsidR="00D55C2E" w:rsidRDefault="00000000">
      <w:pPr>
        <w:pStyle w:val="BodyText"/>
        <w:numPr>
          <w:ilvl w:val="0"/>
          <w:numId w:val="271"/>
        </w:numPr>
        <w:tabs>
          <w:tab w:val="left" w:pos="2581"/>
        </w:tabs>
        <w:ind w:left="2020"/>
        <w:jc w:val="both"/>
      </w:pPr>
      <w:bookmarkStart w:id="917" w:name="bookmark927"/>
      <w:bookmarkEnd w:id="917"/>
      <w:r>
        <w:t>HPHK Carrier Media as referred to in paragraph</w:t>
      </w:r>
    </w:p>
    <w:p w14:paraId="18C298A0" w14:textId="77777777" w:rsidR="00D55C2E" w:rsidRDefault="00000000">
      <w:pPr>
        <w:pStyle w:val="BodyText"/>
        <w:numPr>
          <w:ilvl w:val="0"/>
          <w:numId w:val="273"/>
        </w:numPr>
        <w:tabs>
          <w:tab w:val="left" w:pos="3148"/>
        </w:tabs>
        <w:ind w:left="2600"/>
        <w:jc w:val="both"/>
      </w:pPr>
      <w:bookmarkStart w:id="918" w:name="bookmark928"/>
      <w:bookmarkEnd w:id="918"/>
      <w:r>
        <w:t>issued from the territory of the Unitary State of the Republic of Indonesia in the form of:</w:t>
      </w:r>
    </w:p>
    <w:p w14:paraId="7C65E36D" w14:textId="77777777" w:rsidR="00D55C2E" w:rsidRDefault="00000000">
      <w:pPr>
        <w:pStyle w:val="BodyText"/>
        <w:numPr>
          <w:ilvl w:val="0"/>
          <w:numId w:val="274"/>
        </w:numPr>
        <w:tabs>
          <w:tab w:val="left" w:pos="3148"/>
        </w:tabs>
        <w:ind w:left="2600"/>
        <w:jc w:val="both"/>
      </w:pPr>
      <w:bookmarkStart w:id="919" w:name="bookmark929"/>
      <w:bookmarkEnd w:id="919"/>
      <w:r>
        <w:t>Animals classified as PRG, SDG, or Wild Animals;</w:t>
      </w:r>
    </w:p>
    <w:p w14:paraId="6BD2BA5E" w14:textId="77777777" w:rsidR="00D55C2E" w:rsidRDefault="00000000">
      <w:pPr>
        <w:pStyle w:val="BodyText"/>
        <w:numPr>
          <w:ilvl w:val="0"/>
          <w:numId w:val="274"/>
        </w:numPr>
        <w:tabs>
          <w:tab w:val="left" w:pos="3148"/>
        </w:tabs>
        <w:ind w:left="3160" w:hanging="560"/>
        <w:jc w:val="both"/>
      </w:pPr>
      <w:bookmarkStart w:id="920" w:name="bookmark930"/>
      <w:bookmarkEnd w:id="920"/>
      <w:r>
        <w:t>Animal Products classified as Food, Feed, or PRG; or</w:t>
      </w:r>
    </w:p>
    <w:p w14:paraId="0E448609" w14:textId="77777777" w:rsidR="00D55C2E" w:rsidRDefault="00000000">
      <w:pPr>
        <w:pStyle w:val="BodyText"/>
        <w:numPr>
          <w:ilvl w:val="0"/>
          <w:numId w:val="274"/>
        </w:numPr>
        <w:tabs>
          <w:tab w:val="left" w:pos="3148"/>
        </w:tabs>
        <w:spacing w:after="280"/>
        <w:ind w:left="3160" w:hanging="560"/>
        <w:jc w:val="both"/>
      </w:pPr>
      <w:bookmarkStart w:id="921" w:name="bookmark931"/>
      <w:bookmarkEnd w:id="921"/>
      <w:r>
        <w:t>Other Carrier Media classified as PRG or Biological Agents.</w:t>
      </w:r>
    </w:p>
    <w:p w14:paraId="75D6D1AC" w14:textId="77777777" w:rsidR="00D55C2E" w:rsidRDefault="00000000">
      <w:pPr>
        <w:pStyle w:val="BodyText"/>
        <w:ind w:left="5160"/>
      </w:pPr>
      <w:r>
        <w:t>Article 125</w:t>
      </w:r>
    </w:p>
    <w:p w14:paraId="4D369B7C" w14:textId="77777777" w:rsidR="00D55C2E" w:rsidRDefault="00000000">
      <w:pPr>
        <w:pStyle w:val="BodyText"/>
        <w:numPr>
          <w:ilvl w:val="0"/>
          <w:numId w:val="275"/>
        </w:numPr>
        <w:tabs>
          <w:tab w:val="left" w:pos="2581"/>
        </w:tabs>
        <w:ind w:left="2600" w:hanging="580"/>
        <w:jc w:val="both"/>
      </w:pPr>
      <w:bookmarkStart w:id="922" w:name="bookmark932"/>
      <w:bookmarkEnd w:id="922"/>
      <w:r>
        <w:t>Animals classified as PRG as referred to in Article 124 paragraph (2) letter a are PRG animals.</w:t>
      </w:r>
    </w:p>
    <w:p w14:paraId="42F7C262" w14:textId="77777777" w:rsidR="00D55C2E" w:rsidRDefault="00000000">
      <w:pPr>
        <w:pStyle w:val="BodyText"/>
        <w:numPr>
          <w:ilvl w:val="0"/>
          <w:numId w:val="275"/>
        </w:numPr>
        <w:tabs>
          <w:tab w:val="left" w:pos="2581"/>
        </w:tabs>
        <w:ind w:left="2600" w:hanging="580"/>
        <w:jc w:val="both"/>
      </w:pPr>
      <w:bookmarkStart w:id="923" w:name="bookmark933"/>
      <w:bookmarkEnd w:id="923"/>
      <w:r>
        <w:t>The export of PRG animals as referred to in paragraph (1) must have the required permit from the Ministry/Institution according to its authority.</w:t>
      </w:r>
    </w:p>
    <w:p w14:paraId="35E8F761" w14:textId="77777777" w:rsidR="00D55C2E" w:rsidRDefault="00000000">
      <w:pPr>
        <w:pStyle w:val="BodyText"/>
        <w:numPr>
          <w:ilvl w:val="0"/>
          <w:numId w:val="275"/>
        </w:numPr>
        <w:tabs>
          <w:tab w:val="left" w:pos="2581"/>
        </w:tabs>
        <w:ind w:left="2600" w:hanging="580"/>
        <w:jc w:val="both"/>
      </w:pPr>
      <w:bookmarkStart w:id="924" w:name="bookmark934"/>
      <w:bookmarkEnd w:id="924"/>
      <w:r>
        <w:t>PRG animals as referred to in paragraph (1) are not included in Wild Animals.</w:t>
      </w:r>
    </w:p>
    <w:p w14:paraId="45670C8B" w14:textId="77777777" w:rsidR="00D55C2E" w:rsidRDefault="00000000">
      <w:pPr>
        <w:pStyle w:val="BodyText"/>
        <w:numPr>
          <w:ilvl w:val="0"/>
          <w:numId w:val="275"/>
        </w:numPr>
        <w:tabs>
          <w:tab w:val="left" w:pos="2581"/>
        </w:tabs>
        <w:ind w:left="2600" w:hanging="580"/>
        <w:jc w:val="both"/>
      </w:pPr>
      <w:bookmarkStart w:id="925" w:name="bookmark935"/>
      <w:bookmarkEnd w:id="925"/>
      <w:r>
        <w:t>The release of PRG animals as referred to in paragraph (1) which:</w:t>
      </w:r>
    </w:p>
    <w:p w14:paraId="1D591534" w14:textId="77777777" w:rsidR="00D55C2E" w:rsidRDefault="00000000">
      <w:pPr>
        <w:pStyle w:val="BodyText"/>
        <w:numPr>
          <w:ilvl w:val="0"/>
          <w:numId w:val="276"/>
        </w:numPr>
        <w:tabs>
          <w:tab w:val="left" w:pos="3148"/>
        </w:tabs>
        <w:ind w:left="3160" w:hanging="560"/>
        <w:jc w:val="both"/>
      </w:pPr>
      <w:bookmarkStart w:id="926" w:name="bookmark936"/>
      <w:bookmarkEnd w:id="926"/>
      <w:r>
        <w:t>not accompanied by the required permit from the Ministry/Institution according to its authority, a rejection will be made and the PRG Animal will be returned to the Owner; or</w:t>
      </w:r>
    </w:p>
    <w:p w14:paraId="7D8F2429" w14:textId="77777777" w:rsidR="00D55C2E" w:rsidRDefault="00000000">
      <w:pPr>
        <w:pStyle w:val="BodyText"/>
        <w:numPr>
          <w:ilvl w:val="0"/>
          <w:numId w:val="276"/>
        </w:numPr>
        <w:tabs>
          <w:tab w:val="left" w:pos="3148"/>
        </w:tabs>
        <w:ind w:left="3160" w:hanging="560"/>
        <w:jc w:val="both"/>
      </w:pPr>
      <w:bookmarkStart w:id="927" w:name="bookmark937"/>
      <w:bookmarkEnd w:id="927"/>
      <w:r>
        <w:t>accompanied by the required permits from the Ministry/Institution according to its authority, a certificate of supervision results is issued.</w:t>
      </w:r>
    </w:p>
    <w:p w14:paraId="776B228A" w14:textId="77777777" w:rsidR="00D55C2E" w:rsidRDefault="00000000">
      <w:pPr>
        <w:pStyle w:val="BodyText"/>
        <w:numPr>
          <w:ilvl w:val="0"/>
          <w:numId w:val="275"/>
        </w:numPr>
        <w:tabs>
          <w:tab w:val="left" w:pos="2581"/>
        </w:tabs>
        <w:spacing w:after="280"/>
        <w:ind w:left="2600" w:hanging="580"/>
        <w:jc w:val="both"/>
      </w:pPr>
      <w:bookmarkStart w:id="928" w:name="bookmark938"/>
      <w:bookmarkEnd w:id="928"/>
      <w:r>
        <w:lastRenderedPageBreak/>
        <w:t>The certificate of the results of supervision as referred to in paragraph (4) letter b will be taken into consideration by the Quarantine Veterinarian in carrying out release.</w:t>
      </w:r>
    </w:p>
    <w:p w14:paraId="64190CD4" w14:textId="77777777" w:rsidR="00D55C2E" w:rsidRDefault="00000000">
      <w:pPr>
        <w:pStyle w:val="BodyText"/>
        <w:ind w:left="5160"/>
      </w:pPr>
      <w:r>
        <w:t>Article 126</w:t>
      </w:r>
    </w:p>
    <w:p w14:paraId="300E153B" w14:textId="77777777" w:rsidR="00D55C2E" w:rsidRDefault="00000000">
      <w:pPr>
        <w:pStyle w:val="BodyText"/>
        <w:numPr>
          <w:ilvl w:val="0"/>
          <w:numId w:val="277"/>
        </w:numPr>
        <w:tabs>
          <w:tab w:val="left" w:pos="2581"/>
        </w:tabs>
        <w:ind w:left="2600" w:hanging="580"/>
        <w:jc w:val="both"/>
      </w:pPr>
      <w:bookmarkStart w:id="929" w:name="bookmark939"/>
      <w:bookmarkEnd w:id="929"/>
      <w:r>
        <w:t>Animals classified as SDG as referred to in Article 124 paragraph (2) letter a can come from SDG pets, livestock and wild animals.</w:t>
      </w:r>
    </w:p>
    <w:p w14:paraId="275147B6" w14:textId="77777777" w:rsidR="00D55C2E" w:rsidRDefault="00000000">
      <w:pPr>
        <w:pStyle w:val="BodyText"/>
        <w:numPr>
          <w:ilvl w:val="0"/>
          <w:numId w:val="277"/>
        </w:numPr>
        <w:tabs>
          <w:tab w:val="left" w:pos="2581"/>
        </w:tabs>
        <w:ind w:left="2020"/>
        <w:jc w:val="both"/>
      </w:pPr>
      <w:bookmarkStart w:id="930" w:name="bookmark940"/>
      <w:bookmarkEnd w:id="930"/>
      <w:r>
        <w:t>SDG Animal Expenditure consists of:</w:t>
      </w:r>
    </w:p>
    <w:p w14:paraId="7438CB55" w14:textId="77777777" w:rsidR="00D55C2E" w:rsidRDefault="00000000">
      <w:pPr>
        <w:pStyle w:val="BodyText"/>
        <w:numPr>
          <w:ilvl w:val="0"/>
          <w:numId w:val="278"/>
        </w:numPr>
        <w:tabs>
          <w:tab w:val="left" w:pos="3148"/>
        </w:tabs>
        <w:ind w:left="3160" w:hanging="560"/>
        <w:jc w:val="both"/>
      </w:pPr>
      <w:bookmarkStart w:id="931" w:name="bookmark941"/>
      <w:bookmarkEnd w:id="931"/>
      <w:r>
        <w:t>Pets and livestock as referred to in paragraph (1) must have the required permits from the Ministry/Institution according to their authority;</w:t>
      </w:r>
    </w:p>
    <w:p w14:paraId="41DD8140" w14:textId="77777777" w:rsidR="00D55C2E" w:rsidRDefault="00000000">
      <w:pPr>
        <w:pStyle w:val="BodyText"/>
        <w:numPr>
          <w:ilvl w:val="0"/>
          <w:numId w:val="278"/>
        </w:numPr>
        <w:tabs>
          <w:tab w:val="left" w:pos="3148"/>
        </w:tabs>
        <w:ind w:left="2600"/>
        <w:jc w:val="both"/>
      </w:pPr>
      <w:bookmarkStart w:id="932" w:name="bookmark942"/>
      <w:bookmarkEnd w:id="932"/>
      <w:r>
        <w:t>Wild animals as referred to in paragraph (1) are required</w:t>
      </w:r>
    </w:p>
    <w:p w14:paraId="69B45A60" w14:textId="77777777" w:rsidR="00D55C2E" w:rsidRDefault="00000000">
      <w:pPr>
        <w:pStyle w:val="BodyText"/>
        <w:tabs>
          <w:tab w:val="left" w:pos="4682"/>
          <w:tab w:val="left" w:pos="5598"/>
          <w:tab w:val="left" w:pos="6762"/>
          <w:tab w:val="left" w:pos="8968"/>
        </w:tabs>
        <w:ind w:left="3160"/>
      </w:pPr>
      <w:r>
        <w:t xml:space="preserve">have </w:t>
      </w:r>
      <w:r>
        <w:tab/>
        <w:t xml:space="preserve">the </w:t>
      </w:r>
      <w:r>
        <w:tab/>
        <w:t xml:space="preserve">required </w:t>
      </w:r>
      <w:r>
        <w:tab/>
        <w:t xml:space="preserve">permits </w:t>
      </w:r>
      <w:r>
        <w:tab/>
        <w:t>from</w:t>
      </w:r>
    </w:p>
    <w:p w14:paraId="46FC04D1" w14:textId="77777777" w:rsidR="00D55C2E" w:rsidRDefault="00000000">
      <w:pPr>
        <w:pStyle w:val="BodyText"/>
        <w:tabs>
          <w:tab w:val="left" w:pos="6762"/>
          <w:tab w:val="left" w:pos="8579"/>
        </w:tabs>
        <w:ind w:left="3160"/>
      </w:pPr>
      <w:r>
        <w:t xml:space="preserve">Ministries/Institutions </w:t>
      </w:r>
      <w:r>
        <w:tab/>
        <w:t xml:space="preserve">in accordance </w:t>
      </w:r>
      <w:r>
        <w:tab/>
        <w:t>with</w:t>
      </w:r>
    </w:p>
    <w:p w14:paraId="4D51AE00" w14:textId="77777777" w:rsidR="00D55C2E" w:rsidRDefault="00000000">
      <w:pPr>
        <w:pStyle w:val="BodyText"/>
        <w:ind w:left="3160"/>
      </w:pPr>
      <w:r>
        <w:t>his authority.</w:t>
      </w:r>
    </w:p>
    <w:p w14:paraId="518D1B4D" w14:textId="77777777" w:rsidR="00D55C2E" w:rsidRDefault="00000000">
      <w:pPr>
        <w:pStyle w:val="BodyText"/>
        <w:numPr>
          <w:ilvl w:val="0"/>
          <w:numId w:val="277"/>
        </w:numPr>
        <w:tabs>
          <w:tab w:val="left" w:pos="2581"/>
        </w:tabs>
        <w:ind w:left="2600" w:hanging="580"/>
        <w:jc w:val="both"/>
      </w:pPr>
      <w:bookmarkStart w:id="933" w:name="bookmark943"/>
      <w:bookmarkEnd w:id="933"/>
      <w:r>
        <w:t>Animal SDG as referred to in paragraph (1) may be:</w:t>
      </w:r>
    </w:p>
    <w:p w14:paraId="2D5D48FE" w14:textId="77777777" w:rsidR="00D55C2E" w:rsidRDefault="00000000">
      <w:pPr>
        <w:pStyle w:val="BodyText"/>
        <w:numPr>
          <w:ilvl w:val="0"/>
          <w:numId w:val="279"/>
        </w:numPr>
        <w:tabs>
          <w:tab w:val="left" w:pos="3148"/>
        </w:tabs>
        <w:ind w:left="2600"/>
      </w:pPr>
      <w:bookmarkStart w:id="934" w:name="bookmark944"/>
      <w:bookmarkEnd w:id="934"/>
      <w:r>
        <w:t>Animal seeds or seedlings; and</w:t>
      </w:r>
    </w:p>
    <w:p w14:paraId="6EC600F4" w14:textId="77777777" w:rsidR="00D55C2E" w:rsidRDefault="00000000">
      <w:pPr>
        <w:pStyle w:val="BodyText"/>
        <w:numPr>
          <w:ilvl w:val="0"/>
          <w:numId w:val="279"/>
        </w:numPr>
        <w:tabs>
          <w:tab w:val="left" w:pos="3148"/>
        </w:tabs>
        <w:spacing w:line="257" w:lineRule="auto"/>
        <w:ind w:left="3160" w:hanging="560"/>
        <w:jc w:val="both"/>
      </w:pPr>
      <w:bookmarkStart w:id="935" w:name="bookmark945"/>
      <w:bookmarkEnd w:id="935"/>
      <w:r>
        <w:t>herd or line of livestock that has been released.</w:t>
      </w:r>
    </w:p>
    <w:p w14:paraId="3D1F71D3" w14:textId="77777777" w:rsidR="00D55C2E" w:rsidRDefault="00000000">
      <w:pPr>
        <w:pStyle w:val="BodyText"/>
        <w:numPr>
          <w:ilvl w:val="0"/>
          <w:numId w:val="277"/>
        </w:numPr>
        <w:tabs>
          <w:tab w:val="left" w:pos="2581"/>
        </w:tabs>
        <w:ind w:left="2600" w:hanging="580"/>
        <w:jc w:val="both"/>
      </w:pPr>
      <w:bookmarkStart w:id="936" w:name="bookmark946"/>
      <w:bookmarkEnd w:id="936"/>
      <w:r>
        <w:t>Wild animals as referred to in paragraph (1) may be in the form of wild species of SDG.</w:t>
      </w:r>
    </w:p>
    <w:p w14:paraId="7A5E75C1" w14:textId="77777777" w:rsidR="00D55C2E" w:rsidRDefault="00000000">
      <w:pPr>
        <w:pStyle w:val="BodyText"/>
        <w:numPr>
          <w:ilvl w:val="0"/>
          <w:numId w:val="277"/>
        </w:numPr>
        <w:tabs>
          <w:tab w:val="left" w:pos="2581"/>
        </w:tabs>
        <w:ind w:left="2020"/>
        <w:jc w:val="both"/>
      </w:pPr>
      <w:bookmarkStart w:id="937" w:name="bookmark947"/>
      <w:bookmarkEnd w:id="937"/>
      <w:r>
        <w:rPr>
          <w:shd w:val="clear" w:color="auto" w:fill="FFFFFF"/>
        </w:rPr>
        <w:t>Animal seeds or seedlings as referred to in paragraph</w:t>
      </w:r>
    </w:p>
    <w:p w14:paraId="14D85F9B" w14:textId="77777777" w:rsidR="00D55C2E" w:rsidRDefault="00000000">
      <w:pPr>
        <w:pStyle w:val="BodyText"/>
        <w:numPr>
          <w:ilvl w:val="0"/>
          <w:numId w:val="271"/>
        </w:numPr>
        <w:tabs>
          <w:tab w:val="left" w:pos="3148"/>
          <w:tab w:val="left" w:pos="3157"/>
        </w:tabs>
        <w:ind w:left="2600"/>
        <w:jc w:val="both"/>
      </w:pPr>
      <w:bookmarkStart w:id="938" w:name="bookmark948"/>
      <w:bookmarkEnd w:id="938"/>
      <w:r>
        <w:t>Letter a, which is the best seed or seedlings in the country, is prohibited from being released.</w:t>
      </w:r>
    </w:p>
    <w:p w14:paraId="4BD885C4" w14:textId="77777777" w:rsidR="00D55C2E" w:rsidRDefault="00000000">
      <w:pPr>
        <w:pStyle w:val="BodyText"/>
        <w:numPr>
          <w:ilvl w:val="0"/>
          <w:numId w:val="280"/>
        </w:numPr>
        <w:tabs>
          <w:tab w:val="left" w:pos="2582"/>
        </w:tabs>
        <w:ind w:left="2580" w:hanging="560"/>
        <w:jc w:val="both"/>
      </w:pPr>
      <w:bookmarkStart w:id="939" w:name="bookmark949"/>
      <w:bookmarkEnd w:id="939"/>
      <w:r>
        <w:t>Animal SDG as referred to in paragraph (2) letter b may only be exported abroad based on an Animal SDG transfer agreement.</w:t>
      </w:r>
    </w:p>
    <w:p w14:paraId="4C907C7B" w14:textId="77777777" w:rsidR="00D55C2E" w:rsidRDefault="00000000">
      <w:pPr>
        <w:pStyle w:val="BodyText"/>
        <w:numPr>
          <w:ilvl w:val="0"/>
          <w:numId w:val="280"/>
        </w:numPr>
        <w:tabs>
          <w:tab w:val="left" w:pos="2582"/>
        </w:tabs>
        <w:spacing w:line="259" w:lineRule="auto"/>
        <w:ind w:left="2580" w:hanging="560"/>
        <w:jc w:val="both"/>
      </w:pPr>
      <w:bookmarkStart w:id="940" w:name="bookmark950"/>
      <w:bookmarkEnd w:id="940"/>
      <w:r>
        <w:t>Wildlife SDG as referred to in paragraph (2) letter b may only be exported abroad based on a material transfer agreement.</w:t>
      </w:r>
    </w:p>
    <w:p w14:paraId="5E045113" w14:textId="77777777" w:rsidR="00D55C2E" w:rsidRDefault="00000000">
      <w:pPr>
        <w:pStyle w:val="BodyText"/>
        <w:numPr>
          <w:ilvl w:val="0"/>
          <w:numId w:val="280"/>
        </w:numPr>
        <w:tabs>
          <w:tab w:val="left" w:pos="2582"/>
        </w:tabs>
        <w:ind w:left="2580" w:hanging="560"/>
        <w:jc w:val="both"/>
      </w:pPr>
      <w:bookmarkStart w:id="941" w:name="bookmark951"/>
      <w:bookmarkEnd w:id="941"/>
      <w:r>
        <w:t>SDG expenditure for pets and livestock as referred to in paragraph (1) which:</w:t>
      </w:r>
    </w:p>
    <w:p w14:paraId="66A7304C" w14:textId="77777777" w:rsidR="00D55C2E" w:rsidRDefault="00000000">
      <w:pPr>
        <w:pStyle w:val="BodyText"/>
        <w:numPr>
          <w:ilvl w:val="0"/>
          <w:numId w:val="281"/>
        </w:numPr>
        <w:tabs>
          <w:tab w:val="left" w:pos="3156"/>
        </w:tabs>
        <w:ind w:left="3160" w:hanging="560"/>
        <w:jc w:val="both"/>
      </w:pPr>
      <w:bookmarkStart w:id="942" w:name="bookmark952"/>
      <w:bookmarkEnd w:id="942"/>
      <w:r>
        <w:t>not accompanied by the required permit from the Ministry/Institution according to its authority, a rejection will be made and the Animal SDG will be returned to the Owner; or</w:t>
      </w:r>
    </w:p>
    <w:p w14:paraId="36F4D11D" w14:textId="77777777" w:rsidR="00D55C2E" w:rsidRDefault="00000000">
      <w:pPr>
        <w:pStyle w:val="BodyText"/>
        <w:numPr>
          <w:ilvl w:val="0"/>
          <w:numId w:val="281"/>
        </w:numPr>
        <w:tabs>
          <w:tab w:val="left" w:pos="3156"/>
        </w:tabs>
        <w:ind w:left="2580"/>
        <w:jc w:val="both"/>
      </w:pPr>
      <w:bookmarkStart w:id="943" w:name="bookmark953"/>
      <w:bookmarkEnd w:id="943"/>
      <w:r>
        <w:t>accompanied by the required permits from</w:t>
      </w:r>
    </w:p>
    <w:p w14:paraId="690728E3" w14:textId="77777777" w:rsidR="00D55C2E" w:rsidRDefault="00000000">
      <w:pPr>
        <w:pStyle w:val="BodyText"/>
        <w:tabs>
          <w:tab w:val="left" w:pos="6842"/>
          <w:tab w:val="left" w:pos="8579"/>
        </w:tabs>
        <w:ind w:left="3160"/>
        <w:jc w:val="both"/>
      </w:pPr>
      <w:r>
        <w:t xml:space="preserve">Ministries/Institutions </w:t>
      </w:r>
      <w:r>
        <w:tab/>
        <w:t xml:space="preserve">in accordance </w:t>
      </w:r>
      <w:r>
        <w:tab/>
        <w:t>with</w:t>
      </w:r>
    </w:p>
    <w:p w14:paraId="52B8871F" w14:textId="77777777" w:rsidR="00D55C2E" w:rsidRDefault="00000000">
      <w:pPr>
        <w:pStyle w:val="BodyText"/>
        <w:ind w:left="3160"/>
        <w:jc w:val="both"/>
      </w:pPr>
      <w:r>
        <w:t>authority, a certificate of supervision results is issued.</w:t>
      </w:r>
    </w:p>
    <w:p w14:paraId="0C24975E" w14:textId="77777777" w:rsidR="00D55C2E" w:rsidRDefault="00000000">
      <w:pPr>
        <w:pStyle w:val="BodyText"/>
        <w:numPr>
          <w:ilvl w:val="0"/>
          <w:numId w:val="280"/>
        </w:numPr>
        <w:tabs>
          <w:tab w:val="left" w:pos="2582"/>
        </w:tabs>
        <w:ind w:left="2580" w:hanging="560"/>
        <w:jc w:val="both"/>
      </w:pPr>
      <w:bookmarkStart w:id="944" w:name="bookmark954"/>
      <w:bookmarkEnd w:id="944"/>
      <w:r>
        <w:t>The expenditure of wildlife SDG as referred to in paragraph (1) which:</w:t>
      </w:r>
    </w:p>
    <w:p w14:paraId="72CFA239" w14:textId="77777777" w:rsidR="00D55C2E" w:rsidRDefault="00000000">
      <w:pPr>
        <w:pStyle w:val="BodyText"/>
        <w:numPr>
          <w:ilvl w:val="0"/>
          <w:numId w:val="282"/>
        </w:numPr>
        <w:tabs>
          <w:tab w:val="left" w:pos="3156"/>
        </w:tabs>
        <w:ind w:left="3160" w:hanging="560"/>
        <w:jc w:val="both"/>
      </w:pPr>
      <w:bookmarkStart w:id="945" w:name="bookmark955"/>
      <w:bookmarkEnd w:id="945"/>
      <w:r>
        <w:t>not accompanied by the required permit from the Ministry/Institution according to its authority, a rejection will be made and the wildlife SDG will be returned to the Owner; or</w:t>
      </w:r>
    </w:p>
    <w:p w14:paraId="228F63F0" w14:textId="77777777" w:rsidR="00D55C2E" w:rsidRDefault="00000000">
      <w:pPr>
        <w:pStyle w:val="BodyText"/>
        <w:numPr>
          <w:ilvl w:val="0"/>
          <w:numId w:val="282"/>
        </w:numPr>
        <w:tabs>
          <w:tab w:val="left" w:pos="3156"/>
        </w:tabs>
        <w:ind w:left="2580"/>
        <w:jc w:val="both"/>
      </w:pPr>
      <w:bookmarkStart w:id="946" w:name="bookmark956"/>
      <w:bookmarkEnd w:id="946"/>
      <w:r>
        <w:t>accompanied by the required permits from</w:t>
      </w:r>
    </w:p>
    <w:p w14:paraId="71F9B225" w14:textId="77777777" w:rsidR="00D55C2E" w:rsidRDefault="00000000">
      <w:pPr>
        <w:pStyle w:val="BodyText"/>
        <w:tabs>
          <w:tab w:val="left" w:pos="6842"/>
          <w:tab w:val="left" w:pos="8579"/>
        </w:tabs>
        <w:ind w:left="3160"/>
        <w:jc w:val="both"/>
      </w:pPr>
      <w:r>
        <w:t xml:space="preserve">Ministries/Institutions </w:t>
      </w:r>
      <w:r>
        <w:tab/>
        <w:t xml:space="preserve">in accordance </w:t>
      </w:r>
      <w:r>
        <w:tab/>
        <w:t>with</w:t>
      </w:r>
    </w:p>
    <w:p w14:paraId="13342BFB" w14:textId="77777777" w:rsidR="00D55C2E" w:rsidRDefault="00000000">
      <w:pPr>
        <w:pStyle w:val="BodyText"/>
        <w:ind w:left="3160"/>
        <w:jc w:val="both"/>
      </w:pPr>
      <w:r>
        <w:t>authority, a certificate of supervision results is issued.</w:t>
      </w:r>
    </w:p>
    <w:p w14:paraId="5387FD72" w14:textId="77777777" w:rsidR="00D55C2E" w:rsidRDefault="00000000">
      <w:pPr>
        <w:pStyle w:val="BodyText"/>
        <w:numPr>
          <w:ilvl w:val="0"/>
          <w:numId w:val="280"/>
        </w:numPr>
        <w:tabs>
          <w:tab w:val="left" w:pos="2582"/>
        </w:tabs>
        <w:spacing w:after="280"/>
        <w:ind w:left="2580" w:hanging="560"/>
        <w:jc w:val="both"/>
      </w:pPr>
      <w:bookmarkStart w:id="947" w:name="bookmark957"/>
      <w:bookmarkEnd w:id="947"/>
      <w:r>
        <w:t>The certificate of supervision results as referred to in paragraph (8) letter b and the certificate of supervision results as referred to in paragraph (9) letter b are considerations for the Quarantine Veterinarian in carrying out release.</w:t>
      </w:r>
    </w:p>
    <w:p w14:paraId="2312E046" w14:textId="77777777" w:rsidR="00D55C2E" w:rsidRDefault="00000000">
      <w:pPr>
        <w:pStyle w:val="BodyText"/>
        <w:ind w:left="5160"/>
      </w:pPr>
      <w:r>
        <w:lastRenderedPageBreak/>
        <w:t>Article 127</w:t>
      </w:r>
    </w:p>
    <w:p w14:paraId="26329973" w14:textId="77777777" w:rsidR="00D55C2E" w:rsidRDefault="00000000">
      <w:pPr>
        <w:pStyle w:val="BodyText"/>
        <w:numPr>
          <w:ilvl w:val="0"/>
          <w:numId w:val="283"/>
        </w:numPr>
        <w:tabs>
          <w:tab w:val="left" w:pos="2582"/>
        </w:tabs>
        <w:ind w:left="2580" w:hanging="560"/>
        <w:jc w:val="both"/>
      </w:pPr>
      <w:bookmarkStart w:id="948" w:name="bookmark958"/>
      <w:bookmarkEnd w:id="948"/>
      <w:r>
        <w:t>Animals classified as wild animals as referred to in Article 124 paragraph (2) letter a are wild animals that are not protected and may be traded.</w:t>
      </w:r>
    </w:p>
    <w:p w14:paraId="7E359735" w14:textId="77777777" w:rsidR="00D55C2E" w:rsidRDefault="00000000">
      <w:pPr>
        <w:pStyle w:val="BodyText"/>
        <w:numPr>
          <w:ilvl w:val="0"/>
          <w:numId w:val="283"/>
        </w:numPr>
        <w:tabs>
          <w:tab w:val="left" w:pos="2582"/>
        </w:tabs>
        <w:ind w:left="2580" w:hanging="560"/>
        <w:jc w:val="both"/>
      </w:pPr>
      <w:bookmarkStart w:id="949" w:name="bookmark959"/>
      <w:bookmarkEnd w:id="949"/>
      <w:r>
        <w:t>The export of wild animals as referred to in paragraph (1) must have the required permit from the Ministry/Institution according to its authority.</w:t>
      </w:r>
    </w:p>
    <w:p w14:paraId="68F6C290" w14:textId="77777777" w:rsidR="00D55C2E" w:rsidRDefault="00000000">
      <w:pPr>
        <w:pStyle w:val="BodyText"/>
        <w:numPr>
          <w:ilvl w:val="0"/>
          <w:numId w:val="283"/>
        </w:numPr>
        <w:tabs>
          <w:tab w:val="left" w:pos="2582"/>
        </w:tabs>
        <w:ind w:left="2580" w:hanging="560"/>
        <w:jc w:val="both"/>
      </w:pPr>
      <w:bookmarkStart w:id="950" w:name="bookmark960"/>
      <w:bookmarkEnd w:id="950"/>
      <w:r>
        <w:t>The export of wild animals as referred to in paragraph (1) which:</w:t>
      </w:r>
    </w:p>
    <w:p w14:paraId="5D930752" w14:textId="77777777" w:rsidR="00D55C2E" w:rsidRDefault="00000000">
      <w:pPr>
        <w:pStyle w:val="BodyText"/>
        <w:numPr>
          <w:ilvl w:val="0"/>
          <w:numId w:val="284"/>
        </w:numPr>
        <w:tabs>
          <w:tab w:val="left" w:pos="3156"/>
        </w:tabs>
        <w:ind w:left="3160" w:hanging="560"/>
        <w:jc w:val="both"/>
      </w:pPr>
      <w:bookmarkStart w:id="951" w:name="bookmark961"/>
      <w:bookmarkEnd w:id="951"/>
      <w:r>
        <w:t>not accompanied by the required permit from the Ministry/Institution according to its authority, a rejection will be made and the wild animal will be returned to the Owner; or</w:t>
      </w:r>
    </w:p>
    <w:p w14:paraId="6C8CBC0A" w14:textId="77777777" w:rsidR="00D55C2E" w:rsidRDefault="00000000">
      <w:pPr>
        <w:pStyle w:val="BodyText"/>
        <w:numPr>
          <w:ilvl w:val="0"/>
          <w:numId w:val="284"/>
        </w:numPr>
        <w:tabs>
          <w:tab w:val="left" w:pos="3156"/>
        </w:tabs>
        <w:ind w:left="2580"/>
        <w:jc w:val="both"/>
      </w:pPr>
      <w:bookmarkStart w:id="952" w:name="bookmark962"/>
      <w:bookmarkEnd w:id="952"/>
      <w:r>
        <w:t>accompanied by the required permits from</w:t>
      </w:r>
    </w:p>
    <w:p w14:paraId="6E16B102" w14:textId="77777777" w:rsidR="00D55C2E" w:rsidRDefault="00000000">
      <w:pPr>
        <w:pStyle w:val="BodyText"/>
        <w:tabs>
          <w:tab w:val="left" w:pos="6842"/>
          <w:tab w:val="left" w:pos="8579"/>
        </w:tabs>
        <w:ind w:left="3160"/>
        <w:jc w:val="both"/>
      </w:pPr>
      <w:r>
        <w:t xml:space="preserve">Ministries/Institutions </w:t>
      </w:r>
      <w:r>
        <w:tab/>
        <w:t xml:space="preserve">in accordance </w:t>
      </w:r>
      <w:r>
        <w:tab/>
        <w:t>with</w:t>
      </w:r>
    </w:p>
    <w:p w14:paraId="779190C9" w14:textId="77777777" w:rsidR="00D55C2E" w:rsidRDefault="00000000">
      <w:pPr>
        <w:pStyle w:val="BodyText"/>
        <w:ind w:left="3160"/>
        <w:jc w:val="both"/>
      </w:pPr>
      <w:r>
        <w:t>authority, a certificate of supervision results is issued.</w:t>
      </w:r>
    </w:p>
    <w:p w14:paraId="266C60FD" w14:textId="77777777" w:rsidR="00D55C2E" w:rsidRDefault="00000000">
      <w:pPr>
        <w:pStyle w:val="BodyText"/>
        <w:numPr>
          <w:ilvl w:val="0"/>
          <w:numId w:val="283"/>
        </w:numPr>
        <w:tabs>
          <w:tab w:val="left" w:pos="2582"/>
        </w:tabs>
        <w:ind w:left="2580" w:hanging="560"/>
        <w:jc w:val="both"/>
      </w:pPr>
      <w:bookmarkStart w:id="953" w:name="bookmark963"/>
      <w:bookmarkEnd w:id="953"/>
      <w:r>
        <w:t>The certificate of supervision results as referred to in paragraph (3) letter b will be taken into consideration by the Quarantine Veterinarian in carrying out release.</w:t>
      </w:r>
    </w:p>
    <w:p w14:paraId="26D18807" w14:textId="77777777" w:rsidR="00D55C2E" w:rsidRDefault="00000000">
      <w:pPr>
        <w:pStyle w:val="BodyText"/>
        <w:ind w:left="5160"/>
      </w:pPr>
      <w:r>
        <w:t>Article 128</w:t>
      </w:r>
    </w:p>
    <w:p w14:paraId="4F5C3E46" w14:textId="77777777" w:rsidR="00D55C2E" w:rsidRDefault="00000000">
      <w:pPr>
        <w:pStyle w:val="BodyText"/>
        <w:numPr>
          <w:ilvl w:val="0"/>
          <w:numId w:val="285"/>
        </w:numPr>
        <w:tabs>
          <w:tab w:val="left" w:pos="2582"/>
        </w:tabs>
        <w:ind w:left="2580" w:hanging="560"/>
        <w:jc w:val="both"/>
      </w:pPr>
      <w:bookmarkStart w:id="954" w:name="bookmark964"/>
      <w:bookmarkEnd w:id="954"/>
      <w:r>
        <w:t>Animal products classified as food as referred to in Article 124 paragraph (2) letter b are in the form of fresh food and processed food.</w:t>
      </w:r>
    </w:p>
    <w:p w14:paraId="20CDD315" w14:textId="77777777" w:rsidR="00D55C2E" w:rsidRDefault="00000000">
      <w:pPr>
        <w:pStyle w:val="BodyText"/>
        <w:numPr>
          <w:ilvl w:val="0"/>
          <w:numId w:val="285"/>
        </w:numPr>
        <w:tabs>
          <w:tab w:val="left" w:pos="2582"/>
        </w:tabs>
        <w:ind w:left="2020"/>
        <w:jc w:val="both"/>
      </w:pPr>
      <w:bookmarkStart w:id="955" w:name="bookmark965"/>
      <w:bookmarkEnd w:id="955"/>
      <w:r>
        <w:t>Expenditure:</w:t>
      </w:r>
    </w:p>
    <w:p w14:paraId="13278354" w14:textId="77777777" w:rsidR="00D55C2E" w:rsidRDefault="00000000">
      <w:pPr>
        <w:pStyle w:val="BodyText"/>
        <w:numPr>
          <w:ilvl w:val="0"/>
          <w:numId w:val="286"/>
        </w:numPr>
        <w:tabs>
          <w:tab w:val="left" w:pos="3161"/>
        </w:tabs>
        <w:ind w:left="2580"/>
        <w:jc w:val="both"/>
      </w:pPr>
      <w:bookmarkStart w:id="956" w:name="bookmark966"/>
      <w:bookmarkEnd w:id="956"/>
      <w:r>
        <w:t>Fresh food as referred to in paragraph (1)</w:t>
      </w:r>
    </w:p>
    <w:p w14:paraId="6DE5F7EB" w14:textId="77777777" w:rsidR="00D55C2E" w:rsidRDefault="00000000">
      <w:pPr>
        <w:pStyle w:val="BodyText"/>
        <w:tabs>
          <w:tab w:val="left" w:pos="6849"/>
          <w:tab w:val="left" w:pos="8586"/>
        </w:tabs>
        <w:ind w:left="3160"/>
        <w:jc w:val="both"/>
      </w:pPr>
      <w:r>
        <w:t xml:space="preserve">must have the required permits from the Ministry/Institution </w:t>
      </w:r>
      <w:r>
        <w:tab/>
        <w:t xml:space="preserve">in accordance </w:t>
      </w:r>
      <w:r>
        <w:tab/>
        <w:t>with</w:t>
      </w:r>
    </w:p>
    <w:p w14:paraId="2A64DA60" w14:textId="77777777" w:rsidR="00D55C2E" w:rsidRDefault="00000000">
      <w:pPr>
        <w:pStyle w:val="BodyText"/>
        <w:ind w:left="3160"/>
        <w:jc w:val="both"/>
      </w:pPr>
      <w:r>
        <w:t>his authority; or</w:t>
      </w:r>
    </w:p>
    <w:p w14:paraId="7A1A4CD8" w14:textId="77777777" w:rsidR="00D55C2E" w:rsidRDefault="00000000">
      <w:pPr>
        <w:pStyle w:val="BodyText"/>
        <w:numPr>
          <w:ilvl w:val="0"/>
          <w:numId w:val="286"/>
        </w:numPr>
        <w:tabs>
          <w:tab w:val="left" w:pos="3161"/>
        </w:tabs>
        <w:ind w:left="3160" w:hanging="560"/>
        <w:jc w:val="both"/>
      </w:pPr>
      <w:bookmarkStart w:id="957" w:name="bookmark967"/>
      <w:bookmarkEnd w:id="957"/>
      <w:r>
        <w:t>Processed food as referred to in paragraph (1) must have the required permit from the Agency in charge of Drug and Food Supervision.</w:t>
      </w:r>
    </w:p>
    <w:p w14:paraId="5E02EE9B" w14:textId="77777777" w:rsidR="00D55C2E" w:rsidRDefault="00000000">
      <w:pPr>
        <w:pStyle w:val="BodyText"/>
        <w:numPr>
          <w:ilvl w:val="0"/>
          <w:numId w:val="285"/>
        </w:numPr>
        <w:tabs>
          <w:tab w:val="left" w:pos="2582"/>
        </w:tabs>
        <w:ind w:left="2580" w:hanging="560"/>
        <w:jc w:val="both"/>
      </w:pPr>
      <w:bookmarkStart w:id="958" w:name="bookmark968"/>
      <w:bookmarkEnd w:id="958"/>
      <w:r>
        <w:t>The release of fresh food as referred to in paragraph (1) which:</w:t>
      </w:r>
    </w:p>
    <w:p w14:paraId="31889F21" w14:textId="77777777" w:rsidR="00D55C2E" w:rsidRDefault="00000000">
      <w:pPr>
        <w:pStyle w:val="BodyText"/>
        <w:numPr>
          <w:ilvl w:val="0"/>
          <w:numId w:val="287"/>
        </w:numPr>
        <w:tabs>
          <w:tab w:val="left" w:pos="3161"/>
        </w:tabs>
        <w:ind w:left="3160" w:hanging="560"/>
        <w:jc w:val="both"/>
      </w:pPr>
      <w:bookmarkStart w:id="959" w:name="bookmark969"/>
      <w:bookmarkEnd w:id="959"/>
      <w:r>
        <w:t>not accompanied by the required permit from the Ministry/Institution according to its authority, will be rejected and the fresh food will be returned to the Owner; or</w:t>
      </w:r>
    </w:p>
    <w:p w14:paraId="614D8143" w14:textId="77777777" w:rsidR="00D55C2E" w:rsidRDefault="00000000">
      <w:pPr>
        <w:pStyle w:val="BodyText"/>
        <w:numPr>
          <w:ilvl w:val="0"/>
          <w:numId w:val="287"/>
        </w:numPr>
        <w:tabs>
          <w:tab w:val="left" w:pos="3161"/>
          <w:tab w:val="left" w:pos="4567"/>
          <w:tab w:val="left" w:pos="5518"/>
          <w:tab w:val="left" w:pos="6636"/>
          <w:tab w:val="left" w:pos="8959"/>
        </w:tabs>
        <w:ind w:left="2580"/>
        <w:jc w:val="both"/>
      </w:pPr>
      <w:bookmarkStart w:id="960" w:name="bookmark970"/>
      <w:bookmarkEnd w:id="960"/>
      <w:r>
        <w:t xml:space="preserve">accompanied by </w:t>
      </w:r>
      <w:r>
        <w:tab/>
        <w:t xml:space="preserve">the </w:t>
      </w:r>
      <w:r>
        <w:tab/>
        <w:t xml:space="preserve">required </w:t>
      </w:r>
      <w:r>
        <w:tab/>
        <w:t xml:space="preserve">permits </w:t>
      </w:r>
      <w:r>
        <w:tab/>
        <w:t>from</w:t>
      </w:r>
    </w:p>
    <w:p w14:paraId="7564E418" w14:textId="77777777" w:rsidR="00D55C2E" w:rsidRDefault="00000000">
      <w:pPr>
        <w:pStyle w:val="BodyText"/>
        <w:tabs>
          <w:tab w:val="left" w:pos="6849"/>
          <w:tab w:val="left" w:pos="8586"/>
        </w:tabs>
        <w:ind w:left="3160"/>
        <w:jc w:val="both"/>
      </w:pPr>
      <w:r>
        <w:t xml:space="preserve">Ministries/Institutions </w:t>
      </w:r>
      <w:r>
        <w:tab/>
        <w:t xml:space="preserve">in accordance </w:t>
      </w:r>
      <w:r>
        <w:tab/>
        <w:t>with</w:t>
      </w:r>
    </w:p>
    <w:p w14:paraId="3A8F571E" w14:textId="77777777" w:rsidR="00D55C2E" w:rsidRDefault="00000000">
      <w:pPr>
        <w:pStyle w:val="BodyText"/>
        <w:ind w:left="3160"/>
        <w:jc w:val="both"/>
      </w:pPr>
      <w:r>
        <w:t>authority, a certificate of supervision results is issued.</w:t>
      </w:r>
    </w:p>
    <w:p w14:paraId="280DF10B" w14:textId="77777777" w:rsidR="00D55C2E" w:rsidRDefault="00000000">
      <w:pPr>
        <w:pStyle w:val="BodyText"/>
        <w:numPr>
          <w:ilvl w:val="0"/>
          <w:numId w:val="285"/>
        </w:numPr>
        <w:tabs>
          <w:tab w:val="left" w:pos="2582"/>
        </w:tabs>
        <w:ind w:left="2580" w:hanging="560"/>
        <w:jc w:val="both"/>
      </w:pPr>
      <w:bookmarkStart w:id="961" w:name="bookmark971"/>
      <w:bookmarkEnd w:id="961"/>
      <w:r>
        <w:t>The release of processed food as referred to in paragraph (1) which:</w:t>
      </w:r>
    </w:p>
    <w:p w14:paraId="39E4EFFD" w14:textId="77777777" w:rsidR="00D55C2E" w:rsidRDefault="00000000">
      <w:pPr>
        <w:pStyle w:val="BodyText"/>
        <w:numPr>
          <w:ilvl w:val="0"/>
          <w:numId w:val="288"/>
        </w:numPr>
        <w:tabs>
          <w:tab w:val="left" w:pos="3161"/>
        </w:tabs>
        <w:ind w:left="3160" w:hanging="560"/>
        <w:jc w:val="both"/>
      </w:pPr>
      <w:bookmarkStart w:id="962" w:name="bookmark972"/>
      <w:bookmarkEnd w:id="962"/>
      <w:r>
        <w:t>not accompanied by the required permit from the Ministry/Institution according to its authority, rejection will be made and the processed food will be returned to the Owner; or</w:t>
      </w:r>
    </w:p>
    <w:p w14:paraId="1ED79135" w14:textId="77777777" w:rsidR="00D55C2E" w:rsidRDefault="00000000">
      <w:pPr>
        <w:pStyle w:val="BodyText"/>
        <w:numPr>
          <w:ilvl w:val="0"/>
          <w:numId w:val="288"/>
        </w:numPr>
        <w:tabs>
          <w:tab w:val="left" w:pos="3161"/>
        </w:tabs>
        <w:ind w:left="3160" w:hanging="560"/>
        <w:jc w:val="both"/>
      </w:pPr>
      <w:bookmarkStart w:id="963" w:name="bookmark973"/>
      <w:bookmarkEnd w:id="963"/>
      <w:r>
        <w:t>accompanied by the required permits from the Agency in charge of Drug and Food Supervision, a certificate of supervision results is issued.</w:t>
      </w:r>
    </w:p>
    <w:p w14:paraId="4EEA5EFE" w14:textId="77777777" w:rsidR="00D55C2E" w:rsidRDefault="00000000">
      <w:pPr>
        <w:pStyle w:val="BodyText"/>
        <w:numPr>
          <w:ilvl w:val="0"/>
          <w:numId w:val="285"/>
        </w:numPr>
        <w:tabs>
          <w:tab w:val="left" w:pos="2582"/>
        </w:tabs>
        <w:spacing w:after="280"/>
        <w:ind w:left="2580" w:hanging="560"/>
        <w:jc w:val="both"/>
      </w:pPr>
      <w:bookmarkStart w:id="964" w:name="bookmark974"/>
      <w:bookmarkEnd w:id="964"/>
      <w:r>
        <w:t>The certificate of supervision results as referred to in paragraph (3) letter b and the certificate of supervision results as referred to in paragraph (4) letter b are considerations for the Quarantine Veterinarian in carrying out release.</w:t>
      </w:r>
    </w:p>
    <w:p w14:paraId="104B0DB8" w14:textId="77777777" w:rsidR="00D55C2E" w:rsidRDefault="00000000">
      <w:pPr>
        <w:pStyle w:val="BodyText"/>
        <w:ind w:left="5160"/>
      </w:pPr>
      <w:r>
        <w:lastRenderedPageBreak/>
        <w:t>Article 129</w:t>
      </w:r>
    </w:p>
    <w:p w14:paraId="2A59FE59" w14:textId="77777777" w:rsidR="00D55C2E" w:rsidRDefault="00000000">
      <w:pPr>
        <w:pStyle w:val="BodyText"/>
        <w:numPr>
          <w:ilvl w:val="0"/>
          <w:numId w:val="289"/>
        </w:numPr>
        <w:tabs>
          <w:tab w:val="left" w:pos="2582"/>
        </w:tabs>
        <w:ind w:left="2580" w:hanging="560"/>
        <w:jc w:val="both"/>
      </w:pPr>
      <w:bookmarkStart w:id="965" w:name="bookmark975"/>
      <w:bookmarkEnd w:id="965"/>
      <w:r>
        <w:t>Animal products classified as feed as referred to in Article 124 paragraph (2) letter b are in the form of animal feed and feed ingredients.</w:t>
      </w:r>
    </w:p>
    <w:p w14:paraId="597F6024" w14:textId="77777777" w:rsidR="00D55C2E" w:rsidRDefault="00000000">
      <w:pPr>
        <w:pStyle w:val="BodyText"/>
        <w:numPr>
          <w:ilvl w:val="0"/>
          <w:numId w:val="289"/>
        </w:numPr>
        <w:tabs>
          <w:tab w:val="left" w:pos="2582"/>
        </w:tabs>
        <w:ind w:left="2580" w:hanging="560"/>
        <w:jc w:val="both"/>
      </w:pPr>
      <w:bookmarkStart w:id="966" w:name="bookmark976"/>
      <w:bookmarkEnd w:id="966"/>
      <w:r>
        <w:t>The release of animal feed and feed ingredients as referred to in paragraph (1) must have the required permits from the Ministry/Institution according to its authority.</w:t>
      </w:r>
    </w:p>
    <w:p w14:paraId="06982DAF" w14:textId="77777777" w:rsidR="00D55C2E" w:rsidRDefault="00000000">
      <w:pPr>
        <w:pStyle w:val="BodyText"/>
        <w:numPr>
          <w:ilvl w:val="0"/>
          <w:numId w:val="289"/>
        </w:numPr>
        <w:tabs>
          <w:tab w:val="left" w:pos="2582"/>
        </w:tabs>
        <w:ind w:left="2580" w:hanging="560"/>
        <w:jc w:val="both"/>
      </w:pPr>
      <w:bookmarkStart w:id="967" w:name="bookmark977"/>
      <w:bookmarkEnd w:id="967"/>
      <w:r>
        <w:t>Animal feed and feed ingredients as referred to in paragraph (1) can be produced from the application of genetic engineering techniques.</w:t>
      </w:r>
    </w:p>
    <w:p w14:paraId="171D3592" w14:textId="77777777" w:rsidR="00D55C2E" w:rsidRDefault="00000000">
      <w:pPr>
        <w:pStyle w:val="BodyText"/>
        <w:numPr>
          <w:ilvl w:val="0"/>
          <w:numId w:val="289"/>
        </w:numPr>
        <w:tabs>
          <w:tab w:val="left" w:pos="2582"/>
        </w:tabs>
        <w:ind w:left="2580" w:hanging="560"/>
        <w:jc w:val="both"/>
      </w:pPr>
      <w:bookmarkStart w:id="968" w:name="bookmark978"/>
      <w:bookmarkEnd w:id="968"/>
      <w:r>
        <w:t>The release of animal feed and feed ingredients as referred to in paragraph (1) which:</w:t>
      </w:r>
    </w:p>
    <w:p w14:paraId="569CCED8" w14:textId="77777777" w:rsidR="00D55C2E" w:rsidRDefault="00000000">
      <w:pPr>
        <w:pStyle w:val="BodyText"/>
        <w:spacing w:after="140"/>
        <w:ind w:left="3160" w:hanging="560"/>
        <w:jc w:val="both"/>
      </w:pPr>
      <w:r>
        <w:t>a. not accompanied by the required permit from the Ministry/Institution according to its authority, rejection will be carried out and the Animal Feed and Feed ingredients will be returned to the Owner; or</w:t>
      </w:r>
    </w:p>
    <w:p w14:paraId="58B82622" w14:textId="77777777" w:rsidR="00D55C2E" w:rsidRDefault="00000000">
      <w:pPr>
        <w:pStyle w:val="BodyText"/>
        <w:tabs>
          <w:tab w:val="left" w:pos="4587"/>
          <w:tab w:val="left" w:pos="5538"/>
          <w:tab w:val="left" w:pos="6800"/>
          <w:tab w:val="left" w:pos="8979"/>
        </w:tabs>
        <w:ind w:left="2600"/>
        <w:jc w:val="both"/>
      </w:pPr>
      <w:r>
        <w:t xml:space="preserve">b. accompanied by </w:t>
      </w:r>
      <w:r>
        <w:tab/>
        <w:t xml:space="preserve">the </w:t>
      </w:r>
      <w:r>
        <w:tab/>
        <w:t xml:space="preserve">required </w:t>
      </w:r>
      <w:r>
        <w:tab/>
        <w:t xml:space="preserve">permits </w:t>
      </w:r>
      <w:r>
        <w:tab/>
        <w:t>from</w:t>
      </w:r>
    </w:p>
    <w:p w14:paraId="2B9BD53F" w14:textId="77777777" w:rsidR="00D55C2E" w:rsidRDefault="00000000">
      <w:pPr>
        <w:pStyle w:val="BodyText"/>
        <w:tabs>
          <w:tab w:val="left" w:pos="6842"/>
          <w:tab w:val="left" w:pos="8570"/>
        </w:tabs>
        <w:ind w:left="3140" w:firstLine="20"/>
        <w:jc w:val="both"/>
      </w:pPr>
      <w:r>
        <w:t xml:space="preserve">Ministries/Institutions </w:t>
      </w:r>
      <w:r>
        <w:tab/>
        <w:t xml:space="preserve">in accordance </w:t>
      </w:r>
      <w:r>
        <w:tab/>
        <w:t>with</w:t>
      </w:r>
    </w:p>
    <w:p w14:paraId="1450A523" w14:textId="77777777" w:rsidR="00D55C2E" w:rsidRDefault="00000000">
      <w:pPr>
        <w:pStyle w:val="BodyText"/>
        <w:ind w:left="3140" w:firstLine="20"/>
        <w:jc w:val="both"/>
      </w:pPr>
      <w:r>
        <w:t>authority, a certificate of supervision results is issued.</w:t>
      </w:r>
    </w:p>
    <w:p w14:paraId="74DBDB9F" w14:textId="77777777" w:rsidR="00D55C2E" w:rsidRDefault="00000000">
      <w:pPr>
        <w:pStyle w:val="BodyText"/>
        <w:numPr>
          <w:ilvl w:val="0"/>
          <w:numId w:val="289"/>
        </w:numPr>
        <w:tabs>
          <w:tab w:val="left" w:pos="2580"/>
        </w:tabs>
        <w:spacing w:after="240"/>
        <w:ind w:left="2600" w:hanging="580"/>
        <w:jc w:val="both"/>
      </w:pPr>
      <w:bookmarkStart w:id="969" w:name="bookmark979"/>
      <w:bookmarkEnd w:id="969"/>
      <w:r>
        <w:t>The certificate of supervision results as referred to in paragraph (4) letter b will be taken into consideration by the Quarantine Veterinarian in issuing a release.</w:t>
      </w:r>
    </w:p>
    <w:p w14:paraId="31854D89" w14:textId="77777777" w:rsidR="00D55C2E" w:rsidRDefault="00000000">
      <w:pPr>
        <w:pStyle w:val="BodyText"/>
        <w:ind w:left="5160"/>
      </w:pPr>
      <w:r>
        <w:t>Article 130</w:t>
      </w:r>
    </w:p>
    <w:p w14:paraId="61FC5476" w14:textId="77777777" w:rsidR="00D55C2E" w:rsidRDefault="00000000">
      <w:pPr>
        <w:pStyle w:val="BodyText"/>
        <w:numPr>
          <w:ilvl w:val="0"/>
          <w:numId w:val="290"/>
        </w:numPr>
        <w:tabs>
          <w:tab w:val="left" w:pos="2580"/>
        </w:tabs>
        <w:ind w:left="2020"/>
        <w:jc w:val="both"/>
      </w:pPr>
      <w:bookmarkStart w:id="970" w:name="bookmark980"/>
      <w:bookmarkEnd w:id="970"/>
      <w:r>
        <w:t>Other Carrier Media which are classified as:</w:t>
      </w:r>
    </w:p>
    <w:p w14:paraId="28412EF3" w14:textId="77777777" w:rsidR="00D55C2E" w:rsidRDefault="00000000">
      <w:pPr>
        <w:pStyle w:val="BodyText"/>
        <w:numPr>
          <w:ilvl w:val="0"/>
          <w:numId w:val="291"/>
        </w:numPr>
        <w:tabs>
          <w:tab w:val="left" w:pos="3165"/>
        </w:tabs>
        <w:ind w:left="3140" w:hanging="540"/>
        <w:jc w:val="both"/>
      </w:pPr>
      <w:bookmarkStart w:id="971" w:name="bookmark981"/>
      <w:bookmarkEnd w:id="971"/>
      <w:r>
        <w:t>PRG as referred to in Article 124 paragraph (2) letter c may be in the form of PRG microorganisms, materials derived from PRG microorganisms, processed products derived from PRG microorganisms; or</w:t>
      </w:r>
    </w:p>
    <w:p w14:paraId="67B2F252" w14:textId="77777777" w:rsidR="00D55C2E" w:rsidRDefault="00000000">
      <w:pPr>
        <w:pStyle w:val="BodyText"/>
        <w:numPr>
          <w:ilvl w:val="0"/>
          <w:numId w:val="291"/>
        </w:numPr>
        <w:tabs>
          <w:tab w:val="left" w:pos="3165"/>
        </w:tabs>
        <w:ind w:left="2600"/>
        <w:jc w:val="both"/>
      </w:pPr>
      <w:bookmarkStart w:id="972" w:name="bookmark982"/>
      <w:bookmarkEnd w:id="972"/>
      <w:r>
        <w:t>Biological Agencies as referred to in Article</w:t>
      </w:r>
    </w:p>
    <w:p w14:paraId="57073005" w14:textId="77777777" w:rsidR="00D55C2E" w:rsidRDefault="00000000">
      <w:pPr>
        <w:pStyle w:val="BodyText"/>
        <w:ind w:left="3140"/>
        <w:jc w:val="both"/>
      </w:pPr>
      <w:r>
        <w:t>124 paragraph (2) letter c can be bacteria.</w:t>
      </w:r>
    </w:p>
    <w:p w14:paraId="49CA0FCD" w14:textId="77777777" w:rsidR="00D55C2E" w:rsidRDefault="00000000">
      <w:pPr>
        <w:pStyle w:val="BodyText"/>
        <w:numPr>
          <w:ilvl w:val="0"/>
          <w:numId w:val="290"/>
        </w:numPr>
        <w:tabs>
          <w:tab w:val="left" w:pos="2580"/>
        </w:tabs>
        <w:ind w:left="2020"/>
        <w:jc w:val="both"/>
      </w:pPr>
      <w:bookmarkStart w:id="973" w:name="bookmark983"/>
      <w:bookmarkEnd w:id="973"/>
      <w:r>
        <w:t>Expenditure:</w:t>
      </w:r>
    </w:p>
    <w:p w14:paraId="67CCF919" w14:textId="77777777" w:rsidR="00D55C2E" w:rsidRDefault="00000000">
      <w:pPr>
        <w:pStyle w:val="BodyText"/>
        <w:numPr>
          <w:ilvl w:val="0"/>
          <w:numId w:val="292"/>
        </w:numPr>
        <w:tabs>
          <w:tab w:val="left" w:pos="3165"/>
        </w:tabs>
        <w:ind w:left="2600"/>
        <w:jc w:val="both"/>
      </w:pPr>
      <w:bookmarkStart w:id="974" w:name="bookmark984"/>
      <w:bookmarkEnd w:id="974"/>
      <w:r>
        <w:t>PRG as referred to in paragraph (1) letter a</w:t>
      </w:r>
    </w:p>
    <w:p w14:paraId="3D7D14D1" w14:textId="77777777" w:rsidR="00D55C2E" w:rsidRDefault="00000000">
      <w:pPr>
        <w:pStyle w:val="BodyText"/>
        <w:tabs>
          <w:tab w:val="left" w:pos="6842"/>
          <w:tab w:val="left" w:pos="8570"/>
        </w:tabs>
        <w:ind w:left="3140" w:firstLine="20"/>
        <w:jc w:val="both"/>
      </w:pPr>
      <w:r>
        <w:t xml:space="preserve">must have the required permits from the Ministry/Institution </w:t>
      </w:r>
      <w:r>
        <w:tab/>
        <w:t xml:space="preserve">in accordance </w:t>
      </w:r>
      <w:r>
        <w:tab/>
        <w:t>with</w:t>
      </w:r>
    </w:p>
    <w:p w14:paraId="02945C83" w14:textId="77777777" w:rsidR="00D55C2E" w:rsidRDefault="00000000">
      <w:pPr>
        <w:pStyle w:val="BodyText"/>
        <w:ind w:left="3140"/>
      </w:pPr>
      <w:r>
        <w:t>his authority; or</w:t>
      </w:r>
    </w:p>
    <w:p w14:paraId="10ADC51D" w14:textId="77777777" w:rsidR="00D55C2E" w:rsidRDefault="00000000">
      <w:pPr>
        <w:pStyle w:val="BodyText"/>
        <w:numPr>
          <w:ilvl w:val="0"/>
          <w:numId w:val="292"/>
        </w:numPr>
        <w:tabs>
          <w:tab w:val="left" w:pos="3165"/>
        </w:tabs>
        <w:ind w:left="2600"/>
        <w:jc w:val="both"/>
      </w:pPr>
      <w:bookmarkStart w:id="975" w:name="bookmark985"/>
      <w:bookmarkEnd w:id="975"/>
      <w:r>
        <w:t>Biological Agencies as referred to in paragraph (1)</w:t>
      </w:r>
    </w:p>
    <w:p w14:paraId="756FB3DD" w14:textId="77777777" w:rsidR="00D55C2E" w:rsidRDefault="00000000">
      <w:pPr>
        <w:pStyle w:val="BodyText"/>
        <w:tabs>
          <w:tab w:val="left" w:pos="6842"/>
          <w:tab w:val="left" w:pos="8570"/>
        </w:tabs>
        <w:ind w:left="3140" w:firstLine="20"/>
        <w:jc w:val="both"/>
      </w:pPr>
      <w:r>
        <w:t xml:space="preserve">letter b must have the required permits from the Ministry/Institution </w:t>
      </w:r>
      <w:r>
        <w:tab/>
        <w:t xml:space="preserve">in accordance </w:t>
      </w:r>
      <w:r>
        <w:tab/>
        <w:t>with</w:t>
      </w:r>
    </w:p>
    <w:p w14:paraId="59541D52" w14:textId="77777777" w:rsidR="00D55C2E" w:rsidRDefault="00000000">
      <w:pPr>
        <w:pStyle w:val="BodyText"/>
        <w:ind w:left="3140"/>
      </w:pPr>
      <w:r>
        <w:t>his authority.</w:t>
      </w:r>
    </w:p>
    <w:p w14:paraId="0AF5AC55" w14:textId="77777777" w:rsidR="00D55C2E" w:rsidRDefault="00000000">
      <w:pPr>
        <w:pStyle w:val="BodyText"/>
        <w:numPr>
          <w:ilvl w:val="0"/>
          <w:numId w:val="290"/>
        </w:numPr>
        <w:tabs>
          <w:tab w:val="left" w:pos="2580"/>
        </w:tabs>
        <w:ind w:left="2600" w:hanging="580"/>
        <w:jc w:val="both"/>
      </w:pPr>
      <w:bookmarkStart w:id="976" w:name="bookmark986"/>
      <w:bookmarkEnd w:id="976"/>
      <w:r>
        <w:t>Biological agents as referred to in paragraph (1) letter b can be produced from the application of genetic engineering techniques.</w:t>
      </w:r>
    </w:p>
    <w:p w14:paraId="0DE0EEAE" w14:textId="77777777" w:rsidR="00D55C2E" w:rsidRDefault="00000000">
      <w:pPr>
        <w:pStyle w:val="BodyText"/>
        <w:numPr>
          <w:ilvl w:val="0"/>
          <w:numId w:val="290"/>
        </w:numPr>
        <w:tabs>
          <w:tab w:val="left" w:pos="2580"/>
        </w:tabs>
        <w:ind w:left="2600" w:hanging="580"/>
        <w:jc w:val="both"/>
      </w:pPr>
      <w:bookmarkStart w:id="977" w:name="bookmark987"/>
      <w:bookmarkEnd w:id="977"/>
      <w:r>
        <w:t>The release of PRG animals as referred to in paragraph (1) letter a which:</w:t>
      </w:r>
    </w:p>
    <w:p w14:paraId="09314CBA" w14:textId="77777777" w:rsidR="00D55C2E" w:rsidRDefault="00000000">
      <w:pPr>
        <w:pStyle w:val="BodyText"/>
        <w:numPr>
          <w:ilvl w:val="0"/>
          <w:numId w:val="293"/>
        </w:numPr>
        <w:tabs>
          <w:tab w:val="left" w:pos="3165"/>
        </w:tabs>
        <w:ind w:left="3140" w:hanging="540"/>
        <w:jc w:val="both"/>
      </w:pPr>
      <w:bookmarkStart w:id="978" w:name="bookmark988"/>
      <w:bookmarkEnd w:id="978"/>
      <w:r>
        <w:t>not accompanied by the required permit from the Ministry/Institution according to its authority, a rejection will be made and the PRG Animal will be returned to the Owner; or</w:t>
      </w:r>
    </w:p>
    <w:p w14:paraId="435921EF" w14:textId="77777777" w:rsidR="00D55C2E" w:rsidRDefault="00000000">
      <w:pPr>
        <w:pStyle w:val="BodyText"/>
        <w:numPr>
          <w:ilvl w:val="0"/>
          <w:numId w:val="293"/>
        </w:numPr>
        <w:tabs>
          <w:tab w:val="left" w:pos="3165"/>
        </w:tabs>
        <w:ind w:left="2600"/>
        <w:jc w:val="both"/>
      </w:pPr>
      <w:bookmarkStart w:id="979" w:name="bookmark989"/>
      <w:bookmarkEnd w:id="979"/>
      <w:r>
        <w:t>accompanied by the required permits from</w:t>
      </w:r>
    </w:p>
    <w:p w14:paraId="4D77A7AA" w14:textId="77777777" w:rsidR="00D55C2E" w:rsidRDefault="00000000">
      <w:pPr>
        <w:pStyle w:val="BodyText"/>
        <w:tabs>
          <w:tab w:val="left" w:pos="6842"/>
          <w:tab w:val="left" w:pos="8570"/>
        </w:tabs>
        <w:ind w:left="3140" w:firstLine="20"/>
        <w:jc w:val="both"/>
      </w:pPr>
      <w:r>
        <w:t xml:space="preserve">Ministries/Institutions </w:t>
      </w:r>
      <w:r>
        <w:tab/>
        <w:t xml:space="preserve">in accordance </w:t>
      </w:r>
      <w:r>
        <w:tab/>
        <w:t>with</w:t>
      </w:r>
    </w:p>
    <w:p w14:paraId="0267F66F" w14:textId="77777777" w:rsidR="00D55C2E" w:rsidRDefault="00000000">
      <w:pPr>
        <w:pStyle w:val="BodyText"/>
        <w:ind w:left="3140" w:firstLine="20"/>
        <w:jc w:val="both"/>
      </w:pPr>
      <w:r>
        <w:t>authority, a certificate of supervision results is issued.</w:t>
      </w:r>
    </w:p>
    <w:p w14:paraId="6965B359" w14:textId="77777777" w:rsidR="00D55C2E" w:rsidRDefault="00000000">
      <w:pPr>
        <w:pStyle w:val="BodyText"/>
        <w:numPr>
          <w:ilvl w:val="0"/>
          <w:numId w:val="290"/>
        </w:numPr>
        <w:tabs>
          <w:tab w:val="left" w:pos="2580"/>
        </w:tabs>
        <w:ind w:left="2600" w:hanging="580"/>
        <w:jc w:val="both"/>
      </w:pPr>
      <w:bookmarkStart w:id="980" w:name="bookmark990"/>
      <w:bookmarkEnd w:id="980"/>
      <w:r>
        <w:t xml:space="preserve">Expenditure of Biological Agencies as referred to in </w:t>
      </w:r>
      <w:r>
        <w:lastRenderedPageBreak/>
        <w:t>paragraph (1) letter b which:</w:t>
      </w:r>
    </w:p>
    <w:p w14:paraId="7D9E51EB" w14:textId="77777777" w:rsidR="00D55C2E" w:rsidRDefault="00000000">
      <w:pPr>
        <w:pStyle w:val="BodyText"/>
        <w:numPr>
          <w:ilvl w:val="0"/>
          <w:numId w:val="294"/>
        </w:numPr>
        <w:tabs>
          <w:tab w:val="left" w:pos="3165"/>
        </w:tabs>
        <w:ind w:left="3140" w:hanging="540"/>
        <w:jc w:val="both"/>
      </w:pPr>
      <w:bookmarkStart w:id="981" w:name="bookmark991"/>
      <w:bookmarkEnd w:id="981"/>
      <w:r>
        <w:t>not accompanied by the required permit from the Ministry/Institution according to its authority, rejection will be made and the biological agent will be returned to the Owner; or</w:t>
      </w:r>
    </w:p>
    <w:p w14:paraId="3DB9AD7E" w14:textId="77777777" w:rsidR="00D55C2E" w:rsidRDefault="00000000">
      <w:pPr>
        <w:pStyle w:val="BodyText"/>
        <w:numPr>
          <w:ilvl w:val="0"/>
          <w:numId w:val="294"/>
        </w:numPr>
        <w:tabs>
          <w:tab w:val="left" w:pos="3165"/>
        </w:tabs>
        <w:ind w:left="2600"/>
        <w:jc w:val="both"/>
      </w:pPr>
      <w:bookmarkStart w:id="982" w:name="bookmark992"/>
      <w:bookmarkEnd w:id="982"/>
      <w:r>
        <w:t>accompanied by the required permits from</w:t>
      </w:r>
    </w:p>
    <w:p w14:paraId="17417DD6" w14:textId="77777777" w:rsidR="00D55C2E" w:rsidRDefault="00000000">
      <w:pPr>
        <w:pStyle w:val="BodyText"/>
        <w:tabs>
          <w:tab w:val="left" w:pos="6842"/>
          <w:tab w:val="left" w:pos="8570"/>
        </w:tabs>
        <w:ind w:left="3140" w:firstLine="20"/>
        <w:jc w:val="both"/>
      </w:pPr>
      <w:r>
        <w:t xml:space="preserve">Ministries/Institutions </w:t>
      </w:r>
      <w:r>
        <w:tab/>
        <w:t xml:space="preserve">in accordance </w:t>
      </w:r>
      <w:r>
        <w:tab/>
        <w:t>with</w:t>
      </w:r>
    </w:p>
    <w:p w14:paraId="46854406" w14:textId="77777777" w:rsidR="00D55C2E" w:rsidRDefault="00000000">
      <w:pPr>
        <w:pStyle w:val="BodyText"/>
        <w:ind w:left="3140" w:firstLine="20"/>
        <w:jc w:val="both"/>
      </w:pPr>
      <w:r>
        <w:t>authority, a certificate of supervision results is issued.</w:t>
      </w:r>
    </w:p>
    <w:p w14:paraId="018F6663" w14:textId="77777777" w:rsidR="00D55C2E" w:rsidRDefault="00000000">
      <w:pPr>
        <w:pStyle w:val="BodyText"/>
        <w:numPr>
          <w:ilvl w:val="0"/>
          <w:numId w:val="290"/>
        </w:numPr>
        <w:tabs>
          <w:tab w:val="left" w:pos="2580"/>
        </w:tabs>
        <w:ind w:left="2600" w:hanging="580"/>
        <w:jc w:val="both"/>
      </w:pPr>
      <w:bookmarkStart w:id="983" w:name="bookmark993"/>
      <w:bookmarkEnd w:id="983"/>
      <w:r>
        <w:t>The certificate of supervision results as referred to in paragraph (4) letter b and the certificate of supervision results as referred to in paragraph (5) letter b are considerations for the Quarantine Veterinarian in carrying out release.</w:t>
      </w:r>
    </w:p>
    <w:p w14:paraId="75578D06" w14:textId="77777777" w:rsidR="00D55C2E" w:rsidRDefault="00000000">
      <w:pPr>
        <w:pStyle w:val="BodyText"/>
        <w:ind w:left="5160"/>
        <w:jc w:val="both"/>
      </w:pPr>
      <w:r>
        <w:t>Article 131</w:t>
      </w:r>
    </w:p>
    <w:p w14:paraId="3ACA0DB3" w14:textId="77777777" w:rsidR="00D55C2E" w:rsidRDefault="00000000">
      <w:pPr>
        <w:pStyle w:val="BodyText"/>
        <w:spacing w:after="260"/>
        <w:ind w:left="2020"/>
        <w:jc w:val="both"/>
      </w:pPr>
      <w:r>
        <w:t>The types of HPHK Carrier Media as referred to in Article 124 paragraph (2) to Article 130 are regulated in accordance with the provisions of statutory regulations.</w:t>
      </w:r>
    </w:p>
    <w:p w14:paraId="747C6E68" w14:textId="77777777" w:rsidR="00D55C2E" w:rsidRDefault="00000000">
      <w:pPr>
        <w:pStyle w:val="BodyText"/>
        <w:ind w:left="5160"/>
        <w:jc w:val="both"/>
      </w:pPr>
      <w:r>
        <w:t>Article 132</w:t>
      </w:r>
    </w:p>
    <w:p w14:paraId="64A47893" w14:textId="77777777" w:rsidR="00D55C2E" w:rsidRDefault="00000000">
      <w:pPr>
        <w:pStyle w:val="BodyText"/>
        <w:numPr>
          <w:ilvl w:val="0"/>
          <w:numId w:val="295"/>
        </w:numPr>
        <w:tabs>
          <w:tab w:val="left" w:pos="2571"/>
        </w:tabs>
        <w:ind w:left="2560" w:hanging="540"/>
        <w:jc w:val="both"/>
      </w:pPr>
      <w:bookmarkStart w:id="984" w:name="bookmark994"/>
      <w:bookmarkEnd w:id="984"/>
      <w:r>
        <w:t>Administrative checks and document conformity as referred to in Article 124 paragraph (1) letter a are carried out for fulfillment of:</w:t>
      </w:r>
    </w:p>
    <w:p w14:paraId="14B295B8" w14:textId="77777777" w:rsidR="00D55C2E" w:rsidRDefault="00000000">
      <w:pPr>
        <w:pStyle w:val="BodyText"/>
        <w:numPr>
          <w:ilvl w:val="0"/>
          <w:numId w:val="296"/>
        </w:numPr>
        <w:tabs>
          <w:tab w:val="left" w:pos="3144"/>
        </w:tabs>
        <w:ind w:left="3160" w:hanging="580"/>
        <w:jc w:val="both"/>
      </w:pPr>
      <w:bookmarkStart w:id="985" w:name="bookmark995"/>
      <w:bookmarkEnd w:id="985"/>
      <w:r>
        <w:t>other documents related to Animal Quarantine measures; and</w:t>
      </w:r>
    </w:p>
    <w:p w14:paraId="2226600E" w14:textId="77777777" w:rsidR="00D55C2E" w:rsidRDefault="00000000">
      <w:pPr>
        <w:pStyle w:val="BodyText"/>
        <w:numPr>
          <w:ilvl w:val="0"/>
          <w:numId w:val="296"/>
        </w:numPr>
        <w:tabs>
          <w:tab w:val="left" w:pos="3144"/>
        </w:tabs>
        <w:ind w:left="2560"/>
        <w:jc w:val="both"/>
      </w:pPr>
      <w:bookmarkStart w:id="986" w:name="bookmark996"/>
      <w:bookmarkEnd w:id="986"/>
      <w:r>
        <w:t>other documents related to Supervision.</w:t>
      </w:r>
    </w:p>
    <w:p w14:paraId="353FB302" w14:textId="77777777" w:rsidR="00D55C2E" w:rsidRDefault="00000000">
      <w:pPr>
        <w:pStyle w:val="BodyText"/>
        <w:numPr>
          <w:ilvl w:val="0"/>
          <w:numId w:val="295"/>
        </w:numPr>
        <w:tabs>
          <w:tab w:val="left" w:pos="2571"/>
        </w:tabs>
        <w:ind w:left="2560" w:hanging="540"/>
        <w:jc w:val="both"/>
      </w:pPr>
      <w:bookmarkStart w:id="987" w:name="bookmark997"/>
      <w:bookmarkEnd w:id="987"/>
      <w:r>
        <w:t>Other documents related to Animal Quarantine measures as referred to in paragraph (1) letter a for Exit:</w:t>
      </w:r>
    </w:p>
    <w:p w14:paraId="67C316DC" w14:textId="77777777" w:rsidR="00D55C2E" w:rsidRDefault="00000000">
      <w:pPr>
        <w:pStyle w:val="BodyText"/>
        <w:numPr>
          <w:ilvl w:val="0"/>
          <w:numId w:val="297"/>
        </w:numPr>
        <w:tabs>
          <w:tab w:val="left" w:pos="3144"/>
        </w:tabs>
        <w:ind w:left="3160" w:hanging="580"/>
        <w:jc w:val="both"/>
      </w:pPr>
      <w:bookmarkStart w:id="988" w:name="bookmark998"/>
      <w:bookmarkEnd w:id="988"/>
      <w:r>
        <w:t>Animals classified as PRG, SDG, or Wild Animals as referred to in Article 124 paragraph (2) letter a in the form of a veterinary certificate from the animal health veterinary authority; or</w:t>
      </w:r>
    </w:p>
    <w:p w14:paraId="4250EC89" w14:textId="77777777" w:rsidR="00D55C2E" w:rsidRDefault="00000000">
      <w:pPr>
        <w:pStyle w:val="BodyText"/>
        <w:numPr>
          <w:ilvl w:val="0"/>
          <w:numId w:val="297"/>
        </w:numPr>
        <w:tabs>
          <w:tab w:val="left" w:pos="3144"/>
        </w:tabs>
        <w:ind w:left="3160" w:hanging="580"/>
        <w:jc w:val="both"/>
      </w:pPr>
      <w:bookmarkStart w:id="989" w:name="bookmark999"/>
      <w:bookmarkEnd w:id="989"/>
      <w:r>
        <w:t>Animal products classified as food, feed or PRG as referred to in Article 124 paragraph (2) letter b in the form of a veterinary certificate from the veterinary public health authority.</w:t>
      </w:r>
    </w:p>
    <w:p w14:paraId="358F0BDA" w14:textId="77777777" w:rsidR="00D55C2E" w:rsidRDefault="00000000">
      <w:pPr>
        <w:pStyle w:val="BodyText"/>
        <w:numPr>
          <w:ilvl w:val="0"/>
          <w:numId w:val="295"/>
        </w:numPr>
        <w:tabs>
          <w:tab w:val="left" w:pos="2571"/>
        </w:tabs>
        <w:ind w:left="2560" w:hanging="540"/>
        <w:jc w:val="both"/>
      </w:pPr>
      <w:bookmarkStart w:id="990" w:name="bookmark1000"/>
      <w:bookmarkEnd w:id="990"/>
      <w:r>
        <w:t>Other documents related to Supervision as referred to in paragraph (1) letter b are in the form of documents required by the agency in charge of Food Safety and Food Quality, Feed Safety and Feed Quality, PRG, SDG, Biological Agents, Invasive Alien Species, Wild Animals and Rare Animals in accordance with the provisions of laws and regulations.</w:t>
      </w:r>
    </w:p>
    <w:p w14:paraId="4BC679FE" w14:textId="77777777" w:rsidR="00D55C2E" w:rsidRDefault="00000000">
      <w:pPr>
        <w:pStyle w:val="BodyText"/>
        <w:ind w:left="5160"/>
        <w:jc w:val="both"/>
      </w:pPr>
      <w:r>
        <w:t>Article 133</w:t>
      </w:r>
    </w:p>
    <w:p w14:paraId="1842F046" w14:textId="77777777" w:rsidR="00D55C2E" w:rsidRDefault="00000000">
      <w:pPr>
        <w:pStyle w:val="BodyText"/>
        <w:ind w:left="2020"/>
        <w:jc w:val="both"/>
      </w:pPr>
      <w:r>
        <w:t>In the case of the issuance of HPHK Carrier Media as referred to in Article 124 paragraph (2) which is subject to technical requirements from the destination country, it must be accompanied by:</w:t>
      </w:r>
    </w:p>
    <w:p w14:paraId="5B086F97" w14:textId="77777777" w:rsidR="00D55C2E" w:rsidRDefault="00000000">
      <w:pPr>
        <w:pStyle w:val="BodyText"/>
        <w:numPr>
          <w:ilvl w:val="0"/>
          <w:numId w:val="298"/>
        </w:numPr>
        <w:tabs>
          <w:tab w:val="left" w:pos="2571"/>
        </w:tabs>
        <w:ind w:left="2560" w:hanging="540"/>
        <w:jc w:val="both"/>
      </w:pPr>
      <w:bookmarkStart w:id="991" w:name="bookmark1001"/>
      <w:bookmarkEnd w:id="991"/>
      <w:r>
        <w:t>other documents related to Animal Quarantine measures as referred to in Article 19 paragraph (5) letter a and paragraph (6) in the form of results of testing for the causes of animal disease, or treatment for animals or animal products as referred to in paragraph (1); or</w:t>
      </w:r>
    </w:p>
    <w:p w14:paraId="6DADDC9A" w14:textId="77777777" w:rsidR="00D55C2E" w:rsidRDefault="00000000">
      <w:pPr>
        <w:pStyle w:val="BodyText"/>
        <w:numPr>
          <w:ilvl w:val="0"/>
          <w:numId w:val="298"/>
        </w:numPr>
        <w:tabs>
          <w:tab w:val="left" w:pos="2571"/>
        </w:tabs>
        <w:spacing w:after="260"/>
        <w:ind w:left="2020"/>
        <w:jc w:val="both"/>
      </w:pPr>
      <w:bookmarkStart w:id="992" w:name="bookmark1002"/>
      <w:bookmarkEnd w:id="992"/>
      <w:r>
        <w:t>Other Carrier Media Certificate.</w:t>
      </w:r>
    </w:p>
    <w:p w14:paraId="41F4FD9A" w14:textId="77777777" w:rsidR="00D55C2E" w:rsidRDefault="00000000">
      <w:pPr>
        <w:pStyle w:val="BodyText"/>
        <w:ind w:left="5160"/>
        <w:jc w:val="both"/>
      </w:pPr>
      <w:r>
        <w:t>Article 134</w:t>
      </w:r>
    </w:p>
    <w:p w14:paraId="6EB1C7F2" w14:textId="77777777" w:rsidR="00D55C2E" w:rsidRDefault="00000000">
      <w:pPr>
        <w:pStyle w:val="BodyText"/>
        <w:numPr>
          <w:ilvl w:val="0"/>
          <w:numId w:val="299"/>
        </w:numPr>
        <w:tabs>
          <w:tab w:val="left" w:pos="2571"/>
        </w:tabs>
        <w:ind w:left="2560" w:hanging="540"/>
        <w:jc w:val="both"/>
      </w:pPr>
      <w:bookmarkStart w:id="993" w:name="bookmark1003"/>
      <w:bookmarkEnd w:id="993"/>
      <w:r>
        <w:t xml:space="preserve">Animal Quarantine Measures as referred to in Article 124 </w:t>
      </w:r>
      <w:r>
        <w:lastRenderedPageBreak/>
        <w:t>paragraph (1) are carried out using the risk categories as referred to in Article 42 and in accordance with the requirements of the destination country as referred to in Article 133.</w:t>
      </w:r>
    </w:p>
    <w:p w14:paraId="3550884D" w14:textId="77777777" w:rsidR="00D55C2E" w:rsidRDefault="00000000">
      <w:pPr>
        <w:pStyle w:val="BodyText"/>
        <w:numPr>
          <w:ilvl w:val="0"/>
          <w:numId w:val="299"/>
        </w:numPr>
        <w:tabs>
          <w:tab w:val="left" w:pos="2571"/>
        </w:tabs>
        <w:spacing w:after="140"/>
        <w:ind w:left="2560" w:hanging="540"/>
        <w:jc w:val="both"/>
      </w:pPr>
      <w:bookmarkStart w:id="994" w:name="bookmark1004"/>
      <w:bookmarkEnd w:id="994"/>
      <w:r>
        <w:t>The implementation of integrated Animal Quarantine and Supervision measures and risk categories as referred to in paragraph (1) are further regulated by guidelines.</w:t>
      </w:r>
    </w:p>
    <w:p w14:paraId="6D89AF56" w14:textId="77777777" w:rsidR="00D55C2E" w:rsidRDefault="00000000">
      <w:pPr>
        <w:pStyle w:val="BodyText"/>
        <w:ind w:left="5160"/>
        <w:jc w:val="both"/>
      </w:pPr>
      <w:r>
        <w:t>Article 135</w:t>
      </w:r>
    </w:p>
    <w:p w14:paraId="56186D61" w14:textId="77777777" w:rsidR="00D55C2E" w:rsidRDefault="00000000">
      <w:pPr>
        <w:pStyle w:val="BodyText"/>
        <w:ind w:left="2020"/>
        <w:jc w:val="both"/>
      </w:pPr>
      <w:r>
        <w:t>If the results of the administrative examination and document conformity as referred to in Article 124 paragraph (1) letter a and/or Article 135 and the health examination as referred to in Article 124 paragraph (1) letter b, show that:</w:t>
      </w:r>
    </w:p>
    <w:p w14:paraId="0228F4E3" w14:textId="77777777" w:rsidR="00D55C2E" w:rsidRDefault="00000000">
      <w:pPr>
        <w:pStyle w:val="BodyText"/>
        <w:numPr>
          <w:ilvl w:val="0"/>
          <w:numId w:val="300"/>
        </w:numPr>
        <w:tabs>
          <w:tab w:val="left" w:pos="2583"/>
        </w:tabs>
        <w:ind w:left="2580" w:hanging="560"/>
        <w:jc w:val="both"/>
      </w:pPr>
      <w:bookmarkStart w:id="995" w:name="bookmark1005"/>
      <w:bookmarkEnd w:id="995"/>
      <w:r>
        <w:t>complete, correct, valid, in accordance with the type and quantity of HPHK Carrier Media, and/or meets the technical requirements of the destination country if required, and is not infected with HPHK, exemption is carried out;</w:t>
      </w:r>
    </w:p>
    <w:p w14:paraId="7847695A" w14:textId="77777777" w:rsidR="00D55C2E" w:rsidRDefault="00000000">
      <w:pPr>
        <w:pStyle w:val="BodyText"/>
        <w:numPr>
          <w:ilvl w:val="0"/>
          <w:numId w:val="300"/>
        </w:numPr>
        <w:tabs>
          <w:tab w:val="left" w:pos="2583"/>
        </w:tabs>
        <w:ind w:left="2580" w:hanging="560"/>
        <w:jc w:val="both"/>
      </w:pPr>
      <w:bookmarkStart w:id="996" w:name="bookmark1006"/>
      <w:bookmarkEnd w:id="996"/>
      <w:r>
        <w:t>incomplete, rejection is made; or</w:t>
      </w:r>
    </w:p>
    <w:p w14:paraId="66A18713" w14:textId="77777777" w:rsidR="00D55C2E" w:rsidRDefault="00000000">
      <w:pPr>
        <w:pStyle w:val="BodyText"/>
        <w:numPr>
          <w:ilvl w:val="0"/>
          <w:numId w:val="300"/>
        </w:numPr>
        <w:tabs>
          <w:tab w:val="left" w:pos="2583"/>
        </w:tabs>
        <w:spacing w:after="280"/>
        <w:ind w:left="2580" w:hanging="560"/>
        <w:jc w:val="both"/>
      </w:pPr>
      <w:bookmarkStart w:id="997" w:name="bookmark1007"/>
      <w:bookmarkEnd w:id="997"/>
      <w:r>
        <w:t>incorrect, invalid, does not match the type and quantity of HPHK Carrier Media, does not meet the technical requirements of the destination country, or is infected with HPHK, will be rejected.</w:t>
      </w:r>
    </w:p>
    <w:p w14:paraId="5DC7CB87" w14:textId="77777777" w:rsidR="00D55C2E" w:rsidRDefault="00000000">
      <w:pPr>
        <w:pStyle w:val="BodyText"/>
        <w:ind w:left="5160"/>
        <w:jc w:val="both"/>
      </w:pPr>
      <w:r>
        <w:t>Article 136</w:t>
      </w:r>
    </w:p>
    <w:p w14:paraId="54D7DBE6" w14:textId="77777777" w:rsidR="00D55C2E" w:rsidRDefault="00000000">
      <w:pPr>
        <w:pStyle w:val="BodyText"/>
        <w:ind w:left="2020"/>
        <w:jc w:val="both"/>
      </w:pPr>
      <w:r>
        <w:t>In the case of administrative inspection and document conformity as referred to in Article 124 paragraph (1) letter a being carried out on the means of transport, it turns out that:</w:t>
      </w:r>
    </w:p>
    <w:p w14:paraId="781BE8EF" w14:textId="77777777" w:rsidR="00D55C2E" w:rsidRDefault="00000000">
      <w:pPr>
        <w:pStyle w:val="BodyText"/>
        <w:numPr>
          <w:ilvl w:val="0"/>
          <w:numId w:val="301"/>
        </w:numPr>
        <w:tabs>
          <w:tab w:val="left" w:pos="2583"/>
        </w:tabs>
        <w:ind w:left="2020"/>
        <w:jc w:val="both"/>
      </w:pPr>
      <w:bookmarkStart w:id="998" w:name="bookmark1008"/>
      <w:bookmarkEnd w:id="998"/>
      <w:r>
        <w:t>Carrier media infected with HPHK;</w:t>
      </w:r>
    </w:p>
    <w:p w14:paraId="61C4059E" w14:textId="77777777" w:rsidR="00D55C2E" w:rsidRDefault="00000000">
      <w:pPr>
        <w:pStyle w:val="BodyText"/>
        <w:numPr>
          <w:ilvl w:val="0"/>
          <w:numId w:val="301"/>
        </w:numPr>
        <w:tabs>
          <w:tab w:val="left" w:pos="2583"/>
        </w:tabs>
        <w:ind w:left="2020"/>
        <w:jc w:val="both"/>
      </w:pPr>
      <w:bookmarkStart w:id="999" w:name="bookmark1009"/>
      <w:bookmarkEnd w:id="999"/>
      <w:r>
        <w:t>types of HPHK Carrier Media that are prohibited; or</w:t>
      </w:r>
    </w:p>
    <w:p w14:paraId="381874B6" w14:textId="77777777" w:rsidR="00D55C2E" w:rsidRDefault="00000000">
      <w:pPr>
        <w:pStyle w:val="BodyText"/>
        <w:numPr>
          <w:ilvl w:val="0"/>
          <w:numId w:val="301"/>
        </w:numPr>
        <w:tabs>
          <w:tab w:val="left" w:pos="2583"/>
        </w:tabs>
        <w:ind w:left="2580" w:hanging="560"/>
        <w:jc w:val="both"/>
      </w:pPr>
      <w:bookmarkStart w:id="1000" w:name="bookmark1010"/>
      <w:bookmarkEnd w:id="1000"/>
      <w:r>
        <w:t>types of Food, PRG, SDG, Biological Agents, Invasive Alien Species, Wild Animals, or Rare Animals that are prohibited in accordance with the provisions of laws and regulations,</w:t>
      </w:r>
    </w:p>
    <w:p w14:paraId="1D423CB1" w14:textId="77777777" w:rsidR="00D55C2E" w:rsidRDefault="00000000">
      <w:pPr>
        <w:pStyle w:val="BodyText"/>
        <w:spacing w:after="280"/>
        <w:ind w:left="2020"/>
        <w:jc w:val="both"/>
      </w:pPr>
      <w:r>
        <w:t>a rejection is made as referred to in Article 61 paragraph (1) letter a.</w:t>
      </w:r>
    </w:p>
    <w:p w14:paraId="111F0C39" w14:textId="77777777" w:rsidR="00D55C2E" w:rsidRDefault="00000000">
      <w:pPr>
        <w:pStyle w:val="BodyText"/>
        <w:ind w:left="5160"/>
        <w:jc w:val="both"/>
      </w:pPr>
      <w:r>
        <w:t>Article 137</w:t>
      </w:r>
    </w:p>
    <w:p w14:paraId="6F24A9D7" w14:textId="77777777" w:rsidR="00D55C2E" w:rsidRDefault="00000000">
      <w:pPr>
        <w:pStyle w:val="BodyText"/>
        <w:ind w:left="2020"/>
        <w:jc w:val="both"/>
      </w:pPr>
      <w:r>
        <w:t>Provisions regarding:</w:t>
      </w:r>
    </w:p>
    <w:p w14:paraId="6C9493B7" w14:textId="77777777" w:rsidR="00D55C2E" w:rsidRDefault="00000000">
      <w:pPr>
        <w:pStyle w:val="BodyText"/>
        <w:numPr>
          <w:ilvl w:val="0"/>
          <w:numId w:val="302"/>
        </w:numPr>
        <w:tabs>
          <w:tab w:val="left" w:pos="2583"/>
        </w:tabs>
        <w:ind w:left="2580" w:hanging="560"/>
        <w:jc w:val="both"/>
      </w:pPr>
      <w:bookmarkStart w:id="1001" w:name="bookmark1011"/>
      <w:bookmarkEnd w:id="1001"/>
      <w:r>
        <w:t>health examinations as referred to in Articles 46 to 51;</w:t>
      </w:r>
    </w:p>
    <w:p w14:paraId="1AF3C201" w14:textId="77777777" w:rsidR="00D55C2E" w:rsidRDefault="00000000">
      <w:pPr>
        <w:pStyle w:val="BodyText"/>
        <w:numPr>
          <w:ilvl w:val="0"/>
          <w:numId w:val="302"/>
        </w:numPr>
        <w:tabs>
          <w:tab w:val="left" w:pos="2583"/>
        </w:tabs>
        <w:ind w:left="2580" w:hanging="560"/>
        <w:jc w:val="both"/>
      </w:pPr>
      <w:bookmarkStart w:id="1002" w:name="bookmark1012"/>
      <w:bookmarkEnd w:id="1002"/>
      <w:r>
        <w:t>isolation and observation as referred to in Articles 52 to 55;</w:t>
      </w:r>
    </w:p>
    <w:p w14:paraId="146650D8" w14:textId="77777777" w:rsidR="00D55C2E" w:rsidRDefault="00000000">
      <w:pPr>
        <w:pStyle w:val="BodyText"/>
        <w:numPr>
          <w:ilvl w:val="0"/>
          <w:numId w:val="302"/>
        </w:numPr>
        <w:tabs>
          <w:tab w:val="left" w:pos="2583"/>
        </w:tabs>
        <w:ind w:left="2020"/>
        <w:jc w:val="both"/>
      </w:pPr>
      <w:bookmarkStart w:id="1003" w:name="bookmark1013"/>
      <w:bookmarkEnd w:id="1003"/>
      <w:r>
        <w:t>treatment as referred to in Article 57;</w:t>
      </w:r>
    </w:p>
    <w:p w14:paraId="343835F4" w14:textId="77777777" w:rsidR="00D55C2E" w:rsidRDefault="00000000">
      <w:pPr>
        <w:pStyle w:val="BodyText"/>
        <w:numPr>
          <w:ilvl w:val="0"/>
          <w:numId w:val="302"/>
        </w:numPr>
        <w:tabs>
          <w:tab w:val="left" w:pos="2583"/>
        </w:tabs>
        <w:ind w:left="2580" w:hanging="560"/>
        <w:jc w:val="both"/>
      </w:pPr>
      <w:bookmarkStart w:id="1004" w:name="bookmark1014"/>
      <w:bookmarkEnd w:id="1004"/>
      <w:r>
        <w:t>detention as referred to in Articles 58 to 60;</w:t>
      </w:r>
    </w:p>
    <w:p w14:paraId="6B7A900E" w14:textId="77777777" w:rsidR="00D55C2E" w:rsidRDefault="00000000">
      <w:pPr>
        <w:pStyle w:val="BodyText"/>
        <w:numPr>
          <w:ilvl w:val="0"/>
          <w:numId w:val="302"/>
        </w:numPr>
        <w:tabs>
          <w:tab w:val="left" w:pos="2583"/>
        </w:tabs>
        <w:ind w:left="2580" w:hanging="560"/>
        <w:jc w:val="both"/>
      </w:pPr>
      <w:bookmarkStart w:id="1005" w:name="bookmark1015"/>
      <w:bookmarkEnd w:id="1005"/>
      <w:r>
        <w:t>rejection as referred to in Articles 61 to 64;</w:t>
      </w:r>
    </w:p>
    <w:p w14:paraId="57F54EB0" w14:textId="77777777" w:rsidR="00D55C2E" w:rsidRDefault="00000000">
      <w:pPr>
        <w:pStyle w:val="BodyText"/>
        <w:numPr>
          <w:ilvl w:val="0"/>
          <w:numId w:val="302"/>
        </w:numPr>
        <w:tabs>
          <w:tab w:val="left" w:pos="2583"/>
        </w:tabs>
        <w:ind w:left="2580" w:hanging="560"/>
        <w:jc w:val="both"/>
      </w:pPr>
      <w:bookmarkStart w:id="1006" w:name="bookmark1016"/>
      <w:bookmarkEnd w:id="1006"/>
      <w:r>
        <w:t>destruction as referred to in Articles 65 to 73; and</w:t>
      </w:r>
    </w:p>
    <w:p w14:paraId="78D89B76" w14:textId="77777777" w:rsidR="00D55C2E" w:rsidRDefault="00000000">
      <w:pPr>
        <w:pStyle w:val="BodyText"/>
        <w:numPr>
          <w:ilvl w:val="0"/>
          <w:numId w:val="302"/>
        </w:numPr>
        <w:tabs>
          <w:tab w:val="left" w:pos="2583"/>
        </w:tabs>
        <w:ind w:left="2580" w:hanging="560"/>
        <w:jc w:val="both"/>
      </w:pPr>
      <w:bookmarkStart w:id="1007" w:name="bookmark1017"/>
      <w:bookmarkEnd w:id="1007"/>
      <w:r>
        <w:t>exemption as referred to in Article 74, Article 75, Article 76, Article 77, Article 79, and Article 80,</w:t>
      </w:r>
    </w:p>
    <w:p w14:paraId="28D102CB" w14:textId="77777777" w:rsidR="00D55C2E" w:rsidRDefault="00000000">
      <w:pPr>
        <w:pStyle w:val="BodyText"/>
        <w:spacing w:after="140"/>
        <w:ind w:left="2020"/>
        <w:jc w:val="both"/>
      </w:pPr>
      <w:r>
        <w:t>applies mutatis mutandis to the implementation of Animal Quarantine measures and Supervision of the Export of HPHK Carrier Media as referred to in Articles 124 to 136.</w:t>
      </w:r>
    </w:p>
    <w:p w14:paraId="7564E236" w14:textId="77777777" w:rsidR="00D55C2E" w:rsidRDefault="00000000">
      <w:pPr>
        <w:pStyle w:val="BodyText"/>
        <w:ind w:left="5140"/>
      </w:pPr>
      <w:r>
        <w:t>Paragraph 4</w:t>
      </w:r>
    </w:p>
    <w:p w14:paraId="3A4721DC" w14:textId="77777777" w:rsidR="00D55C2E" w:rsidRDefault="00000000">
      <w:pPr>
        <w:pStyle w:val="BodyText"/>
        <w:spacing w:after="280"/>
        <w:jc w:val="center"/>
      </w:pPr>
      <w:r>
        <w:t xml:space="preserve">Implementation of Supervision of the Release of </w:t>
      </w:r>
      <w:r>
        <w:br/>
        <w:t xml:space="preserve">HPHK Carrier Media from the Territory of the Unitary State </w:t>
      </w:r>
      <w:r>
        <w:br/>
        <w:t>of the Republic of Indonesia</w:t>
      </w:r>
    </w:p>
    <w:p w14:paraId="55EAD2A8" w14:textId="77777777" w:rsidR="00D55C2E" w:rsidRDefault="00000000">
      <w:pPr>
        <w:pStyle w:val="BodyText"/>
        <w:ind w:left="5140"/>
      </w:pPr>
      <w:r>
        <w:t>Article 138</w:t>
      </w:r>
    </w:p>
    <w:p w14:paraId="2CA059CA" w14:textId="77777777" w:rsidR="00D55C2E" w:rsidRDefault="00000000">
      <w:pPr>
        <w:pStyle w:val="BodyText"/>
        <w:numPr>
          <w:ilvl w:val="0"/>
          <w:numId w:val="303"/>
        </w:numPr>
        <w:tabs>
          <w:tab w:val="left" w:pos="2582"/>
        </w:tabs>
        <w:ind w:left="2020"/>
        <w:jc w:val="both"/>
      </w:pPr>
      <w:bookmarkStart w:id="1008" w:name="bookmark1018"/>
      <w:bookmarkEnd w:id="1008"/>
      <w:r>
        <w:lastRenderedPageBreak/>
        <w:t>HPHK Carrier Media as referred to in</w:t>
      </w:r>
    </w:p>
    <w:p w14:paraId="1EA15D4C" w14:textId="77777777" w:rsidR="00D55C2E" w:rsidRDefault="00000000">
      <w:pPr>
        <w:pStyle w:val="BodyText"/>
        <w:tabs>
          <w:tab w:val="left" w:pos="4273"/>
          <w:tab w:val="left" w:pos="6039"/>
          <w:tab w:val="left" w:pos="6721"/>
          <w:tab w:val="left" w:pos="8290"/>
        </w:tabs>
        <w:ind w:left="2580" w:firstLine="20"/>
        <w:jc w:val="both"/>
      </w:pPr>
      <w:r>
        <w:t xml:space="preserve">Article 113 paragraph (2) letter c Supervision is carried out in the form of </w:t>
      </w:r>
      <w:r>
        <w:tab/>
        <w:t xml:space="preserve">administrative inspections </w:t>
      </w:r>
      <w:r>
        <w:tab/>
        <w:t xml:space="preserve">and </w:t>
      </w:r>
      <w:r>
        <w:tab/>
        <w:t>document conformity checks.</w:t>
      </w:r>
      <w:r>
        <w:tab/>
      </w:r>
    </w:p>
    <w:p w14:paraId="2F84E7F4" w14:textId="77777777" w:rsidR="00D55C2E" w:rsidRDefault="00000000">
      <w:pPr>
        <w:pStyle w:val="BodyText"/>
        <w:ind w:left="2580" w:firstLine="20"/>
        <w:jc w:val="both"/>
      </w:pPr>
      <w:r>
        <w:t>as referred to in Article 43 letter a.</w:t>
      </w:r>
    </w:p>
    <w:p w14:paraId="18C35016" w14:textId="77777777" w:rsidR="00D55C2E" w:rsidRDefault="00000000">
      <w:pPr>
        <w:pStyle w:val="BodyText"/>
        <w:numPr>
          <w:ilvl w:val="0"/>
          <w:numId w:val="303"/>
        </w:numPr>
        <w:tabs>
          <w:tab w:val="left" w:pos="2582"/>
          <w:tab w:val="left" w:pos="4273"/>
          <w:tab w:val="left" w:pos="6039"/>
          <w:tab w:val="left" w:pos="6721"/>
          <w:tab w:val="left" w:pos="8290"/>
        </w:tabs>
        <w:ind w:left="2020"/>
        <w:jc w:val="both"/>
      </w:pPr>
      <w:bookmarkStart w:id="1009" w:name="bookmark1019"/>
      <w:bookmarkEnd w:id="1009"/>
      <w:r>
        <w:t xml:space="preserve">Administrative </w:t>
      </w:r>
      <w:r>
        <w:tab/>
        <w:t xml:space="preserve">checks </w:t>
      </w:r>
      <w:r>
        <w:tab/>
        <w:t xml:space="preserve">and </w:t>
      </w:r>
      <w:r>
        <w:tab/>
        <w:t>document compliance</w:t>
      </w:r>
      <w:r>
        <w:tab/>
      </w:r>
    </w:p>
    <w:p w14:paraId="17E42AAB" w14:textId="77777777" w:rsidR="00D55C2E" w:rsidRDefault="00000000">
      <w:pPr>
        <w:pStyle w:val="BodyText"/>
        <w:ind w:left="2580" w:firstLine="20"/>
        <w:jc w:val="both"/>
      </w:pPr>
      <w:r>
        <w:t>as referred to in paragraph (1) is carried out on other documents related to Supervision.</w:t>
      </w:r>
    </w:p>
    <w:p w14:paraId="2745B152" w14:textId="77777777" w:rsidR="00D55C2E" w:rsidRDefault="00000000">
      <w:pPr>
        <w:pStyle w:val="BodyText"/>
        <w:numPr>
          <w:ilvl w:val="0"/>
          <w:numId w:val="303"/>
        </w:numPr>
        <w:tabs>
          <w:tab w:val="left" w:pos="2582"/>
        </w:tabs>
        <w:ind w:left="2580" w:hanging="560"/>
        <w:jc w:val="both"/>
      </w:pPr>
      <w:bookmarkStart w:id="1010" w:name="bookmark1020"/>
      <w:bookmarkEnd w:id="1010"/>
      <w:r>
        <w:t>The HPHK Carrier Media as referred to in paragraph (1) issued from the territory of the Unitary State of the Republic of Indonesia is in the form of:</w:t>
      </w:r>
    </w:p>
    <w:p w14:paraId="37B07067" w14:textId="77777777" w:rsidR="00D55C2E" w:rsidRDefault="00000000">
      <w:pPr>
        <w:pStyle w:val="BodyText"/>
        <w:numPr>
          <w:ilvl w:val="0"/>
          <w:numId w:val="304"/>
        </w:numPr>
        <w:tabs>
          <w:tab w:val="left" w:pos="3152"/>
        </w:tabs>
        <w:ind w:left="2580"/>
        <w:jc w:val="both"/>
      </w:pPr>
      <w:bookmarkStart w:id="1011" w:name="bookmark1021"/>
      <w:bookmarkEnd w:id="1011"/>
      <w:r>
        <w:t>Food and Feed;</w:t>
      </w:r>
    </w:p>
    <w:p w14:paraId="06D5028D" w14:textId="77777777" w:rsidR="00D55C2E" w:rsidRDefault="00000000">
      <w:pPr>
        <w:pStyle w:val="BodyText"/>
        <w:numPr>
          <w:ilvl w:val="0"/>
          <w:numId w:val="304"/>
        </w:numPr>
        <w:tabs>
          <w:tab w:val="left" w:pos="3152"/>
        </w:tabs>
        <w:ind w:left="2580"/>
        <w:jc w:val="both"/>
      </w:pPr>
      <w:bookmarkStart w:id="1012" w:name="bookmark1022"/>
      <w:bookmarkEnd w:id="1012"/>
      <w:r>
        <w:t>PRG;</w:t>
      </w:r>
    </w:p>
    <w:p w14:paraId="34CF9A9D" w14:textId="77777777" w:rsidR="00D55C2E" w:rsidRDefault="00000000">
      <w:pPr>
        <w:pStyle w:val="BodyText"/>
        <w:numPr>
          <w:ilvl w:val="0"/>
          <w:numId w:val="304"/>
        </w:numPr>
        <w:tabs>
          <w:tab w:val="left" w:pos="3152"/>
        </w:tabs>
        <w:ind w:left="2580"/>
        <w:jc w:val="both"/>
      </w:pPr>
      <w:bookmarkStart w:id="1013" w:name="bookmark1023"/>
      <w:bookmarkEnd w:id="1013"/>
      <w:r>
        <w:t>SDGs;</w:t>
      </w:r>
    </w:p>
    <w:p w14:paraId="1B6B4624" w14:textId="77777777" w:rsidR="00D55C2E" w:rsidRDefault="00000000">
      <w:pPr>
        <w:pStyle w:val="BodyText"/>
        <w:numPr>
          <w:ilvl w:val="0"/>
          <w:numId w:val="304"/>
        </w:numPr>
        <w:tabs>
          <w:tab w:val="left" w:pos="3152"/>
        </w:tabs>
        <w:ind w:left="2580"/>
        <w:jc w:val="both"/>
      </w:pPr>
      <w:bookmarkStart w:id="1014" w:name="bookmark1024"/>
      <w:bookmarkEnd w:id="1014"/>
      <w:r>
        <w:t>Biological Agency;</w:t>
      </w:r>
    </w:p>
    <w:p w14:paraId="7D6E8307" w14:textId="77777777" w:rsidR="00D55C2E" w:rsidRDefault="00000000">
      <w:pPr>
        <w:pStyle w:val="BodyText"/>
        <w:numPr>
          <w:ilvl w:val="0"/>
          <w:numId w:val="304"/>
        </w:numPr>
        <w:tabs>
          <w:tab w:val="left" w:pos="3152"/>
        </w:tabs>
        <w:ind w:left="2580"/>
        <w:jc w:val="both"/>
      </w:pPr>
      <w:bookmarkStart w:id="1015" w:name="bookmark1025"/>
      <w:bookmarkEnd w:id="1015"/>
      <w:r>
        <w:t>Invasive Alien Species;</w:t>
      </w:r>
    </w:p>
    <w:p w14:paraId="13A5AD57" w14:textId="77777777" w:rsidR="00D55C2E" w:rsidRDefault="00000000">
      <w:pPr>
        <w:pStyle w:val="BodyText"/>
        <w:numPr>
          <w:ilvl w:val="0"/>
          <w:numId w:val="304"/>
        </w:numPr>
        <w:tabs>
          <w:tab w:val="left" w:pos="3152"/>
        </w:tabs>
        <w:ind w:left="2580"/>
        <w:jc w:val="both"/>
      </w:pPr>
      <w:bookmarkStart w:id="1016" w:name="bookmark1026"/>
      <w:bookmarkEnd w:id="1016"/>
      <w:r>
        <w:t>Wildlife; and</w:t>
      </w:r>
    </w:p>
    <w:p w14:paraId="55F79794" w14:textId="77777777" w:rsidR="00D55C2E" w:rsidRDefault="00000000">
      <w:pPr>
        <w:pStyle w:val="BodyText"/>
        <w:numPr>
          <w:ilvl w:val="0"/>
          <w:numId w:val="304"/>
        </w:numPr>
        <w:tabs>
          <w:tab w:val="left" w:pos="3152"/>
        </w:tabs>
        <w:ind w:left="2580"/>
        <w:jc w:val="both"/>
      </w:pPr>
      <w:bookmarkStart w:id="1017" w:name="bookmark1027"/>
      <w:bookmarkEnd w:id="1017"/>
      <w:r>
        <w:t>Rare Animals.</w:t>
      </w:r>
    </w:p>
    <w:p w14:paraId="167EF2B8" w14:textId="77777777" w:rsidR="00D55C2E" w:rsidRDefault="00000000">
      <w:pPr>
        <w:pStyle w:val="BodyText"/>
        <w:numPr>
          <w:ilvl w:val="0"/>
          <w:numId w:val="303"/>
        </w:numPr>
        <w:tabs>
          <w:tab w:val="left" w:pos="2582"/>
        </w:tabs>
        <w:spacing w:after="280"/>
        <w:ind w:left="2580" w:hanging="560"/>
        <w:jc w:val="both"/>
      </w:pPr>
      <w:bookmarkStart w:id="1018" w:name="bookmark1028"/>
      <w:bookmarkEnd w:id="1018"/>
      <w:r>
        <w:t>Implementation of Supervision of Food and Feed, PRG, SDG, Biological Agents, Invasive Foreign Species, Wild Animals and Rare Animals as referred to in paragraph (3) at the Place of Exit is carried out in an integrated manner with Animal Quarantine measures.</w:t>
      </w:r>
    </w:p>
    <w:p w14:paraId="1F322A2D" w14:textId="77777777" w:rsidR="00D55C2E" w:rsidRDefault="00000000">
      <w:pPr>
        <w:pStyle w:val="BodyText"/>
        <w:ind w:left="5140"/>
      </w:pPr>
      <w:r>
        <w:t>Article 139</w:t>
      </w:r>
    </w:p>
    <w:p w14:paraId="6288D610" w14:textId="77777777" w:rsidR="00D55C2E" w:rsidRDefault="00000000">
      <w:pPr>
        <w:pStyle w:val="BodyText"/>
        <w:numPr>
          <w:ilvl w:val="0"/>
          <w:numId w:val="305"/>
        </w:numPr>
        <w:tabs>
          <w:tab w:val="left" w:pos="2582"/>
        </w:tabs>
        <w:ind w:left="2580" w:hanging="560"/>
        <w:jc w:val="both"/>
      </w:pPr>
      <w:bookmarkStart w:id="1019" w:name="bookmark1029"/>
      <w:bookmarkEnd w:id="1019"/>
      <w:r>
        <w:t>Food as referred to in Article 138 paragraph (3) letter a is processed food of animal origin.</w:t>
      </w:r>
    </w:p>
    <w:p w14:paraId="36891C39" w14:textId="77777777" w:rsidR="00D55C2E" w:rsidRDefault="00000000">
      <w:pPr>
        <w:pStyle w:val="BodyText"/>
        <w:numPr>
          <w:ilvl w:val="0"/>
          <w:numId w:val="305"/>
        </w:numPr>
        <w:tabs>
          <w:tab w:val="left" w:pos="2582"/>
        </w:tabs>
        <w:ind w:left="2580" w:hanging="560"/>
        <w:jc w:val="both"/>
      </w:pPr>
      <w:bookmarkStart w:id="1020" w:name="bookmark1030"/>
      <w:bookmarkEnd w:id="1020"/>
      <w:r>
        <w:t>The feed as referred to in Article 138 paragraph (3) letter a is in the form of animal feed and feed ingredients.</w:t>
      </w:r>
    </w:p>
    <w:p w14:paraId="450C8C93" w14:textId="77777777" w:rsidR="00D55C2E" w:rsidRDefault="00000000">
      <w:pPr>
        <w:pStyle w:val="BodyText"/>
        <w:numPr>
          <w:ilvl w:val="0"/>
          <w:numId w:val="305"/>
        </w:numPr>
        <w:tabs>
          <w:tab w:val="left" w:pos="2582"/>
        </w:tabs>
        <w:ind w:left="2580" w:hanging="560"/>
        <w:jc w:val="both"/>
      </w:pPr>
      <w:bookmarkStart w:id="1021" w:name="bookmark1031"/>
      <w:bookmarkEnd w:id="1021"/>
      <w:r>
        <w:t>The release of processed food as referred to in paragraph (1) must have the required permit from the Agency in charge of Drug and Food Supervision.</w:t>
      </w:r>
    </w:p>
    <w:p w14:paraId="0D79C364" w14:textId="77777777" w:rsidR="00D55C2E" w:rsidRDefault="00000000">
      <w:pPr>
        <w:pStyle w:val="BodyText"/>
        <w:numPr>
          <w:ilvl w:val="0"/>
          <w:numId w:val="305"/>
        </w:numPr>
        <w:tabs>
          <w:tab w:val="left" w:pos="2582"/>
        </w:tabs>
        <w:ind w:left="2580" w:hanging="560"/>
        <w:jc w:val="both"/>
      </w:pPr>
      <w:bookmarkStart w:id="1022" w:name="bookmark1032"/>
      <w:bookmarkEnd w:id="1022"/>
      <w:r>
        <w:t>Processed food of animal origin as referred to in paragraph (1) can be produced by applying genetic engineering techniques.</w:t>
      </w:r>
    </w:p>
    <w:p w14:paraId="13497A98" w14:textId="77777777" w:rsidR="00D55C2E" w:rsidRDefault="00000000">
      <w:pPr>
        <w:pStyle w:val="BodyText"/>
        <w:numPr>
          <w:ilvl w:val="0"/>
          <w:numId w:val="305"/>
        </w:numPr>
        <w:tabs>
          <w:tab w:val="left" w:pos="2582"/>
        </w:tabs>
        <w:ind w:left="2580" w:hanging="560"/>
        <w:jc w:val="both"/>
      </w:pPr>
      <w:bookmarkStart w:id="1023" w:name="bookmark1033"/>
      <w:bookmarkEnd w:id="1023"/>
      <w:r>
        <w:t>The release of processed food as referred to in paragraph (1) which:</w:t>
      </w:r>
    </w:p>
    <w:p w14:paraId="04F0D398" w14:textId="77777777" w:rsidR="00D55C2E" w:rsidRDefault="00000000">
      <w:pPr>
        <w:pStyle w:val="BodyText"/>
        <w:numPr>
          <w:ilvl w:val="0"/>
          <w:numId w:val="306"/>
        </w:numPr>
        <w:tabs>
          <w:tab w:val="left" w:pos="3152"/>
        </w:tabs>
        <w:ind w:left="3160" w:hanging="560"/>
        <w:jc w:val="both"/>
      </w:pPr>
      <w:bookmarkStart w:id="1024" w:name="bookmark1034"/>
      <w:bookmarkEnd w:id="1024"/>
      <w:r>
        <w:t>not accompanied by the required permit from the Agency in charge of Drug and Food Supervision, will be rejected and returned to the Owner; or</w:t>
      </w:r>
    </w:p>
    <w:p w14:paraId="25F20E71" w14:textId="77777777" w:rsidR="00D55C2E" w:rsidRDefault="00000000">
      <w:pPr>
        <w:pStyle w:val="BodyText"/>
        <w:numPr>
          <w:ilvl w:val="0"/>
          <w:numId w:val="306"/>
        </w:numPr>
        <w:tabs>
          <w:tab w:val="left" w:pos="3152"/>
        </w:tabs>
        <w:ind w:left="3160" w:hanging="560"/>
        <w:jc w:val="both"/>
      </w:pPr>
      <w:bookmarkStart w:id="1025" w:name="bookmark1035"/>
      <w:bookmarkEnd w:id="1025"/>
      <w:r>
        <w:t>accompanied by the required permits from the Agency in charge of Drug and Food Supervision, a certificate of supervision results is issued.</w:t>
      </w:r>
    </w:p>
    <w:p w14:paraId="5220BC92" w14:textId="77777777" w:rsidR="00D55C2E" w:rsidRDefault="00000000">
      <w:pPr>
        <w:pStyle w:val="BodyText"/>
        <w:numPr>
          <w:ilvl w:val="0"/>
          <w:numId w:val="305"/>
        </w:numPr>
        <w:tabs>
          <w:tab w:val="left" w:pos="2582"/>
        </w:tabs>
        <w:ind w:left="2580" w:hanging="560"/>
        <w:jc w:val="both"/>
      </w:pPr>
      <w:bookmarkStart w:id="1026" w:name="bookmark1036"/>
      <w:bookmarkEnd w:id="1026"/>
      <w:r>
        <w:t>The release of feed as referred to in paragraph (2) must have the required permit from the Ministry in charge of agriculture.</w:t>
      </w:r>
    </w:p>
    <w:p w14:paraId="4CEF1DBB" w14:textId="77777777" w:rsidR="00D55C2E" w:rsidRDefault="00000000">
      <w:pPr>
        <w:pStyle w:val="BodyText"/>
        <w:numPr>
          <w:ilvl w:val="0"/>
          <w:numId w:val="305"/>
        </w:numPr>
        <w:tabs>
          <w:tab w:val="left" w:pos="2582"/>
        </w:tabs>
        <w:spacing w:after="140"/>
        <w:ind w:left="2580" w:hanging="560"/>
        <w:jc w:val="both"/>
      </w:pPr>
      <w:bookmarkStart w:id="1027" w:name="bookmark1037"/>
      <w:bookmarkEnd w:id="1027"/>
      <w:r>
        <w:t>The feed as referred to in paragraph (2) can be produced from the application of genetic engineering techniques.</w:t>
      </w:r>
    </w:p>
    <w:p w14:paraId="0C546FF8" w14:textId="77777777" w:rsidR="00D55C2E" w:rsidRDefault="00000000">
      <w:pPr>
        <w:pStyle w:val="BodyText"/>
        <w:numPr>
          <w:ilvl w:val="0"/>
          <w:numId w:val="305"/>
        </w:numPr>
        <w:tabs>
          <w:tab w:val="left" w:pos="2582"/>
        </w:tabs>
        <w:ind w:left="2580" w:hanging="560"/>
        <w:jc w:val="both"/>
      </w:pPr>
      <w:bookmarkStart w:id="1028" w:name="bookmark1038"/>
      <w:bookmarkEnd w:id="1028"/>
      <w:r>
        <w:t>Feed expenditure as referred to in paragraph (2) which:</w:t>
      </w:r>
    </w:p>
    <w:p w14:paraId="1E583930" w14:textId="77777777" w:rsidR="00D55C2E" w:rsidRDefault="00000000">
      <w:pPr>
        <w:pStyle w:val="BodyText"/>
        <w:numPr>
          <w:ilvl w:val="0"/>
          <w:numId w:val="307"/>
        </w:numPr>
        <w:tabs>
          <w:tab w:val="left" w:pos="3153"/>
        </w:tabs>
        <w:ind w:left="3160" w:hanging="560"/>
        <w:jc w:val="both"/>
      </w:pPr>
      <w:bookmarkStart w:id="1029" w:name="bookmark1039"/>
      <w:bookmarkEnd w:id="1029"/>
      <w:r>
        <w:t>not accompanied by the required permit from the Ministry in charge of agriculture, will be rejected and returned to the Owner; or</w:t>
      </w:r>
    </w:p>
    <w:p w14:paraId="3996B3D7" w14:textId="77777777" w:rsidR="00D55C2E" w:rsidRDefault="00000000">
      <w:pPr>
        <w:pStyle w:val="BodyText"/>
        <w:numPr>
          <w:ilvl w:val="0"/>
          <w:numId w:val="307"/>
        </w:numPr>
        <w:tabs>
          <w:tab w:val="left" w:pos="3153"/>
        </w:tabs>
        <w:spacing w:after="240"/>
        <w:ind w:left="3160" w:hanging="560"/>
        <w:jc w:val="both"/>
      </w:pPr>
      <w:bookmarkStart w:id="1030" w:name="bookmark1040"/>
      <w:bookmarkEnd w:id="1030"/>
      <w:r>
        <w:t xml:space="preserve">accompanied by the required permits from the </w:t>
      </w:r>
      <w:r>
        <w:lastRenderedPageBreak/>
        <w:t>Ministry in charge of agriculture, a certificate of supervision results is issued</w:t>
      </w:r>
    </w:p>
    <w:p w14:paraId="657E0AEE" w14:textId="77777777" w:rsidR="00D55C2E" w:rsidRDefault="00000000">
      <w:pPr>
        <w:pStyle w:val="BodyText"/>
        <w:ind w:left="5160"/>
      </w:pPr>
      <w:r>
        <w:t>Article 140</w:t>
      </w:r>
    </w:p>
    <w:p w14:paraId="2F7645C5" w14:textId="77777777" w:rsidR="00D55C2E" w:rsidRDefault="00000000">
      <w:pPr>
        <w:pStyle w:val="BodyText"/>
        <w:numPr>
          <w:ilvl w:val="0"/>
          <w:numId w:val="308"/>
        </w:numPr>
        <w:tabs>
          <w:tab w:val="left" w:pos="2582"/>
        </w:tabs>
        <w:ind w:left="2580" w:hanging="560"/>
        <w:jc w:val="both"/>
      </w:pPr>
      <w:bookmarkStart w:id="1031" w:name="bookmark1041"/>
      <w:bookmarkEnd w:id="1031"/>
      <w:r>
        <w:t>PRG as referred to in Article 138 paragraph (3) letter b is in the form of PRG animals, materials derived from PRG animals, PRG microorganisms, materials derived from PRG microorganisms, and processed products derived from materials derived from PRG microorganisms.</w:t>
      </w:r>
    </w:p>
    <w:p w14:paraId="675F7353" w14:textId="77777777" w:rsidR="00D55C2E" w:rsidRDefault="00000000">
      <w:pPr>
        <w:pStyle w:val="BodyText"/>
        <w:numPr>
          <w:ilvl w:val="0"/>
          <w:numId w:val="308"/>
        </w:numPr>
        <w:tabs>
          <w:tab w:val="left" w:pos="2582"/>
        </w:tabs>
        <w:ind w:left="2580" w:hanging="560"/>
        <w:jc w:val="both"/>
      </w:pPr>
      <w:bookmarkStart w:id="1032" w:name="bookmark1042"/>
      <w:bookmarkEnd w:id="1032"/>
      <w:r>
        <w:t>The export of PRG animals as referred to in paragraph (1) must have the required permit from the Ministry/Institution according to its authority.</w:t>
      </w:r>
    </w:p>
    <w:p w14:paraId="53D83269" w14:textId="77777777" w:rsidR="00D55C2E" w:rsidRDefault="00000000">
      <w:pPr>
        <w:pStyle w:val="BodyText"/>
        <w:numPr>
          <w:ilvl w:val="0"/>
          <w:numId w:val="308"/>
        </w:numPr>
        <w:tabs>
          <w:tab w:val="left" w:pos="2582"/>
        </w:tabs>
        <w:ind w:left="2580" w:hanging="560"/>
        <w:jc w:val="both"/>
      </w:pPr>
      <w:bookmarkStart w:id="1033" w:name="bookmark1043"/>
      <w:bookmarkEnd w:id="1033"/>
      <w:r>
        <w:t>The release of PRG animals as referred to in paragraph (1) which:</w:t>
      </w:r>
    </w:p>
    <w:p w14:paraId="2812B845" w14:textId="77777777" w:rsidR="00D55C2E" w:rsidRDefault="00000000">
      <w:pPr>
        <w:pStyle w:val="BodyText"/>
        <w:numPr>
          <w:ilvl w:val="0"/>
          <w:numId w:val="309"/>
        </w:numPr>
        <w:tabs>
          <w:tab w:val="left" w:pos="3153"/>
        </w:tabs>
        <w:ind w:left="2580"/>
        <w:jc w:val="both"/>
      </w:pPr>
      <w:bookmarkStart w:id="1034" w:name="bookmark1044"/>
      <w:bookmarkEnd w:id="1034"/>
      <w:r>
        <w:t>not accompanied by the required permission from</w:t>
      </w:r>
    </w:p>
    <w:p w14:paraId="7133E589" w14:textId="77777777" w:rsidR="00D55C2E" w:rsidRDefault="00000000">
      <w:pPr>
        <w:pStyle w:val="BodyText"/>
        <w:tabs>
          <w:tab w:val="left" w:pos="6842"/>
          <w:tab w:val="left" w:pos="8579"/>
        </w:tabs>
        <w:ind w:left="3160"/>
        <w:jc w:val="both"/>
      </w:pPr>
      <w:r>
        <w:t xml:space="preserve">Ministries/Institutions </w:t>
      </w:r>
      <w:r>
        <w:tab/>
        <w:t xml:space="preserve">in accordance </w:t>
      </w:r>
      <w:r>
        <w:tab/>
        <w:t>with</w:t>
      </w:r>
    </w:p>
    <w:p w14:paraId="6EF9BAFE" w14:textId="77777777" w:rsidR="00D55C2E" w:rsidRDefault="00000000">
      <w:pPr>
        <w:pStyle w:val="BodyText"/>
        <w:ind w:left="3160"/>
        <w:jc w:val="both"/>
      </w:pPr>
      <w:r>
        <w:t>his authority, a refusal is made; or</w:t>
      </w:r>
    </w:p>
    <w:p w14:paraId="7D8796C9" w14:textId="77777777" w:rsidR="00D55C2E" w:rsidRDefault="00000000">
      <w:pPr>
        <w:pStyle w:val="BodyText"/>
        <w:numPr>
          <w:ilvl w:val="0"/>
          <w:numId w:val="309"/>
        </w:numPr>
        <w:tabs>
          <w:tab w:val="left" w:pos="3153"/>
        </w:tabs>
        <w:ind w:left="2580"/>
        <w:jc w:val="both"/>
      </w:pPr>
      <w:bookmarkStart w:id="1035" w:name="bookmark1045"/>
      <w:bookmarkEnd w:id="1035"/>
      <w:r>
        <w:t>accompanied by the required permits from</w:t>
      </w:r>
    </w:p>
    <w:p w14:paraId="55B0883E" w14:textId="77777777" w:rsidR="00D55C2E" w:rsidRDefault="00000000">
      <w:pPr>
        <w:pStyle w:val="BodyText"/>
        <w:tabs>
          <w:tab w:val="left" w:pos="6842"/>
          <w:tab w:val="left" w:pos="8579"/>
        </w:tabs>
        <w:ind w:left="3160"/>
        <w:jc w:val="both"/>
      </w:pPr>
      <w:r>
        <w:t xml:space="preserve">Ministries/Institutions </w:t>
      </w:r>
      <w:r>
        <w:tab/>
        <w:t xml:space="preserve">in accordance </w:t>
      </w:r>
      <w:r>
        <w:tab/>
        <w:t>with</w:t>
      </w:r>
    </w:p>
    <w:p w14:paraId="706789AA" w14:textId="77777777" w:rsidR="00D55C2E" w:rsidRDefault="00000000">
      <w:pPr>
        <w:pStyle w:val="BodyText"/>
        <w:spacing w:after="240"/>
        <w:ind w:left="3160"/>
        <w:jc w:val="both"/>
      </w:pPr>
      <w:r>
        <w:t>authority, a certificate of supervision results is issued.</w:t>
      </w:r>
    </w:p>
    <w:p w14:paraId="4F19221D" w14:textId="77777777" w:rsidR="00D55C2E" w:rsidRDefault="00000000">
      <w:pPr>
        <w:pStyle w:val="BodyText"/>
        <w:ind w:left="5160"/>
      </w:pPr>
      <w:r>
        <w:t>Article 141</w:t>
      </w:r>
    </w:p>
    <w:p w14:paraId="123E86FC" w14:textId="77777777" w:rsidR="00D55C2E" w:rsidRDefault="00000000">
      <w:pPr>
        <w:pStyle w:val="BodyText"/>
        <w:numPr>
          <w:ilvl w:val="0"/>
          <w:numId w:val="310"/>
        </w:numPr>
        <w:tabs>
          <w:tab w:val="left" w:pos="2582"/>
        </w:tabs>
        <w:ind w:left="2580" w:hanging="560"/>
        <w:jc w:val="both"/>
      </w:pPr>
      <w:bookmarkStart w:id="1036" w:name="bookmark1046"/>
      <w:bookmarkEnd w:id="1036"/>
      <w:r>
        <w:t>SDG or Wild Animals as referred to in Article 138 paragraph (3) letter c or letter f are in the form of Wild Animals that are not protected and their genetic material.</w:t>
      </w:r>
    </w:p>
    <w:p w14:paraId="03CD19DD" w14:textId="77777777" w:rsidR="00D55C2E" w:rsidRDefault="00000000">
      <w:pPr>
        <w:pStyle w:val="BodyText"/>
        <w:numPr>
          <w:ilvl w:val="0"/>
          <w:numId w:val="310"/>
        </w:numPr>
        <w:tabs>
          <w:tab w:val="left" w:pos="2582"/>
        </w:tabs>
        <w:ind w:left="2580" w:hanging="560"/>
        <w:jc w:val="both"/>
      </w:pPr>
      <w:bookmarkStart w:id="1037" w:name="bookmark1047"/>
      <w:bookmarkEnd w:id="1037"/>
      <w:r>
        <w:t>The export of wild animals as referred to in paragraph (1) must obtain a permit issued by the Ministry/Institution in accordance with its authority.</w:t>
      </w:r>
    </w:p>
    <w:p w14:paraId="6E65DC1E" w14:textId="77777777" w:rsidR="00D55C2E" w:rsidRDefault="00000000">
      <w:pPr>
        <w:pStyle w:val="BodyText"/>
        <w:numPr>
          <w:ilvl w:val="0"/>
          <w:numId w:val="310"/>
        </w:numPr>
        <w:tabs>
          <w:tab w:val="left" w:pos="2582"/>
        </w:tabs>
        <w:ind w:left="2580" w:hanging="560"/>
        <w:jc w:val="both"/>
      </w:pPr>
      <w:bookmarkStart w:id="1038" w:name="bookmark1048"/>
      <w:bookmarkEnd w:id="1038"/>
      <w:r>
        <w:t>Wild animals as referred to in paragraph (1) may be in the form of living or dead collections including parts thereof and products thereof.</w:t>
      </w:r>
    </w:p>
    <w:p w14:paraId="54BA6AE0" w14:textId="77777777" w:rsidR="00D55C2E" w:rsidRDefault="00000000">
      <w:pPr>
        <w:pStyle w:val="BodyText"/>
        <w:numPr>
          <w:ilvl w:val="0"/>
          <w:numId w:val="310"/>
        </w:numPr>
        <w:tabs>
          <w:tab w:val="left" w:pos="2582"/>
        </w:tabs>
        <w:ind w:left="2580" w:hanging="560"/>
        <w:jc w:val="both"/>
      </w:pPr>
      <w:bookmarkStart w:id="1039" w:name="bookmark1049"/>
      <w:bookmarkEnd w:id="1039"/>
      <w:r>
        <w:t>The release of SDG or wild animals as referred to in paragraph (1) which:</w:t>
      </w:r>
    </w:p>
    <w:p w14:paraId="0EA2F682" w14:textId="77777777" w:rsidR="00D55C2E" w:rsidRDefault="00000000">
      <w:pPr>
        <w:pStyle w:val="BodyText"/>
        <w:numPr>
          <w:ilvl w:val="0"/>
          <w:numId w:val="311"/>
        </w:numPr>
        <w:tabs>
          <w:tab w:val="left" w:pos="3153"/>
        </w:tabs>
        <w:ind w:left="2580"/>
        <w:jc w:val="both"/>
      </w:pPr>
      <w:bookmarkStart w:id="1040" w:name="bookmark1050"/>
      <w:bookmarkEnd w:id="1040"/>
      <w:r>
        <w:t>not accompanied by the required permission from</w:t>
      </w:r>
    </w:p>
    <w:p w14:paraId="1CD7989E" w14:textId="77777777" w:rsidR="00D55C2E" w:rsidRDefault="00000000">
      <w:pPr>
        <w:pStyle w:val="BodyText"/>
        <w:tabs>
          <w:tab w:val="left" w:pos="6842"/>
          <w:tab w:val="left" w:pos="8579"/>
        </w:tabs>
        <w:ind w:left="3160"/>
        <w:jc w:val="both"/>
      </w:pPr>
      <w:r>
        <w:t xml:space="preserve">Ministries/Institutions </w:t>
      </w:r>
      <w:r>
        <w:tab/>
        <w:t xml:space="preserve">in accordance </w:t>
      </w:r>
      <w:r>
        <w:tab/>
        <w:t>with</w:t>
      </w:r>
    </w:p>
    <w:p w14:paraId="1606B281" w14:textId="77777777" w:rsidR="00D55C2E" w:rsidRDefault="00000000">
      <w:pPr>
        <w:pStyle w:val="BodyText"/>
        <w:ind w:left="3160"/>
        <w:jc w:val="both"/>
      </w:pPr>
      <w:r>
        <w:t>his authority, a refusal is made; or</w:t>
      </w:r>
    </w:p>
    <w:p w14:paraId="19FAAED2" w14:textId="77777777" w:rsidR="00D55C2E" w:rsidRDefault="00000000">
      <w:pPr>
        <w:pStyle w:val="BodyText"/>
        <w:numPr>
          <w:ilvl w:val="0"/>
          <w:numId w:val="311"/>
        </w:numPr>
        <w:tabs>
          <w:tab w:val="left" w:pos="3153"/>
        </w:tabs>
        <w:ind w:left="2580"/>
        <w:jc w:val="both"/>
      </w:pPr>
      <w:bookmarkStart w:id="1041" w:name="bookmark1051"/>
      <w:bookmarkEnd w:id="1041"/>
      <w:r>
        <w:t>accompanied by the required permits from</w:t>
      </w:r>
    </w:p>
    <w:p w14:paraId="41116B5B" w14:textId="77777777" w:rsidR="00D55C2E" w:rsidRDefault="00000000">
      <w:pPr>
        <w:pStyle w:val="BodyText"/>
        <w:tabs>
          <w:tab w:val="left" w:pos="6842"/>
          <w:tab w:val="left" w:pos="8579"/>
        </w:tabs>
        <w:ind w:left="3160"/>
        <w:jc w:val="both"/>
      </w:pPr>
      <w:r>
        <w:t xml:space="preserve">Ministries/Institutions </w:t>
      </w:r>
      <w:r>
        <w:tab/>
        <w:t xml:space="preserve">in accordance </w:t>
      </w:r>
      <w:r>
        <w:tab/>
        <w:t>with</w:t>
      </w:r>
    </w:p>
    <w:p w14:paraId="54505D52" w14:textId="77777777" w:rsidR="00D55C2E" w:rsidRDefault="00000000">
      <w:pPr>
        <w:pStyle w:val="BodyText"/>
        <w:spacing w:after="280"/>
        <w:ind w:left="3160"/>
        <w:jc w:val="both"/>
      </w:pPr>
      <w:r>
        <w:t>authority, a certificate of supervision results is issued.</w:t>
      </w:r>
    </w:p>
    <w:p w14:paraId="2A18F5C5" w14:textId="77777777" w:rsidR="00D55C2E" w:rsidRDefault="00000000">
      <w:pPr>
        <w:pStyle w:val="BodyText"/>
        <w:ind w:left="5160"/>
      </w:pPr>
      <w:r>
        <w:t>Article 142</w:t>
      </w:r>
    </w:p>
    <w:p w14:paraId="1A995E63" w14:textId="77777777" w:rsidR="00D55C2E" w:rsidRDefault="00000000">
      <w:pPr>
        <w:pStyle w:val="BodyText"/>
        <w:spacing w:after="240"/>
        <w:ind w:left="2020"/>
        <w:jc w:val="both"/>
      </w:pPr>
      <w:r>
        <w:t>Other documents related to Supervision as referred to in Article 19 paragraph (8) are in the form of documents required by the agency in charge of Food Safety and Food Quality, PRG, SDG, Wild Animals and Rare Animals in accordance with the provisions of laws and regulations.</w:t>
      </w:r>
    </w:p>
    <w:p w14:paraId="08C6AAF3" w14:textId="77777777" w:rsidR="00D55C2E" w:rsidRDefault="00000000">
      <w:pPr>
        <w:pStyle w:val="BodyText"/>
        <w:ind w:left="5140"/>
        <w:jc w:val="both"/>
      </w:pPr>
      <w:r>
        <w:t>Article 143</w:t>
      </w:r>
    </w:p>
    <w:p w14:paraId="4898DB7B" w14:textId="77777777" w:rsidR="00D55C2E" w:rsidRDefault="00000000">
      <w:pPr>
        <w:pStyle w:val="BodyText"/>
        <w:ind w:left="2020"/>
        <w:jc w:val="both"/>
      </w:pPr>
      <w:r>
        <w:t>If the results of the administrative inspection and conformity of documents as referred to in Article 138 paragraph (1) with other documents related to Supervision of Article 142 turn out to be:</w:t>
      </w:r>
    </w:p>
    <w:p w14:paraId="2B28E829" w14:textId="77777777" w:rsidR="00D55C2E" w:rsidRDefault="00000000">
      <w:pPr>
        <w:pStyle w:val="BodyText"/>
        <w:numPr>
          <w:ilvl w:val="0"/>
          <w:numId w:val="312"/>
        </w:numPr>
        <w:tabs>
          <w:tab w:val="left" w:pos="2585"/>
        </w:tabs>
        <w:ind w:left="2560" w:hanging="540"/>
        <w:jc w:val="both"/>
      </w:pPr>
      <w:bookmarkStart w:id="1042" w:name="bookmark1052"/>
      <w:bookmarkEnd w:id="1042"/>
      <w:r>
        <w:t>complete, correct, valid, and in accordance with the type and amount, the release is carried out;</w:t>
      </w:r>
    </w:p>
    <w:p w14:paraId="5B5F24A4" w14:textId="77777777" w:rsidR="00D55C2E" w:rsidRDefault="00000000">
      <w:pPr>
        <w:pStyle w:val="BodyText"/>
        <w:numPr>
          <w:ilvl w:val="0"/>
          <w:numId w:val="312"/>
        </w:numPr>
        <w:tabs>
          <w:tab w:val="left" w:pos="2585"/>
        </w:tabs>
        <w:ind w:left="2020"/>
        <w:jc w:val="both"/>
      </w:pPr>
      <w:bookmarkStart w:id="1043" w:name="bookmark1053"/>
      <w:bookmarkEnd w:id="1043"/>
      <w:r>
        <w:t>incomplete, rejection is made; or</w:t>
      </w:r>
    </w:p>
    <w:p w14:paraId="6C0D86CF" w14:textId="77777777" w:rsidR="00D55C2E" w:rsidRDefault="00000000">
      <w:pPr>
        <w:pStyle w:val="BodyText"/>
        <w:numPr>
          <w:ilvl w:val="0"/>
          <w:numId w:val="312"/>
        </w:numPr>
        <w:tabs>
          <w:tab w:val="left" w:pos="2585"/>
        </w:tabs>
        <w:spacing w:after="280"/>
        <w:ind w:left="2560" w:hanging="540"/>
        <w:jc w:val="both"/>
      </w:pPr>
      <w:bookmarkStart w:id="1044" w:name="bookmark1054"/>
      <w:bookmarkEnd w:id="1044"/>
      <w:r>
        <w:t xml:space="preserve">incorrect, invalid, or not in accordance with the type and </w:t>
      </w:r>
      <w:r>
        <w:lastRenderedPageBreak/>
        <w:t>quantity, will be rejected.</w:t>
      </w:r>
    </w:p>
    <w:p w14:paraId="5DF9AE3B" w14:textId="77777777" w:rsidR="00D55C2E" w:rsidRDefault="00000000">
      <w:pPr>
        <w:pStyle w:val="BodyText"/>
        <w:ind w:left="5140"/>
        <w:jc w:val="both"/>
      </w:pPr>
      <w:r>
        <w:t>Article 144</w:t>
      </w:r>
    </w:p>
    <w:p w14:paraId="4E9DF12A" w14:textId="77777777" w:rsidR="00D55C2E" w:rsidRDefault="00000000">
      <w:pPr>
        <w:pStyle w:val="BodyText"/>
        <w:spacing w:after="280"/>
        <w:ind w:left="2020"/>
        <w:jc w:val="both"/>
      </w:pPr>
      <w:r>
        <w:t>In the event that the inspection as referred to in Article 138 paragraph (1) and Article 143 is carried out on the means of transport, it turns out to be a Carrier Media that is subject to Supervision in the form of PRG Animals, SDG Animals, or Wild Animals that are prohibited in accordance with the provisions of statutory regulations, a rejection will be carried out as referred to in Article 61 paragraph (1) letter a number 2 sub letter b).</w:t>
      </w:r>
    </w:p>
    <w:p w14:paraId="1C39A908" w14:textId="77777777" w:rsidR="00D55C2E" w:rsidRDefault="00000000">
      <w:pPr>
        <w:pStyle w:val="BodyText"/>
        <w:ind w:left="5140"/>
        <w:jc w:val="both"/>
      </w:pPr>
      <w:r>
        <w:t>Article 145</w:t>
      </w:r>
    </w:p>
    <w:p w14:paraId="6B166A66" w14:textId="77777777" w:rsidR="00D55C2E" w:rsidRDefault="00000000">
      <w:pPr>
        <w:pStyle w:val="BodyText"/>
        <w:ind w:left="2020"/>
        <w:jc w:val="both"/>
      </w:pPr>
      <w:r>
        <w:t>Provisions regarding:</w:t>
      </w:r>
    </w:p>
    <w:p w14:paraId="55FCCABB" w14:textId="77777777" w:rsidR="00D55C2E" w:rsidRDefault="00000000">
      <w:pPr>
        <w:pStyle w:val="BodyText"/>
        <w:numPr>
          <w:ilvl w:val="0"/>
          <w:numId w:val="313"/>
        </w:numPr>
        <w:tabs>
          <w:tab w:val="left" w:pos="2585"/>
        </w:tabs>
        <w:ind w:left="2560" w:hanging="540"/>
        <w:jc w:val="both"/>
      </w:pPr>
      <w:bookmarkStart w:id="1045" w:name="bookmark1055"/>
      <w:bookmarkEnd w:id="1045"/>
      <w:r>
        <w:t>examination as referred to in Articles 43 to 51;</w:t>
      </w:r>
    </w:p>
    <w:p w14:paraId="5DFA558D" w14:textId="77777777" w:rsidR="00D55C2E" w:rsidRDefault="00000000">
      <w:pPr>
        <w:pStyle w:val="BodyText"/>
        <w:numPr>
          <w:ilvl w:val="0"/>
          <w:numId w:val="313"/>
        </w:numPr>
        <w:tabs>
          <w:tab w:val="left" w:pos="2585"/>
        </w:tabs>
        <w:ind w:left="2560" w:hanging="540"/>
        <w:jc w:val="both"/>
      </w:pPr>
      <w:bookmarkStart w:id="1046" w:name="bookmark1056"/>
      <w:bookmarkEnd w:id="1046"/>
      <w:r>
        <w:t>rejection as referred to in Articles 58 to 60; and</w:t>
      </w:r>
    </w:p>
    <w:p w14:paraId="67B0F875" w14:textId="77777777" w:rsidR="00D55C2E" w:rsidRDefault="00000000">
      <w:pPr>
        <w:pStyle w:val="BodyText"/>
        <w:numPr>
          <w:ilvl w:val="0"/>
          <w:numId w:val="313"/>
        </w:numPr>
        <w:tabs>
          <w:tab w:val="left" w:pos="2585"/>
        </w:tabs>
        <w:ind w:left="2560" w:hanging="540"/>
        <w:jc w:val="both"/>
      </w:pPr>
      <w:bookmarkStart w:id="1047" w:name="bookmark1057"/>
      <w:bookmarkEnd w:id="1047"/>
      <w:r>
        <w:t>exemption as referred to in Article 74, Article 75, Article 76, Article 77, Article 79, and Article 80,</w:t>
      </w:r>
    </w:p>
    <w:p w14:paraId="0B389279" w14:textId="77777777" w:rsidR="00D55C2E" w:rsidRDefault="00000000">
      <w:pPr>
        <w:pStyle w:val="BodyText"/>
        <w:spacing w:after="280"/>
        <w:ind w:left="2020"/>
        <w:jc w:val="both"/>
      </w:pPr>
      <w:r>
        <w:t>applies mutatis mutandis to the implementation of Supervision of the Issuance of HPHK Carrier Media as referred to in Articles 138 to 144.</w:t>
      </w:r>
    </w:p>
    <w:p w14:paraId="1457EA00" w14:textId="77777777" w:rsidR="00D55C2E" w:rsidRDefault="00000000">
      <w:pPr>
        <w:pStyle w:val="BodyText"/>
        <w:ind w:left="4680"/>
        <w:jc w:val="both"/>
      </w:pPr>
      <w:r>
        <w:t>Part Eight</w:t>
      </w:r>
    </w:p>
    <w:p w14:paraId="0BB8C4C4" w14:textId="77777777" w:rsidR="00D55C2E" w:rsidRDefault="00000000">
      <w:pPr>
        <w:pStyle w:val="BodyText"/>
        <w:spacing w:after="280"/>
        <w:jc w:val="center"/>
      </w:pPr>
      <w:r>
        <w:t xml:space="preserve">Animal Quarantine Measures and Supervision of </w:t>
      </w:r>
      <w:r>
        <w:br/>
        <w:t xml:space="preserve">the Importation of HPHK Carrier Media Between Areas Within </w:t>
      </w:r>
      <w:r>
        <w:br/>
        <w:t>the Territory of the Unitary State of the Republic of Indonesia</w:t>
      </w:r>
    </w:p>
    <w:p w14:paraId="4A61409C" w14:textId="77777777" w:rsidR="00D55C2E" w:rsidRDefault="00000000">
      <w:pPr>
        <w:pStyle w:val="BodyText"/>
        <w:ind w:left="5140"/>
        <w:jc w:val="both"/>
      </w:pPr>
      <w:r>
        <w:t>Paragraph 1</w:t>
      </w:r>
    </w:p>
    <w:p w14:paraId="0FF87D5D" w14:textId="77777777" w:rsidR="00D55C2E" w:rsidRDefault="00000000">
      <w:pPr>
        <w:pStyle w:val="BodyText"/>
        <w:spacing w:after="280"/>
        <w:ind w:left="5340"/>
        <w:jc w:val="both"/>
      </w:pPr>
      <w:r>
        <w:t>General</w:t>
      </w:r>
    </w:p>
    <w:p w14:paraId="4AEE0059" w14:textId="77777777" w:rsidR="00D55C2E" w:rsidRDefault="00000000">
      <w:pPr>
        <w:pStyle w:val="BodyText"/>
        <w:ind w:left="5140"/>
        <w:jc w:val="both"/>
      </w:pPr>
      <w:r>
        <w:t>Article 146</w:t>
      </w:r>
    </w:p>
    <w:p w14:paraId="27902C94" w14:textId="77777777" w:rsidR="00D55C2E" w:rsidRDefault="00000000">
      <w:pPr>
        <w:pStyle w:val="BodyText"/>
        <w:numPr>
          <w:ilvl w:val="0"/>
          <w:numId w:val="314"/>
        </w:numPr>
        <w:tabs>
          <w:tab w:val="left" w:pos="2585"/>
        </w:tabs>
        <w:ind w:left="2560" w:hanging="540"/>
        <w:jc w:val="both"/>
      </w:pPr>
      <w:bookmarkStart w:id="1048" w:name="bookmark1058"/>
      <w:bookmarkEnd w:id="1048"/>
      <w:r>
        <w:t>HPHK Carrier Media that has been reported and submitted as referred to in Article 25 paragraph (1) letter c will be examined for the purposes of Animal Quarantine and Supervision measures.</w:t>
      </w:r>
    </w:p>
    <w:p w14:paraId="610ADFDD" w14:textId="77777777" w:rsidR="00D55C2E" w:rsidRDefault="00000000">
      <w:pPr>
        <w:pStyle w:val="BodyText"/>
        <w:numPr>
          <w:ilvl w:val="0"/>
          <w:numId w:val="314"/>
        </w:numPr>
        <w:tabs>
          <w:tab w:val="left" w:pos="2585"/>
        </w:tabs>
        <w:ind w:left="2560" w:hanging="540"/>
        <w:jc w:val="both"/>
      </w:pPr>
      <w:bookmarkStart w:id="1049" w:name="bookmark1059"/>
      <w:bookmarkEnd w:id="1049"/>
      <w:r>
        <w:t>The inspection as referred to in paragraph (1) is necessary to ensure that the inter-area entry of HPHK Carrier Media is subject to:</w:t>
      </w:r>
    </w:p>
    <w:p w14:paraId="793B00AA" w14:textId="77777777" w:rsidR="00D55C2E" w:rsidRDefault="00000000">
      <w:pPr>
        <w:pStyle w:val="BodyText"/>
        <w:numPr>
          <w:ilvl w:val="0"/>
          <w:numId w:val="315"/>
        </w:numPr>
        <w:tabs>
          <w:tab w:val="left" w:pos="3148"/>
        </w:tabs>
        <w:ind w:left="3160" w:hanging="580"/>
        <w:jc w:val="both"/>
      </w:pPr>
      <w:bookmarkStart w:id="1050" w:name="bookmark1060"/>
      <w:bookmarkEnd w:id="1050"/>
      <w:r>
        <w:t>Animal Quarantine measures as referred to in Article 37 paragraph (2) letter a;</w:t>
      </w:r>
    </w:p>
    <w:p w14:paraId="679582BA" w14:textId="77777777" w:rsidR="00D55C2E" w:rsidRDefault="00000000">
      <w:pPr>
        <w:pStyle w:val="BodyText"/>
        <w:numPr>
          <w:ilvl w:val="0"/>
          <w:numId w:val="315"/>
        </w:numPr>
        <w:tabs>
          <w:tab w:val="left" w:pos="3148"/>
        </w:tabs>
        <w:ind w:left="3160" w:hanging="580"/>
        <w:jc w:val="both"/>
      </w:pPr>
      <w:bookmarkStart w:id="1051" w:name="bookmark1061"/>
      <w:bookmarkEnd w:id="1051"/>
      <w:r>
        <w:t>Supervision as referred to in Article 37 paragraph (3) letter b; or</w:t>
      </w:r>
    </w:p>
    <w:p w14:paraId="6DC4F4E8" w14:textId="77777777" w:rsidR="00D55C2E" w:rsidRDefault="00000000">
      <w:pPr>
        <w:pStyle w:val="BodyText"/>
        <w:numPr>
          <w:ilvl w:val="0"/>
          <w:numId w:val="315"/>
        </w:numPr>
        <w:tabs>
          <w:tab w:val="left" w:pos="3148"/>
        </w:tabs>
        <w:spacing w:after="40"/>
        <w:ind w:left="3160" w:hanging="580"/>
        <w:jc w:val="both"/>
      </w:pPr>
      <w:bookmarkStart w:id="1052" w:name="bookmark1062"/>
      <w:bookmarkEnd w:id="1052"/>
      <w:r>
        <w:rPr>
          <w:shd w:val="clear" w:color="auto" w:fill="FFFFFF"/>
        </w:rPr>
        <w:t>Animal Quarantine and Supervision measures as referred to in Article 37 paragraph (2) letter</w:t>
      </w:r>
    </w:p>
    <w:p w14:paraId="37F4523B" w14:textId="77777777" w:rsidR="00D55C2E" w:rsidRDefault="00000000">
      <w:pPr>
        <w:pStyle w:val="BodyText"/>
        <w:tabs>
          <w:tab w:val="left" w:pos="3726"/>
        </w:tabs>
        <w:spacing w:after="280"/>
        <w:ind w:left="3160"/>
      </w:pPr>
      <w:bookmarkStart w:id="1053" w:name="bookmark1063"/>
      <w:r>
        <w:t xml:space="preserve">c </w:t>
      </w:r>
      <w:bookmarkEnd w:id="1053"/>
      <w:r>
        <w:t>.</w:t>
      </w:r>
    </w:p>
    <w:p w14:paraId="33037548" w14:textId="77777777" w:rsidR="00D55C2E" w:rsidRDefault="00000000">
      <w:pPr>
        <w:pStyle w:val="BodyText"/>
        <w:ind w:left="5140"/>
        <w:jc w:val="both"/>
      </w:pPr>
      <w:r>
        <w:t>Article 147</w:t>
      </w:r>
    </w:p>
    <w:p w14:paraId="26B70873" w14:textId="77777777" w:rsidR="00D55C2E" w:rsidRDefault="00000000">
      <w:pPr>
        <w:pStyle w:val="BodyText"/>
        <w:spacing w:after="260"/>
        <w:ind w:left="2020"/>
        <w:jc w:val="both"/>
      </w:pPr>
      <w:r>
        <w:t>The implementation of Animal Quarantine measures as referred to in Article 146 paragraph (2) letter a and the implementation of Animal Quarantine and Supervision measures as referred to in Article 146 paragraph (2) letter c use the risk categories as referred to in Article 9.</w:t>
      </w:r>
    </w:p>
    <w:p w14:paraId="56CBED95" w14:textId="77777777" w:rsidR="00D55C2E" w:rsidRDefault="00000000">
      <w:pPr>
        <w:pStyle w:val="BodyText"/>
        <w:ind w:left="5140"/>
      </w:pPr>
      <w:r>
        <w:t>Paragraph 2</w:t>
      </w:r>
    </w:p>
    <w:p w14:paraId="686643BE" w14:textId="77777777" w:rsidR="00D55C2E" w:rsidRDefault="00000000">
      <w:pPr>
        <w:pStyle w:val="BodyText"/>
        <w:spacing w:after="260"/>
        <w:jc w:val="center"/>
      </w:pPr>
      <w:r>
        <w:t xml:space="preserve">Implementation of Animal Quarantine Measures Against </w:t>
      </w:r>
      <w:r>
        <w:br/>
        <w:t xml:space="preserve">the Entry of HPHK Carrier Media Between Areas Within </w:t>
      </w:r>
      <w:r>
        <w:br/>
      </w:r>
      <w:r>
        <w:lastRenderedPageBreak/>
        <w:t>the Territory of the Unitary State of the Republic of Indonesia</w:t>
      </w:r>
    </w:p>
    <w:p w14:paraId="3641CF54" w14:textId="77777777" w:rsidR="00D55C2E" w:rsidRDefault="00000000">
      <w:pPr>
        <w:pStyle w:val="BodyText"/>
        <w:ind w:left="5140"/>
        <w:jc w:val="both"/>
      </w:pPr>
      <w:r>
        <w:t>Article 148</w:t>
      </w:r>
    </w:p>
    <w:p w14:paraId="15BB944C" w14:textId="77777777" w:rsidR="00D55C2E" w:rsidRDefault="00000000">
      <w:pPr>
        <w:pStyle w:val="BodyText"/>
        <w:numPr>
          <w:ilvl w:val="0"/>
          <w:numId w:val="316"/>
        </w:numPr>
        <w:tabs>
          <w:tab w:val="left" w:pos="2574"/>
        </w:tabs>
        <w:ind w:left="2020"/>
        <w:jc w:val="both"/>
      </w:pPr>
      <w:bookmarkStart w:id="1054" w:name="bookmark1064"/>
      <w:bookmarkEnd w:id="1054"/>
      <w:r>
        <w:t>HPHK Carrier Media that is entered between Areas in</w:t>
      </w:r>
    </w:p>
    <w:p w14:paraId="5834E5B9" w14:textId="77777777" w:rsidR="00D55C2E" w:rsidRDefault="00000000">
      <w:pPr>
        <w:pStyle w:val="BodyText"/>
        <w:tabs>
          <w:tab w:val="left" w:pos="5338"/>
          <w:tab w:val="left" w:pos="6850"/>
          <w:tab w:val="left" w:pos="7964"/>
        </w:tabs>
        <w:ind w:left="2560" w:firstLine="20"/>
        <w:jc w:val="both"/>
      </w:pPr>
      <w:r>
        <w:t xml:space="preserve">within the territory of the Unitary State of the Republic of Indonesia as referred to in Article 25 and release measures have been carried out at the Place of Exit, </w:t>
      </w:r>
      <w:r>
        <w:tab/>
        <w:t xml:space="preserve">Animal </w:t>
      </w:r>
      <w:r>
        <w:tab/>
        <w:t xml:space="preserve">Quarantine measures are carried out </w:t>
      </w:r>
      <w:r>
        <w:tab/>
        <w:t>at the Place</w:t>
      </w:r>
    </w:p>
    <w:p w14:paraId="005DDA4E" w14:textId="77777777" w:rsidR="00D55C2E" w:rsidRDefault="00000000">
      <w:pPr>
        <w:pStyle w:val="BodyText"/>
        <w:ind w:left="2560" w:firstLine="20"/>
        <w:jc w:val="both"/>
      </w:pPr>
      <w:r>
        <w:t>Income.</w:t>
      </w:r>
    </w:p>
    <w:p w14:paraId="2B8C8B9F" w14:textId="77777777" w:rsidR="00D55C2E" w:rsidRDefault="00000000">
      <w:pPr>
        <w:pStyle w:val="BodyText"/>
        <w:numPr>
          <w:ilvl w:val="0"/>
          <w:numId w:val="316"/>
        </w:numPr>
        <w:tabs>
          <w:tab w:val="left" w:pos="2574"/>
          <w:tab w:val="left" w:pos="3916"/>
          <w:tab w:val="left" w:pos="5338"/>
          <w:tab w:val="left" w:pos="6850"/>
          <w:tab w:val="left" w:pos="7981"/>
        </w:tabs>
        <w:ind w:left="2020"/>
        <w:jc w:val="both"/>
      </w:pPr>
      <w:bookmarkStart w:id="1055" w:name="bookmark1065"/>
      <w:bookmarkEnd w:id="1055"/>
      <w:r>
        <w:t xml:space="preserve">Animal </w:t>
      </w:r>
      <w:r>
        <w:tab/>
        <w:t xml:space="preserve">Quarantine </w:t>
      </w:r>
      <w:r>
        <w:tab/>
        <w:t xml:space="preserve">Measures at </w:t>
      </w:r>
      <w:r>
        <w:tab/>
        <w:t>Entry Points</w:t>
      </w:r>
      <w:r>
        <w:tab/>
      </w:r>
    </w:p>
    <w:p w14:paraId="49D52FD3" w14:textId="77777777" w:rsidR="00D55C2E" w:rsidRDefault="00000000">
      <w:pPr>
        <w:pStyle w:val="BodyText"/>
        <w:spacing w:after="260"/>
        <w:ind w:left="2560" w:firstLine="20"/>
        <w:jc w:val="both"/>
      </w:pPr>
      <w:r>
        <w:t>as referred to in paragraph (1) in the form of administrative inspections and document conformity.</w:t>
      </w:r>
    </w:p>
    <w:p w14:paraId="12988A72" w14:textId="77777777" w:rsidR="00D55C2E" w:rsidRDefault="00000000">
      <w:pPr>
        <w:pStyle w:val="BodyText"/>
        <w:ind w:left="5140"/>
      </w:pPr>
      <w:r>
        <w:t>Article 149</w:t>
      </w:r>
    </w:p>
    <w:p w14:paraId="0103F443" w14:textId="77777777" w:rsidR="00D55C2E" w:rsidRDefault="00000000">
      <w:pPr>
        <w:pStyle w:val="BodyText"/>
        <w:ind w:left="2020"/>
        <w:jc w:val="both"/>
      </w:pPr>
      <w:r>
        <w:t>In the event that upon arrival at the Place of Entry, the HPHK Carrier Media as referred to in Article 148:</w:t>
      </w:r>
    </w:p>
    <w:p w14:paraId="0FBE4E56" w14:textId="77777777" w:rsidR="00D55C2E" w:rsidRDefault="00000000">
      <w:pPr>
        <w:pStyle w:val="BodyText"/>
        <w:numPr>
          <w:ilvl w:val="0"/>
          <w:numId w:val="317"/>
        </w:numPr>
        <w:tabs>
          <w:tab w:val="left" w:pos="2574"/>
        </w:tabs>
        <w:ind w:left="2020"/>
        <w:jc w:val="both"/>
      </w:pPr>
      <w:bookmarkStart w:id="1056" w:name="bookmark1066"/>
      <w:bookmarkEnd w:id="1056"/>
      <w:r>
        <w:t>showing clinical symptoms of HPHK; or</w:t>
      </w:r>
    </w:p>
    <w:p w14:paraId="12D0023A" w14:textId="77777777" w:rsidR="00D55C2E" w:rsidRDefault="00000000">
      <w:pPr>
        <w:pStyle w:val="BodyText"/>
        <w:numPr>
          <w:ilvl w:val="0"/>
          <w:numId w:val="317"/>
        </w:numPr>
        <w:tabs>
          <w:tab w:val="left" w:pos="2574"/>
        </w:tabs>
        <w:ind w:left="2020"/>
        <w:jc w:val="both"/>
      </w:pPr>
      <w:bookmarkStart w:id="1057" w:name="bookmark1067"/>
      <w:bookmarkEnd w:id="1057"/>
      <w:r>
        <w:t>known mutations occur due to:</w:t>
      </w:r>
    </w:p>
    <w:p w14:paraId="50F226E6" w14:textId="77777777" w:rsidR="00D55C2E" w:rsidRDefault="00000000">
      <w:pPr>
        <w:pStyle w:val="BodyText"/>
        <w:numPr>
          <w:ilvl w:val="0"/>
          <w:numId w:val="318"/>
        </w:numPr>
        <w:tabs>
          <w:tab w:val="left" w:pos="3129"/>
        </w:tabs>
        <w:ind w:left="2560"/>
      </w:pPr>
      <w:bookmarkStart w:id="1058" w:name="bookmark1068"/>
      <w:bookmarkEnd w:id="1058"/>
      <w:r>
        <w:t>transmission of HPHK; or</w:t>
      </w:r>
    </w:p>
    <w:p w14:paraId="74CB341C" w14:textId="77777777" w:rsidR="00D55C2E" w:rsidRDefault="00000000">
      <w:pPr>
        <w:pStyle w:val="BodyText"/>
        <w:numPr>
          <w:ilvl w:val="0"/>
          <w:numId w:val="318"/>
        </w:numPr>
        <w:tabs>
          <w:tab w:val="left" w:pos="3129"/>
        </w:tabs>
        <w:ind w:left="2560"/>
      </w:pPr>
      <w:bookmarkStart w:id="1059" w:name="bookmark1069"/>
      <w:bookmarkEnd w:id="1059"/>
      <w:r>
        <w:t>poor sanitation,</w:t>
      </w:r>
    </w:p>
    <w:p w14:paraId="329B0391" w14:textId="77777777" w:rsidR="00D55C2E" w:rsidRDefault="00000000">
      <w:pPr>
        <w:pStyle w:val="BodyText"/>
        <w:spacing w:after="260"/>
        <w:ind w:left="2020"/>
        <w:jc w:val="both"/>
      </w:pPr>
      <w:r>
        <w:t>a health examination is carried out as referred to in Articles 46 to 51.</w:t>
      </w:r>
    </w:p>
    <w:p w14:paraId="7FE4B301" w14:textId="77777777" w:rsidR="00D55C2E" w:rsidRDefault="00000000">
      <w:pPr>
        <w:pStyle w:val="BodyText"/>
        <w:ind w:left="5140"/>
        <w:jc w:val="both"/>
      </w:pPr>
      <w:r>
        <w:t>Article 150</w:t>
      </w:r>
    </w:p>
    <w:p w14:paraId="03B42BB2" w14:textId="77777777" w:rsidR="00D55C2E" w:rsidRDefault="00000000">
      <w:pPr>
        <w:pStyle w:val="BodyText"/>
        <w:numPr>
          <w:ilvl w:val="0"/>
          <w:numId w:val="319"/>
        </w:numPr>
        <w:tabs>
          <w:tab w:val="left" w:pos="2574"/>
        </w:tabs>
        <w:ind w:left="2560" w:hanging="540"/>
        <w:jc w:val="both"/>
      </w:pPr>
      <w:bookmarkStart w:id="1060" w:name="bookmark1070"/>
      <w:bookmarkEnd w:id="1060"/>
      <w:r>
        <w:t>If the results of the administrative inspection and document conformity as referred to in Article 148 paragraph (2) prove that:</w:t>
      </w:r>
    </w:p>
    <w:p w14:paraId="31FD08BB" w14:textId="77777777" w:rsidR="00D55C2E" w:rsidRDefault="00000000">
      <w:pPr>
        <w:pStyle w:val="BodyText"/>
        <w:numPr>
          <w:ilvl w:val="0"/>
          <w:numId w:val="320"/>
        </w:numPr>
        <w:tabs>
          <w:tab w:val="left" w:pos="3129"/>
        </w:tabs>
        <w:ind w:left="3160" w:hanging="580"/>
        <w:jc w:val="both"/>
      </w:pPr>
      <w:bookmarkStart w:id="1061" w:name="bookmark1071"/>
      <w:bookmarkEnd w:id="1061"/>
      <w:r>
        <w:t>complete, correct, valid documents and in accordance with the type and quantity of HPHK Carrier Media, a health examination is carried out; or</w:t>
      </w:r>
    </w:p>
    <w:p w14:paraId="5344C932" w14:textId="77777777" w:rsidR="00D55C2E" w:rsidRDefault="00000000">
      <w:pPr>
        <w:pStyle w:val="BodyText"/>
        <w:numPr>
          <w:ilvl w:val="0"/>
          <w:numId w:val="320"/>
        </w:numPr>
        <w:tabs>
          <w:tab w:val="left" w:pos="3129"/>
        </w:tabs>
        <w:ind w:left="3160" w:hanging="580"/>
        <w:jc w:val="both"/>
      </w:pPr>
      <w:bookmarkStart w:id="1062" w:name="bookmark1072"/>
      <w:bookmarkEnd w:id="1062"/>
      <w:r>
        <w:t>incomplete, incorrect, invalid or not in accordance with the type and quantity of HPHK Carrier Media, will be detained.</w:t>
      </w:r>
    </w:p>
    <w:p w14:paraId="10E76626" w14:textId="77777777" w:rsidR="00D55C2E" w:rsidRDefault="00000000">
      <w:pPr>
        <w:pStyle w:val="BodyText"/>
        <w:numPr>
          <w:ilvl w:val="0"/>
          <w:numId w:val="319"/>
        </w:numPr>
        <w:tabs>
          <w:tab w:val="left" w:pos="2574"/>
        </w:tabs>
        <w:ind w:left="2560" w:hanging="540"/>
        <w:jc w:val="both"/>
      </w:pPr>
      <w:bookmarkStart w:id="1063" w:name="bookmark1073"/>
      <w:bookmarkEnd w:id="1063"/>
      <w:r>
        <w:t>Detention as intended in paragraph (2) letter b, can be carried out if:</w:t>
      </w:r>
    </w:p>
    <w:p w14:paraId="18467143" w14:textId="77777777" w:rsidR="00D55C2E" w:rsidRDefault="00000000">
      <w:pPr>
        <w:pStyle w:val="BodyText"/>
        <w:numPr>
          <w:ilvl w:val="0"/>
          <w:numId w:val="321"/>
        </w:numPr>
        <w:tabs>
          <w:tab w:val="left" w:pos="3129"/>
        </w:tabs>
        <w:ind w:left="2560"/>
        <w:jc w:val="both"/>
      </w:pPr>
      <w:bookmarkStart w:id="1064" w:name="bookmark1074"/>
      <w:bookmarkEnd w:id="1064"/>
      <w:r>
        <w:t>incomplete documents; and</w:t>
      </w:r>
    </w:p>
    <w:p w14:paraId="6173C651" w14:textId="77777777" w:rsidR="00D55C2E" w:rsidRDefault="00000000">
      <w:pPr>
        <w:pStyle w:val="BodyText"/>
        <w:numPr>
          <w:ilvl w:val="0"/>
          <w:numId w:val="321"/>
        </w:numPr>
        <w:tabs>
          <w:tab w:val="left" w:pos="3129"/>
          <w:tab w:val="left" w:pos="6645"/>
        </w:tabs>
        <w:ind w:left="2560"/>
        <w:jc w:val="both"/>
      </w:pPr>
      <w:bookmarkStart w:id="1065" w:name="bookmark1075"/>
      <w:bookmarkEnd w:id="1065"/>
      <w:r>
        <w:t xml:space="preserve">The owner guarantees that he can </w:t>
      </w:r>
      <w:r>
        <w:tab/>
        <w:t>complete the documents</w:t>
      </w:r>
    </w:p>
    <w:p w14:paraId="318C0D5C" w14:textId="77777777" w:rsidR="00D55C2E" w:rsidRDefault="00000000">
      <w:pPr>
        <w:pStyle w:val="BodyText"/>
        <w:ind w:left="3160"/>
      </w:pPr>
      <w:r>
        <w:t>condition.</w:t>
      </w:r>
    </w:p>
    <w:p w14:paraId="64E94688" w14:textId="77777777" w:rsidR="00D55C2E" w:rsidRDefault="00000000">
      <w:pPr>
        <w:pStyle w:val="BodyText"/>
        <w:numPr>
          <w:ilvl w:val="0"/>
          <w:numId w:val="319"/>
        </w:numPr>
        <w:tabs>
          <w:tab w:val="left" w:pos="2574"/>
        </w:tabs>
        <w:ind w:left="2560" w:hanging="540"/>
        <w:jc w:val="both"/>
      </w:pPr>
      <w:bookmarkStart w:id="1066" w:name="bookmark1076"/>
      <w:bookmarkEnd w:id="1066"/>
      <w:r>
        <w:t>The detention as referred to in paragraph (2) is carried out by issuing a detention report.</w:t>
      </w:r>
    </w:p>
    <w:p w14:paraId="6443AD84" w14:textId="77777777" w:rsidR="00D55C2E" w:rsidRDefault="00000000">
      <w:pPr>
        <w:pStyle w:val="BodyText"/>
        <w:numPr>
          <w:ilvl w:val="0"/>
          <w:numId w:val="319"/>
        </w:numPr>
        <w:tabs>
          <w:tab w:val="left" w:pos="2574"/>
        </w:tabs>
        <w:ind w:left="2560" w:hanging="540"/>
        <w:jc w:val="both"/>
      </w:pPr>
      <w:bookmarkStart w:id="1067" w:name="bookmark1077"/>
      <w:bookmarkEnd w:id="1067"/>
      <w:r>
        <w:t>If after the detention as referred to in paragraph (2) is carried out within a maximum period of 3 (three) working days, the Owner does not complete the required documents and the documents comply with the requirements as referred to in paragraph (2) letter a, a rejection will be carried out.</w:t>
      </w:r>
    </w:p>
    <w:p w14:paraId="13648031" w14:textId="77777777" w:rsidR="00D55C2E" w:rsidRDefault="00000000">
      <w:pPr>
        <w:pStyle w:val="BodyText"/>
        <w:numPr>
          <w:ilvl w:val="0"/>
          <w:numId w:val="319"/>
        </w:numPr>
        <w:tabs>
          <w:tab w:val="left" w:pos="2583"/>
        </w:tabs>
        <w:ind w:left="2020"/>
        <w:jc w:val="both"/>
      </w:pPr>
      <w:bookmarkStart w:id="1068" w:name="bookmark1078"/>
      <w:bookmarkEnd w:id="1068"/>
      <w:r>
        <w:rPr>
          <w:shd w:val="clear" w:color="auto" w:fill="FFFFFF"/>
        </w:rPr>
        <w:t>Health checks as referred to in paragraph</w:t>
      </w:r>
    </w:p>
    <w:p w14:paraId="1196861C" w14:textId="77777777" w:rsidR="00D55C2E" w:rsidRDefault="00000000">
      <w:pPr>
        <w:pStyle w:val="BodyText"/>
        <w:numPr>
          <w:ilvl w:val="0"/>
          <w:numId w:val="322"/>
        </w:numPr>
        <w:tabs>
          <w:tab w:val="left" w:pos="2976"/>
          <w:tab w:val="left" w:pos="3122"/>
        </w:tabs>
        <w:ind w:left="2560"/>
        <w:jc w:val="both"/>
      </w:pPr>
      <w:bookmarkStart w:id="1069" w:name="bookmark1079"/>
      <w:bookmarkEnd w:id="1069"/>
      <w:r>
        <w:t>letter a, proven:</w:t>
      </w:r>
    </w:p>
    <w:p w14:paraId="56A39D63" w14:textId="77777777" w:rsidR="00D55C2E" w:rsidRDefault="00000000">
      <w:pPr>
        <w:pStyle w:val="BodyText"/>
        <w:numPr>
          <w:ilvl w:val="0"/>
          <w:numId w:val="323"/>
        </w:numPr>
        <w:tabs>
          <w:tab w:val="left" w:pos="3164"/>
        </w:tabs>
        <w:ind w:left="3160" w:hanging="580"/>
        <w:jc w:val="both"/>
      </w:pPr>
      <w:bookmarkStart w:id="1070" w:name="bookmark1080"/>
      <w:bookmarkEnd w:id="1070"/>
      <w:r>
        <w:t>If HPHK Carrier Media is not found to be HPHK, a release is carried out; or</w:t>
      </w:r>
    </w:p>
    <w:p w14:paraId="5DD9C82A" w14:textId="77777777" w:rsidR="00D55C2E" w:rsidRDefault="00000000">
      <w:pPr>
        <w:pStyle w:val="BodyText"/>
        <w:numPr>
          <w:ilvl w:val="0"/>
          <w:numId w:val="323"/>
        </w:numPr>
        <w:tabs>
          <w:tab w:val="left" w:pos="3164"/>
        </w:tabs>
        <w:ind w:left="3160" w:hanging="580"/>
        <w:jc w:val="both"/>
      </w:pPr>
      <w:bookmarkStart w:id="1071" w:name="bookmark1081"/>
      <w:bookmarkEnd w:id="1071"/>
      <w:r>
        <w:t>HPHK Carrier Media found HPHK, rejection was carried out.</w:t>
      </w:r>
    </w:p>
    <w:p w14:paraId="06E0CE00" w14:textId="77777777" w:rsidR="00D55C2E" w:rsidRDefault="00000000">
      <w:pPr>
        <w:pStyle w:val="BodyText"/>
        <w:numPr>
          <w:ilvl w:val="0"/>
          <w:numId w:val="319"/>
        </w:numPr>
        <w:tabs>
          <w:tab w:val="left" w:pos="2583"/>
        </w:tabs>
        <w:ind w:left="2560" w:hanging="540"/>
        <w:jc w:val="both"/>
      </w:pPr>
      <w:bookmarkStart w:id="1072" w:name="bookmark1082"/>
      <w:bookmarkEnd w:id="1072"/>
      <w:r>
        <w:t xml:space="preserve">Rejection of HPHK Carrier Media as referred to in paragraph </w:t>
      </w:r>
      <w:r>
        <w:lastRenderedPageBreak/>
        <w:t>(1) letter b by returning it to the Area of origin by the Owner within 3 (days) after the letter of rejection is issued.</w:t>
      </w:r>
    </w:p>
    <w:p w14:paraId="794B8833" w14:textId="77777777" w:rsidR="00D55C2E" w:rsidRDefault="00000000">
      <w:pPr>
        <w:pStyle w:val="BodyText"/>
        <w:numPr>
          <w:ilvl w:val="0"/>
          <w:numId w:val="319"/>
        </w:numPr>
        <w:tabs>
          <w:tab w:val="left" w:pos="2583"/>
        </w:tabs>
        <w:spacing w:after="280"/>
        <w:ind w:left="2560" w:hanging="540"/>
        <w:jc w:val="both"/>
      </w:pPr>
      <w:bookmarkStart w:id="1073" w:name="bookmark1083"/>
      <w:bookmarkEnd w:id="1073"/>
      <w:r>
        <w:t>HPHK Carrier Media that is rejected as referred to in paragraph (3) and not returned to the Area of origin within the specified time will be destroyed.</w:t>
      </w:r>
    </w:p>
    <w:p w14:paraId="61B50130" w14:textId="77777777" w:rsidR="00D55C2E" w:rsidRDefault="00000000">
      <w:pPr>
        <w:pStyle w:val="BodyText"/>
        <w:ind w:left="5120"/>
        <w:jc w:val="both"/>
      </w:pPr>
      <w:r>
        <w:t>Article 151</w:t>
      </w:r>
    </w:p>
    <w:p w14:paraId="77FB8798" w14:textId="77777777" w:rsidR="00D55C2E" w:rsidRDefault="00000000">
      <w:pPr>
        <w:pStyle w:val="BodyText"/>
        <w:ind w:left="2020"/>
        <w:jc w:val="both"/>
      </w:pPr>
      <w:r>
        <w:t>In the event that the inspection as referred to in Article 149 is carried out on the means of transport, it turns out that:</w:t>
      </w:r>
    </w:p>
    <w:p w14:paraId="078DC769" w14:textId="77777777" w:rsidR="00D55C2E" w:rsidRDefault="00000000">
      <w:pPr>
        <w:pStyle w:val="BodyText"/>
        <w:numPr>
          <w:ilvl w:val="0"/>
          <w:numId w:val="324"/>
        </w:numPr>
        <w:tabs>
          <w:tab w:val="left" w:pos="2583"/>
        </w:tabs>
        <w:ind w:left="2560" w:hanging="540"/>
        <w:jc w:val="both"/>
      </w:pPr>
      <w:bookmarkStart w:id="1074" w:name="bookmark1084"/>
      <w:bookmarkEnd w:id="1074"/>
      <w:r>
        <w:t>Carrier media infected with HPHK as referred to in Article 61 paragraph (1) letter a number 1; or</w:t>
      </w:r>
    </w:p>
    <w:p w14:paraId="6527BDEA" w14:textId="77777777" w:rsidR="00D55C2E" w:rsidRDefault="00000000">
      <w:pPr>
        <w:pStyle w:val="BodyText"/>
        <w:numPr>
          <w:ilvl w:val="0"/>
          <w:numId w:val="324"/>
        </w:numPr>
        <w:tabs>
          <w:tab w:val="left" w:pos="2583"/>
        </w:tabs>
        <w:ind w:left="2560" w:hanging="540"/>
        <w:jc w:val="both"/>
      </w:pPr>
      <w:bookmarkStart w:id="1075" w:name="bookmark1085"/>
      <w:bookmarkEnd w:id="1075"/>
      <w:r>
        <w:t>types of HPHK Carrier Media that are prohibited as intended in Article 61 paragraph (1) letter a number 2 sub letter a),</w:t>
      </w:r>
    </w:p>
    <w:p w14:paraId="40ADB1BE" w14:textId="77777777" w:rsidR="00D55C2E" w:rsidRDefault="00000000">
      <w:pPr>
        <w:pStyle w:val="BodyText"/>
        <w:spacing w:after="280"/>
        <w:ind w:left="2020"/>
        <w:jc w:val="both"/>
      </w:pPr>
      <w:r>
        <w:t>a rejection is made as referred to in Article 61 except paragraph (6).</w:t>
      </w:r>
    </w:p>
    <w:p w14:paraId="6288A9E7" w14:textId="77777777" w:rsidR="00D55C2E" w:rsidRDefault="00000000">
      <w:pPr>
        <w:pStyle w:val="BodyText"/>
        <w:ind w:left="5120"/>
        <w:jc w:val="both"/>
      </w:pPr>
      <w:r>
        <w:t>Article 152</w:t>
      </w:r>
    </w:p>
    <w:p w14:paraId="2FEAE1A1" w14:textId="77777777" w:rsidR="00D55C2E" w:rsidRDefault="00000000">
      <w:pPr>
        <w:pStyle w:val="BodyText"/>
        <w:ind w:left="2020"/>
        <w:jc w:val="both"/>
      </w:pPr>
      <w:r>
        <w:t>Provisions regarding:</w:t>
      </w:r>
    </w:p>
    <w:p w14:paraId="60DEA7BE" w14:textId="77777777" w:rsidR="00D55C2E" w:rsidRDefault="00000000">
      <w:pPr>
        <w:pStyle w:val="BodyText"/>
        <w:numPr>
          <w:ilvl w:val="0"/>
          <w:numId w:val="325"/>
        </w:numPr>
        <w:tabs>
          <w:tab w:val="left" w:pos="2583"/>
        </w:tabs>
        <w:ind w:left="2560" w:hanging="540"/>
        <w:jc w:val="both"/>
      </w:pPr>
      <w:bookmarkStart w:id="1076" w:name="bookmark1086"/>
      <w:bookmarkEnd w:id="1076"/>
      <w:r>
        <w:t>health examinations as referred to in Articles 46 to 51;</w:t>
      </w:r>
    </w:p>
    <w:p w14:paraId="58D5FE16" w14:textId="77777777" w:rsidR="00D55C2E" w:rsidRDefault="00000000">
      <w:pPr>
        <w:pStyle w:val="BodyText"/>
        <w:numPr>
          <w:ilvl w:val="0"/>
          <w:numId w:val="325"/>
        </w:numPr>
        <w:tabs>
          <w:tab w:val="left" w:pos="2583"/>
        </w:tabs>
        <w:ind w:left="2560" w:hanging="540"/>
        <w:jc w:val="both"/>
      </w:pPr>
      <w:bookmarkStart w:id="1077" w:name="bookmark1087"/>
      <w:bookmarkEnd w:id="1077"/>
      <w:r>
        <w:t>detention as referred to in Articles 58 to 60;</w:t>
      </w:r>
    </w:p>
    <w:p w14:paraId="24817892" w14:textId="77777777" w:rsidR="00D55C2E" w:rsidRDefault="00000000">
      <w:pPr>
        <w:pStyle w:val="BodyText"/>
        <w:numPr>
          <w:ilvl w:val="0"/>
          <w:numId w:val="325"/>
        </w:numPr>
        <w:tabs>
          <w:tab w:val="left" w:pos="2583"/>
        </w:tabs>
        <w:ind w:left="2560" w:hanging="540"/>
        <w:jc w:val="both"/>
      </w:pPr>
      <w:bookmarkStart w:id="1078" w:name="bookmark1088"/>
      <w:bookmarkEnd w:id="1078"/>
      <w:r>
        <w:t>rejection as referred to in Articles 61 to 64;</w:t>
      </w:r>
    </w:p>
    <w:p w14:paraId="15FB4611" w14:textId="77777777" w:rsidR="00D55C2E" w:rsidRDefault="00000000">
      <w:pPr>
        <w:pStyle w:val="BodyText"/>
        <w:numPr>
          <w:ilvl w:val="0"/>
          <w:numId w:val="325"/>
        </w:numPr>
        <w:tabs>
          <w:tab w:val="left" w:pos="2583"/>
        </w:tabs>
        <w:ind w:left="2560" w:hanging="540"/>
        <w:jc w:val="both"/>
      </w:pPr>
      <w:bookmarkStart w:id="1079" w:name="bookmark1089"/>
      <w:bookmarkEnd w:id="1079"/>
      <w:r>
        <w:t>destruction as referred to in Articles 65 to 73; and</w:t>
      </w:r>
    </w:p>
    <w:p w14:paraId="63BBC986" w14:textId="77777777" w:rsidR="00D55C2E" w:rsidRDefault="00000000">
      <w:pPr>
        <w:pStyle w:val="BodyText"/>
        <w:numPr>
          <w:ilvl w:val="0"/>
          <w:numId w:val="325"/>
        </w:numPr>
        <w:tabs>
          <w:tab w:val="left" w:pos="2583"/>
        </w:tabs>
        <w:ind w:left="2560" w:hanging="540"/>
        <w:jc w:val="both"/>
      </w:pPr>
      <w:bookmarkStart w:id="1080" w:name="bookmark1090"/>
      <w:bookmarkEnd w:id="1080"/>
      <w:r>
        <w:t>exemption as referred to in Article 74, Article 75, Article 76, Article 77, Article 79, and Article 80,</w:t>
      </w:r>
    </w:p>
    <w:p w14:paraId="362F013B" w14:textId="77777777" w:rsidR="00D55C2E" w:rsidRDefault="00000000">
      <w:pPr>
        <w:pStyle w:val="BodyText"/>
        <w:spacing w:after="140"/>
        <w:ind w:left="2020"/>
        <w:jc w:val="both"/>
      </w:pPr>
      <w:r>
        <w:t>applies mutatis mutandis to the implementation of Animal Quarantine measures against the Entry of HPHK Carrier Media between Areas as referred to in Articles 148 to 151.</w:t>
      </w:r>
    </w:p>
    <w:p w14:paraId="444F0F52" w14:textId="77777777" w:rsidR="00D55C2E" w:rsidRDefault="00000000">
      <w:pPr>
        <w:pStyle w:val="BodyText"/>
        <w:ind w:left="5140"/>
        <w:jc w:val="both"/>
      </w:pPr>
      <w:r>
        <w:t>Paragraph 3</w:t>
      </w:r>
    </w:p>
    <w:p w14:paraId="280BA34B" w14:textId="77777777" w:rsidR="00D55C2E" w:rsidRDefault="00000000">
      <w:pPr>
        <w:pStyle w:val="BodyText"/>
        <w:spacing w:after="260"/>
        <w:jc w:val="center"/>
      </w:pPr>
      <w:r>
        <w:t xml:space="preserve">Implementation of Animal Quarantine Measures and Supervision </w:t>
      </w:r>
      <w:r>
        <w:br/>
        <w:t xml:space="preserve">of the Importation of HPHK Carrier Media Between Areas </w:t>
      </w:r>
      <w:r>
        <w:br/>
        <w:t>Within the Territory of the Unitary State of the Republic of Indonesia</w:t>
      </w:r>
    </w:p>
    <w:p w14:paraId="61843A4D" w14:textId="77777777" w:rsidR="00D55C2E" w:rsidRDefault="00000000">
      <w:pPr>
        <w:pStyle w:val="BodyText"/>
        <w:ind w:left="5140"/>
        <w:jc w:val="both"/>
      </w:pPr>
      <w:r>
        <w:t>Article 153</w:t>
      </w:r>
    </w:p>
    <w:p w14:paraId="28BD95CF" w14:textId="77777777" w:rsidR="00D55C2E" w:rsidRDefault="00000000">
      <w:pPr>
        <w:pStyle w:val="BodyText"/>
        <w:numPr>
          <w:ilvl w:val="0"/>
          <w:numId w:val="326"/>
        </w:numPr>
        <w:tabs>
          <w:tab w:val="left" w:pos="2580"/>
        </w:tabs>
        <w:ind w:left="2100"/>
        <w:jc w:val="both"/>
      </w:pPr>
      <w:bookmarkStart w:id="1081" w:name="bookmark1091"/>
      <w:bookmarkEnd w:id="1081"/>
      <w:r>
        <w:t>HPHK Carrier Media that is entered between Areas in</w:t>
      </w:r>
    </w:p>
    <w:p w14:paraId="0C28E704" w14:textId="77777777" w:rsidR="00D55C2E" w:rsidRDefault="00000000">
      <w:pPr>
        <w:pStyle w:val="BodyText"/>
        <w:tabs>
          <w:tab w:val="right" w:pos="9410"/>
        </w:tabs>
        <w:ind w:left="2580" w:firstLine="20"/>
        <w:jc w:val="both"/>
      </w:pPr>
      <w:r>
        <w:t xml:space="preserve">within the territory of the Unitary State of the Republic of Indonesia as referred to in Article 25 </w:t>
      </w:r>
      <w:r>
        <w:tab/>
        <w:t>and has</w:t>
      </w:r>
    </w:p>
    <w:p w14:paraId="18333C81" w14:textId="77777777" w:rsidR="00D55C2E" w:rsidRDefault="00000000">
      <w:pPr>
        <w:pStyle w:val="BodyText"/>
        <w:tabs>
          <w:tab w:val="right" w:pos="9410"/>
        </w:tabs>
        <w:ind w:left="2580" w:firstLine="20"/>
        <w:jc w:val="both"/>
      </w:pPr>
      <w:r>
        <w:t xml:space="preserve">release actions are carried out at the Exit Point, Animal Quarantine actions are carried out </w:t>
      </w:r>
      <w:r>
        <w:tab/>
        <w:t>and/or</w:t>
      </w:r>
    </w:p>
    <w:p w14:paraId="00A4CF40" w14:textId="77777777" w:rsidR="00D55C2E" w:rsidRDefault="00000000">
      <w:pPr>
        <w:pStyle w:val="BodyText"/>
        <w:ind w:left="2580"/>
        <w:jc w:val="both"/>
      </w:pPr>
      <w:r>
        <w:t>Supervision at the Entry Point.</w:t>
      </w:r>
    </w:p>
    <w:p w14:paraId="4DAF6812" w14:textId="77777777" w:rsidR="00D55C2E" w:rsidRDefault="00000000">
      <w:pPr>
        <w:pStyle w:val="BodyText"/>
        <w:numPr>
          <w:ilvl w:val="0"/>
          <w:numId w:val="326"/>
        </w:numPr>
        <w:tabs>
          <w:tab w:val="left" w:pos="2580"/>
        </w:tabs>
        <w:spacing w:after="260"/>
        <w:ind w:left="2580" w:hanging="480"/>
        <w:jc w:val="both"/>
      </w:pPr>
      <w:bookmarkStart w:id="1082" w:name="bookmark1092"/>
      <w:bookmarkEnd w:id="1082"/>
      <w:r>
        <w:t>Animal Quarantine and/or Supervision Measures at Entry Points as referred to in paragraph (1) consist of administrative inspections and document conformity checks.</w:t>
      </w:r>
    </w:p>
    <w:p w14:paraId="5D385F9E" w14:textId="77777777" w:rsidR="00D55C2E" w:rsidRDefault="00000000">
      <w:pPr>
        <w:pStyle w:val="BodyText"/>
        <w:ind w:left="5140"/>
        <w:jc w:val="both"/>
      </w:pPr>
      <w:r>
        <w:t>Article 154</w:t>
      </w:r>
    </w:p>
    <w:p w14:paraId="56B916F9" w14:textId="77777777" w:rsidR="00D55C2E" w:rsidRDefault="00000000">
      <w:pPr>
        <w:pStyle w:val="BodyText"/>
        <w:ind w:left="2020"/>
        <w:jc w:val="both"/>
      </w:pPr>
      <w:r>
        <w:t>In the event that upon arrival at the Place of Entry, the HPHK Carrier Media as referred to in Article 153:</w:t>
      </w:r>
    </w:p>
    <w:p w14:paraId="15B341D9" w14:textId="77777777" w:rsidR="00D55C2E" w:rsidRDefault="00000000">
      <w:pPr>
        <w:pStyle w:val="BodyText"/>
        <w:numPr>
          <w:ilvl w:val="0"/>
          <w:numId w:val="327"/>
        </w:numPr>
        <w:tabs>
          <w:tab w:val="left" w:pos="2580"/>
        </w:tabs>
        <w:ind w:left="2020"/>
        <w:jc w:val="both"/>
      </w:pPr>
      <w:bookmarkStart w:id="1083" w:name="bookmark1093"/>
      <w:bookmarkEnd w:id="1083"/>
      <w:r>
        <w:t>showing clinical symptoms of HPHK; or</w:t>
      </w:r>
    </w:p>
    <w:p w14:paraId="18F1F12F" w14:textId="77777777" w:rsidR="00D55C2E" w:rsidRDefault="00000000">
      <w:pPr>
        <w:pStyle w:val="BodyText"/>
        <w:numPr>
          <w:ilvl w:val="0"/>
          <w:numId w:val="327"/>
        </w:numPr>
        <w:tabs>
          <w:tab w:val="left" w:pos="2580"/>
        </w:tabs>
        <w:ind w:left="2020"/>
        <w:jc w:val="both"/>
      </w:pPr>
      <w:bookmarkStart w:id="1084" w:name="bookmark1094"/>
      <w:bookmarkEnd w:id="1084"/>
      <w:r>
        <w:t>known mutations occur due to:</w:t>
      </w:r>
    </w:p>
    <w:p w14:paraId="14BE5944" w14:textId="77777777" w:rsidR="00D55C2E" w:rsidRDefault="00000000">
      <w:pPr>
        <w:pStyle w:val="BodyText"/>
        <w:numPr>
          <w:ilvl w:val="0"/>
          <w:numId w:val="328"/>
        </w:numPr>
        <w:tabs>
          <w:tab w:val="left" w:pos="3151"/>
        </w:tabs>
        <w:ind w:left="2580"/>
        <w:jc w:val="both"/>
      </w:pPr>
      <w:bookmarkStart w:id="1085" w:name="bookmark1095"/>
      <w:bookmarkEnd w:id="1085"/>
      <w:r>
        <w:t>transmission of HPHK; or</w:t>
      </w:r>
    </w:p>
    <w:p w14:paraId="65733A3A" w14:textId="77777777" w:rsidR="00D55C2E" w:rsidRDefault="00000000">
      <w:pPr>
        <w:pStyle w:val="BodyText"/>
        <w:numPr>
          <w:ilvl w:val="0"/>
          <w:numId w:val="328"/>
        </w:numPr>
        <w:tabs>
          <w:tab w:val="left" w:pos="3151"/>
        </w:tabs>
        <w:ind w:left="2580"/>
        <w:jc w:val="both"/>
      </w:pPr>
      <w:bookmarkStart w:id="1086" w:name="bookmark1096"/>
      <w:bookmarkEnd w:id="1086"/>
      <w:r>
        <w:t>poor sanitation,</w:t>
      </w:r>
    </w:p>
    <w:p w14:paraId="108DA993" w14:textId="77777777" w:rsidR="00D55C2E" w:rsidRDefault="00000000">
      <w:pPr>
        <w:pStyle w:val="BodyText"/>
        <w:spacing w:after="260"/>
        <w:ind w:left="2020"/>
        <w:jc w:val="both"/>
      </w:pPr>
      <w:r>
        <w:t>a health examination is carried out as referred to in Articles 46 to 50.</w:t>
      </w:r>
    </w:p>
    <w:p w14:paraId="25AF3276" w14:textId="77777777" w:rsidR="00D55C2E" w:rsidRDefault="00000000">
      <w:pPr>
        <w:pStyle w:val="BodyText"/>
        <w:ind w:left="5140"/>
        <w:jc w:val="both"/>
      </w:pPr>
      <w:r>
        <w:t>Article 155</w:t>
      </w:r>
    </w:p>
    <w:p w14:paraId="4D2FAC56" w14:textId="77777777" w:rsidR="00D55C2E" w:rsidRDefault="00000000">
      <w:pPr>
        <w:pStyle w:val="BodyText"/>
        <w:numPr>
          <w:ilvl w:val="0"/>
          <w:numId w:val="329"/>
        </w:numPr>
        <w:tabs>
          <w:tab w:val="left" w:pos="2580"/>
        </w:tabs>
        <w:ind w:left="2580" w:hanging="560"/>
        <w:jc w:val="both"/>
      </w:pPr>
      <w:bookmarkStart w:id="1087" w:name="bookmark1097"/>
      <w:bookmarkEnd w:id="1087"/>
      <w:r>
        <w:lastRenderedPageBreak/>
        <w:t>If the results of the administrative inspection and compliance with the required documents as referred to in Article 153 paragraph (2) prove that:</w:t>
      </w:r>
    </w:p>
    <w:p w14:paraId="38F3466B" w14:textId="77777777" w:rsidR="00D55C2E" w:rsidRDefault="00000000">
      <w:pPr>
        <w:pStyle w:val="BodyText"/>
        <w:numPr>
          <w:ilvl w:val="0"/>
          <w:numId w:val="330"/>
        </w:numPr>
        <w:tabs>
          <w:tab w:val="left" w:pos="3151"/>
        </w:tabs>
        <w:ind w:left="3160" w:hanging="560"/>
        <w:jc w:val="both"/>
      </w:pPr>
      <w:bookmarkStart w:id="1088" w:name="bookmark1098"/>
      <w:bookmarkEnd w:id="1088"/>
      <w:r>
        <w:t>complete, correct, valid documents and in accordance with the type and number of HPHK Carrier Media, a health examination is carried out; or</w:t>
      </w:r>
    </w:p>
    <w:p w14:paraId="67E15547" w14:textId="77777777" w:rsidR="00D55C2E" w:rsidRDefault="00000000">
      <w:pPr>
        <w:pStyle w:val="BodyText"/>
        <w:numPr>
          <w:ilvl w:val="0"/>
          <w:numId w:val="330"/>
        </w:numPr>
        <w:tabs>
          <w:tab w:val="left" w:pos="3151"/>
        </w:tabs>
        <w:ind w:left="3160" w:hanging="560"/>
        <w:jc w:val="both"/>
      </w:pPr>
      <w:bookmarkStart w:id="1089" w:name="bookmark1099"/>
      <w:bookmarkEnd w:id="1089"/>
      <w:r>
        <w:t>incorrect, invalid or not in accordance with the type and quantity of HPHK Carrier Media, infected with HPHK, will be detained.</w:t>
      </w:r>
    </w:p>
    <w:p w14:paraId="4A917FE6" w14:textId="77777777" w:rsidR="00D55C2E" w:rsidRDefault="00000000">
      <w:pPr>
        <w:pStyle w:val="BodyText"/>
        <w:numPr>
          <w:ilvl w:val="0"/>
          <w:numId w:val="329"/>
        </w:numPr>
        <w:tabs>
          <w:tab w:val="left" w:pos="2580"/>
        </w:tabs>
        <w:ind w:left="2020"/>
        <w:jc w:val="both"/>
      </w:pPr>
      <w:bookmarkStart w:id="1090" w:name="bookmark1100"/>
      <w:bookmarkEnd w:id="1090"/>
      <w:r>
        <w:rPr>
          <w:shd w:val="clear" w:color="auto" w:fill="FFFFFF"/>
        </w:rPr>
        <w:t>The required documents as referred to in paragraph</w:t>
      </w:r>
    </w:p>
    <w:p w14:paraId="4AE4851A" w14:textId="77777777" w:rsidR="00D55C2E" w:rsidRDefault="00000000">
      <w:pPr>
        <w:pStyle w:val="BodyText"/>
        <w:numPr>
          <w:ilvl w:val="0"/>
          <w:numId w:val="331"/>
        </w:numPr>
        <w:tabs>
          <w:tab w:val="left" w:pos="3030"/>
          <w:tab w:val="left" w:pos="3142"/>
        </w:tabs>
        <w:ind w:left="2580"/>
        <w:jc w:val="both"/>
      </w:pPr>
      <w:bookmarkStart w:id="1091" w:name="bookmark1101"/>
      <w:bookmarkEnd w:id="1091"/>
      <w:r>
        <w:t>in the form of:</w:t>
      </w:r>
    </w:p>
    <w:p w14:paraId="3BD31B86" w14:textId="77777777" w:rsidR="00D55C2E" w:rsidRDefault="00000000">
      <w:pPr>
        <w:pStyle w:val="BodyText"/>
        <w:numPr>
          <w:ilvl w:val="0"/>
          <w:numId w:val="332"/>
        </w:numPr>
        <w:tabs>
          <w:tab w:val="left" w:pos="3151"/>
        </w:tabs>
        <w:ind w:left="3160" w:hanging="560"/>
        <w:jc w:val="both"/>
      </w:pPr>
      <w:bookmarkStart w:id="1092" w:name="bookmark1102"/>
      <w:bookmarkEnd w:id="1092"/>
      <w:r>
        <w:t>health certificate issued by the Quarantine Veterinarian at the Place of Issue; and</w:t>
      </w:r>
    </w:p>
    <w:p w14:paraId="2CD3BECB" w14:textId="77777777" w:rsidR="00D55C2E" w:rsidRDefault="00000000">
      <w:pPr>
        <w:pStyle w:val="BodyText"/>
        <w:numPr>
          <w:ilvl w:val="0"/>
          <w:numId w:val="332"/>
        </w:numPr>
        <w:tabs>
          <w:tab w:val="left" w:pos="3151"/>
        </w:tabs>
        <w:ind w:left="2580"/>
        <w:jc w:val="both"/>
      </w:pPr>
      <w:bookmarkStart w:id="1093" w:name="bookmark1103"/>
      <w:bookmarkEnd w:id="1093"/>
      <w:r>
        <w:t>Other documents related to Supervision.</w:t>
      </w:r>
    </w:p>
    <w:p w14:paraId="524B46CA" w14:textId="77777777" w:rsidR="00D55C2E" w:rsidRDefault="00000000">
      <w:pPr>
        <w:pStyle w:val="BodyText"/>
        <w:numPr>
          <w:ilvl w:val="0"/>
          <w:numId w:val="329"/>
        </w:numPr>
        <w:tabs>
          <w:tab w:val="left" w:pos="2580"/>
        </w:tabs>
        <w:ind w:left="2580" w:hanging="560"/>
        <w:jc w:val="both"/>
      </w:pPr>
      <w:bookmarkStart w:id="1094" w:name="bookmark1104"/>
      <w:bookmarkEnd w:id="1094"/>
      <w:r>
        <w:t>Detention as intended in paragraph (1) can be carried out if:</w:t>
      </w:r>
    </w:p>
    <w:p w14:paraId="2CE79371" w14:textId="77777777" w:rsidR="00D55C2E" w:rsidRDefault="00000000">
      <w:pPr>
        <w:pStyle w:val="BodyText"/>
        <w:numPr>
          <w:ilvl w:val="0"/>
          <w:numId w:val="333"/>
        </w:numPr>
        <w:tabs>
          <w:tab w:val="left" w:pos="3151"/>
        </w:tabs>
        <w:ind w:left="2580"/>
        <w:jc w:val="both"/>
      </w:pPr>
      <w:bookmarkStart w:id="1095" w:name="bookmark1105"/>
      <w:bookmarkEnd w:id="1095"/>
      <w:r>
        <w:t>incomplete documents; and</w:t>
      </w:r>
    </w:p>
    <w:p w14:paraId="4B102AA5" w14:textId="77777777" w:rsidR="00D55C2E" w:rsidRDefault="00000000">
      <w:pPr>
        <w:pStyle w:val="BodyText"/>
        <w:numPr>
          <w:ilvl w:val="0"/>
          <w:numId w:val="333"/>
        </w:numPr>
        <w:tabs>
          <w:tab w:val="left" w:pos="3151"/>
          <w:tab w:val="left" w:pos="4260"/>
          <w:tab w:val="left" w:pos="6660"/>
        </w:tabs>
        <w:ind w:left="2580"/>
        <w:jc w:val="both"/>
      </w:pPr>
      <w:bookmarkStart w:id="1096" w:name="bookmark1106"/>
      <w:bookmarkEnd w:id="1096"/>
      <w:r>
        <w:t xml:space="preserve">The owner </w:t>
      </w:r>
      <w:r>
        <w:tab/>
        <w:t xml:space="preserve">guarantees that he can </w:t>
      </w:r>
      <w:r>
        <w:tab/>
        <w:t>complete the documents</w:t>
      </w:r>
    </w:p>
    <w:p w14:paraId="4640D88D" w14:textId="77777777" w:rsidR="00D55C2E" w:rsidRDefault="00000000">
      <w:pPr>
        <w:pStyle w:val="BodyText"/>
        <w:ind w:left="3160"/>
        <w:jc w:val="both"/>
      </w:pPr>
      <w:r>
        <w:t>condition.</w:t>
      </w:r>
    </w:p>
    <w:p w14:paraId="40C0868B" w14:textId="77777777" w:rsidR="00D55C2E" w:rsidRDefault="00000000">
      <w:pPr>
        <w:pStyle w:val="BodyText"/>
        <w:numPr>
          <w:ilvl w:val="0"/>
          <w:numId w:val="329"/>
        </w:numPr>
        <w:tabs>
          <w:tab w:val="left" w:pos="2580"/>
        </w:tabs>
        <w:ind w:left="2580" w:hanging="560"/>
        <w:jc w:val="both"/>
      </w:pPr>
      <w:bookmarkStart w:id="1097" w:name="bookmark1107"/>
      <w:bookmarkEnd w:id="1097"/>
      <w:r>
        <w:t>If after the detention as referred to in paragraph (1) is carried out within a maximum period of 3 (three) working days, the Owner does not complete the required documents, a rejection will be made.</w:t>
      </w:r>
    </w:p>
    <w:p w14:paraId="34F65CDC" w14:textId="77777777" w:rsidR="00D55C2E" w:rsidRDefault="00000000">
      <w:pPr>
        <w:pStyle w:val="BodyText"/>
        <w:numPr>
          <w:ilvl w:val="0"/>
          <w:numId w:val="329"/>
        </w:numPr>
        <w:tabs>
          <w:tab w:val="left" w:pos="2580"/>
        </w:tabs>
        <w:spacing w:after="260"/>
        <w:ind w:left="2580" w:hanging="560"/>
        <w:jc w:val="both"/>
      </w:pPr>
      <w:bookmarkStart w:id="1098" w:name="bookmark1108"/>
      <w:bookmarkEnd w:id="1098"/>
      <w:r>
        <w:t>The detention as referred to in paragraph (2) is carried out by issuing a detention report.</w:t>
      </w:r>
    </w:p>
    <w:p w14:paraId="6A554002" w14:textId="77777777" w:rsidR="00D55C2E" w:rsidRDefault="00000000">
      <w:pPr>
        <w:pStyle w:val="BodyText"/>
        <w:numPr>
          <w:ilvl w:val="0"/>
          <w:numId w:val="329"/>
        </w:numPr>
        <w:tabs>
          <w:tab w:val="left" w:pos="2549"/>
        </w:tabs>
        <w:ind w:left="2560" w:hanging="540"/>
        <w:jc w:val="both"/>
      </w:pPr>
      <w:bookmarkStart w:id="1099" w:name="bookmark1109"/>
      <w:bookmarkEnd w:id="1099"/>
      <w:r>
        <w:t>If after the detention as referred to in paragraph (2) is carried out within a maximum period of 3 (three) working days, the Owner does not complete the required documents, a rejection will be made.</w:t>
      </w:r>
    </w:p>
    <w:p w14:paraId="63856FA1" w14:textId="77777777" w:rsidR="00D55C2E" w:rsidRDefault="00000000">
      <w:pPr>
        <w:pStyle w:val="BodyText"/>
        <w:numPr>
          <w:ilvl w:val="0"/>
          <w:numId w:val="329"/>
        </w:numPr>
        <w:tabs>
          <w:tab w:val="left" w:pos="2549"/>
        </w:tabs>
        <w:ind w:left="2560" w:hanging="540"/>
        <w:jc w:val="both"/>
      </w:pPr>
      <w:bookmarkStart w:id="1100" w:name="bookmark1110"/>
      <w:bookmarkEnd w:id="1100"/>
      <w:r>
        <w:t>The health examination as referred to in paragraph (1) letter a, is proven:</w:t>
      </w:r>
    </w:p>
    <w:p w14:paraId="11186AB4" w14:textId="77777777" w:rsidR="00D55C2E" w:rsidRDefault="00000000">
      <w:pPr>
        <w:pStyle w:val="BodyText"/>
        <w:numPr>
          <w:ilvl w:val="0"/>
          <w:numId w:val="334"/>
        </w:numPr>
        <w:tabs>
          <w:tab w:val="left" w:pos="3053"/>
        </w:tabs>
        <w:ind w:left="2920" w:hanging="340"/>
        <w:jc w:val="both"/>
      </w:pPr>
      <w:bookmarkStart w:id="1101" w:name="bookmark1111"/>
      <w:bookmarkEnd w:id="1101"/>
      <w:r>
        <w:t>If HPHK Carrier Media is not found to be HPHK, a release is carried out; or</w:t>
      </w:r>
    </w:p>
    <w:p w14:paraId="70C22E7D" w14:textId="77777777" w:rsidR="00D55C2E" w:rsidRDefault="00000000">
      <w:pPr>
        <w:pStyle w:val="BodyText"/>
        <w:numPr>
          <w:ilvl w:val="0"/>
          <w:numId w:val="334"/>
        </w:numPr>
        <w:tabs>
          <w:tab w:val="left" w:pos="3053"/>
        </w:tabs>
        <w:ind w:left="2920" w:hanging="340"/>
        <w:jc w:val="both"/>
      </w:pPr>
      <w:bookmarkStart w:id="1102" w:name="bookmark1112"/>
      <w:bookmarkEnd w:id="1102"/>
      <w:r>
        <w:t>HPHK Carrier Media found HPHK, rejection was carried out.</w:t>
      </w:r>
    </w:p>
    <w:p w14:paraId="647E6CF7" w14:textId="77777777" w:rsidR="00D55C2E" w:rsidRDefault="00000000">
      <w:pPr>
        <w:pStyle w:val="BodyText"/>
        <w:numPr>
          <w:ilvl w:val="0"/>
          <w:numId w:val="329"/>
        </w:numPr>
        <w:tabs>
          <w:tab w:val="left" w:pos="2549"/>
        </w:tabs>
        <w:ind w:left="2560" w:hanging="540"/>
        <w:jc w:val="both"/>
      </w:pPr>
      <w:bookmarkStart w:id="1103" w:name="bookmark1113"/>
      <w:bookmarkEnd w:id="1103"/>
      <w:r>
        <w:t>Rejection of HPHK Carrier Media as referred to in paragraph (1) letter b by returning it to the Area of origin by the Owner within 3 (days) after the letter of rejection is issued.</w:t>
      </w:r>
    </w:p>
    <w:p w14:paraId="61272DCC" w14:textId="77777777" w:rsidR="00D55C2E" w:rsidRDefault="00000000">
      <w:pPr>
        <w:pStyle w:val="BodyText"/>
        <w:numPr>
          <w:ilvl w:val="0"/>
          <w:numId w:val="329"/>
        </w:numPr>
        <w:tabs>
          <w:tab w:val="left" w:pos="2549"/>
        </w:tabs>
        <w:spacing w:after="280"/>
        <w:ind w:left="2560" w:hanging="540"/>
        <w:jc w:val="both"/>
      </w:pPr>
      <w:bookmarkStart w:id="1104" w:name="bookmark1114"/>
      <w:bookmarkEnd w:id="1104"/>
      <w:r>
        <w:t>HPHK Carrier Media that is rejected as referred to in paragraph (3) and not returned to the Area of origin within the specified time will be destroyed.</w:t>
      </w:r>
    </w:p>
    <w:p w14:paraId="3714E4CB" w14:textId="77777777" w:rsidR="00D55C2E" w:rsidRDefault="00000000">
      <w:pPr>
        <w:pStyle w:val="BodyText"/>
        <w:ind w:left="5160"/>
      </w:pPr>
      <w:r>
        <w:t>Article 156</w:t>
      </w:r>
    </w:p>
    <w:p w14:paraId="379A18FD" w14:textId="77777777" w:rsidR="00D55C2E" w:rsidRDefault="00000000">
      <w:pPr>
        <w:pStyle w:val="BodyText"/>
        <w:ind w:left="2020"/>
        <w:jc w:val="both"/>
      </w:pPr>
      <w:r>
        <w:t>In the event that the inspection as referred to in Article 155 paragraph (1) is carried out on the means of transport, it turns out that:</w:t>
      </w:r>
    </w:p>
    <w:p w14:paraId="2DBD6233" w14:textId="77777777" w:rsidR="00D55C2E" w:rsidRDefault="00000000">
      <w:pPr>
        <w:pStyle w:val="BodyText"/>
        <w:numPr>
          <w:ilvl w:val="0"/>
          <w:numId w:val="335"/>
        </w:numPr>
        <w:tabs>
          <w:tab w:val="left" w:pos="2549"/>
        </w:tabs>
        <w:ind w:left="2560" w:hanging="540"/>
        <w:jc w:val="both"/>
      </w:pPr>
      <w:bookmarkStart w:id="1105" w:name="bookmark1115"/>
      <w:bookmarkEnd w:id="1105"/>
      <w:r>
        <w:t>Carrier media infected with HPHK as referred to in Article 61 paragraph (1) letter a number 1;</w:t>
      </w:r>
    </w:p>
    <w:p w14:paraId="556D1285" w14:textId="77777777" w:rsidR="00D55C2E" w:rsidRDefault="00000000">
      <w:pPr>
        <w:pStyle w:val="BodyText"/>
        <w:numPr>
          <w:ilvl w:val="0"/>
          <w:numId w:val="335"/>
        </w:numPr>
        <w:tabs>
          <w:tab w:val="left" w:pos="2549"/>
        </w:tabs>
        <w:ind w:left="2560" w:hanging="540"/>
        <w:jc w:val="both"/>
      </w:pPr>
      <w:bookmarkStart w:id="1106" w:name="bookmark1116"/>
      <w:bookmarkEnd w:id="1106"/>
      <w:r>
        <w:t>types of HPHK Carrier Media that are prohibited as intended in Article 61 paragraph (1) letter a number 2 sub letter a); or</w:t>
      </w:r>
    </w:p>
    <w:p w14:paraId="546C69E8" w14:textId="77777777" w:rsidR="00D55C2E" w:rsidRDefault="00000000">
      <w:pPr>
        <w:pStyle w:val="BodyText"/>
        <w:numPr>
          <w:ilvl w:val="0"/>
          <w:numId w:val="335"/>
        </w:numPr>
        <w:tabs>
          <w:tab w:val="left" w:pos="2549"/>
        </w:tabs>
        <w:ind w:left="2560" w:hanging="540"/>
        <w:jc w:val="both"/>
      </w:pPr>
      <w:bookmarkStart w:id="1107" w:name="bookmark1117"/>
      <w:bookmarkEnd w:id="1107"/>
      <w:r>
        <w:t xml:space="preserve">types of Food, PRG Feed, SDG, Biological Agents, Invasive Alien Species, Wild Animals or Rare Animals, which are </w:t>
      </w:r>
      <w:r>
        <w:lastRenderedPageBreak/>
        <w:t>prohibited as referred to in Article 60 paragraph (1) letter a number 2 sub letter b),</w:t>
      </w:r>
    </w:p>
    <w:p w14:paraId="5E27D135" w14:textId="77777777" w:rsidR="00D55C2E" w:rsidRDefault="00000000">
      <w:pPr>
        <w:pStyle w:val="BodyText"/>
        <w:spacing w:after="280"/>
        <w:ind w:left="2020"/>
        <w:jc w:val="both"/>
      </w:pPr>
      <w:r>
        <w:t>a rejection is made as referred to in Article 61 except paragraph (6).</w:t>
      </w:r>
    </w:p>
    <w:p w14:paraId="3891B59F" w14:textId="77777777" w:rsidR="00D55C2E" w:rsidRDefault="00000000">
      <w:pPr>
        <w:pStyle w:val="BodyText"/>
        <w:ind w:left="5160"/>
      </w:pPr>
      <w:r>
        <w:t>Article 157</w:t>
      </w:r>
    </w:p>
    <w:p w14:paraId="48F166A8" w14:textId="77777777" w:rsidR="00D55C2E" w:rsidRDefault="00000000">
      <w:pPr>
        <w:pStyle w:val="BodyText"/>
        <w:numPr>
          <w:ilvl w:val="0"/>
          <w:numId w:val="336"/>
        </w:numPr>
        <w:tabs>
          <w:tab w:val="left" w:pos="2549"/>
        </w:tabs>
        <w:ind w:left="2460" w:hanging="440"/>
        <w:jc w:val="both"/>
      </w:pPr>
      <w:bookmarkStart w:id="1108" w:name="bookmark1118"/>
      <w:bookmarkEnd w:id="1108"/>
      <w:r>
        <w:t>The following actions shall be taken against carrier media infected with HPHK as referred to in Article 61 paragraph (1) letter a number 1:</w:t>
      </w:r>
    </w:p>
    <w:p w14:paraId="6FFC2953" w14:textId="77777777" w:rsidR="00D55C2E" w:rsidRDefault="00000000">
      <w:pPr>
        <w:pStyle w:val="BodyText"/>
        <w:numPr>
          <w:ilvl w:val="0"/>
          <w:numId w:val="337"/>
        </w:numPr>
        <w:tabs>
          <w:tab w:val="left" w:pos="3053"/>
        </w:tabs>
        <w:ind w:left="3020" w:hanging="560"/>
        <w:jc w:val="both"/>
      </w:pPr>
      <w:bookmarkStart w:id="1109" w:name="bookmark1119"/>
      <w:bookmarkEnd w:id="1109"/>
      <w:r>
        <w:t>Rejection is carried out by returning the HPHK Bearing Media to the Area of origin if the destination Area is free from HPHK; or</w:t>
      </w:r>
    </w:p>
    <w:p w14:paraId="37CA3D61" w14:textId="77777777" w:rsidR="00D55C2E" w:rsidRDefault="00000000">
      <w:pPr>
        <w:pStyle w:val="BodyText"/>
        <w:numPr>
          <w:ilvl w:val="0"/>
          <w:numId w:val="337"/>
        </w:numPr>
        <w:tabs>
          <w:tab w:val="left" w:pos="3053"/>
        </w:tabs>
        <w:ind w:left="3020" w:hanging="560"/>
        <w:jc w:val="both"/>
      </w:pPr>
      <w:bookmarkStart w:id="1110" w:name="bookmark1120"/>
      <w:bookmarkEnd w:id="1110"/>
      <w:r>
        <w:t>Treatment is carried out at the Entry Point if the origin and destination areas are not HPHK free.</w:t>
      </w:r>
    </w:p>
    <w:p w14:paraId="64A17F30" w14:textId="77777777" w:rsidR="00D55C2E" w:rsidRDefault="00000000">
      <w:pPr>
        <w:pStyle w:val="BodyText"/>
        <w:numPr>
          <w:ilvl w:val="0"/>
          <w:numId w:val="336"/>
        </w:numPr>
        <w:tabs>
          <w:tab w:val="left" w:pos="2549"/>
        </w:tabs>
        <w:ind w:left="2460" w:hanging="440"/>
        <w:jc w:val="both"/>
      </w:pPr>
      <w:bookmarkStart w:id="1111" w:name="bookmark1121"/>
      <w:bookmarkEnd w:id="1111"/>
      <w:r>
        <w:t>HPHK Carrier Media that is subject to Rejection as referred to in paragraph (1) letter a, after arriving in the Area of origin, will be subject to treatment or destruction.</w:t>
      </w:r>
    </w:p>
    <w:p w14:paraId="2299432F" w14:textId="77777777" w:rsidR="00D55C2E" w:rsidRDefault="00000000">
      <w:pPr>
        <w:pStyle w:val="BodyText"/>
        <w:numPr>
          <w:ilvl w:val="0"/>
          <w:numId w:val="336"/>
        </w:numPr>
        <w:tabs>
          <w:tab w:val="left" w:pos="2549"/>
        </w:tabs>
        <w:ind w:left="2560" w:hanging="540"/>
        <w:jc w:val="both"/>
      </w:pPr>
      <w:bookmarkStart w:id="1112" w:name="bookmark1122"/>
      <w:bookmarkEnd w:id="1112"/>
      <w:r>
        <w:t>In the case of treatment actions as intended in paragraph (1) letter b:</w:t>
      </w:r>
    </w:p>
    <w:p w14:paraId="6CB32761" w14:textId="77777777" w:rsidR="00D55C2E" w:rsidRDefault="00000000">
      <w:pPr>
        <w:pStyle w:val="BodyText"/>
        <w:numPr>
          <w:ilvl w:val="0"/>
          <w:numId w:val="338"/>
        </w:numPr>
        <w:tabs>
          <w:tab w:val="left" w:pos="3053"/>
        </w:tabs>
        <w:ind w:left="2560"/>
        <w:jc w:val="both"/>
      </w:pPr>
      <w:bookmarkStart w:id="1113" w:name="bookmark1123"/>
      <w:bookmarkEnd w:id="1113"/>
      <w:r>
        <w:t>cannot be done at the Entry Point, Media</w:t>
      </w:r>
    </w:p>
    <w:p w14:paraId="2FFAB51E" w14:textId="77777777" w:rsidR="00D55C2E" w:rsidRDefault="00000000">
      <w:pPr>
        <w:pStyle w:val="BodyText"/>
        <w:tabs>
          <w:tab w:val="left" w:pos="4893"/>
          <w:tab w:val="left" w:pos="6722"/>
          <w:tab w:val="left" w:pos="8584"/>
        </w:tabs>
        <w:ind w:left="3160"/>
        <w:jc w:val="both"/>
      </w:pPr>
      <w:r>
        <w:t xml:space="preserve">The carrier </w:t>
      </w:r>
      <w:r>
        <w:tab/>
        <w:t xml:space="preserve">is </w:t>
      </w:r>
      <w:r>
        <w:tab/>
        <w:t xml:space="preserve">refused </w:t>
      </w:r>
      <w:r>
        <w:tab/>
        <w:t>by</w:t>
      </w:r>
    </w:p>
    <w:p w14:paraId="4003038F" w14:textId="77777777" w:rsidR="00D55C2E" w:rsidRDefault="00000000">
      <w:pPr>
        <w:pStyle w:val="BodyText"/>
        <w:ind w:left="3160"/>
        <w:jc w:val="both"/>
      </w:pPr>
      <w:r>
        <w:t>return to original Area;</w:t>
      </w:r>
    </w:p>
    <w:p w14:paraId="4EAC5F9D" w14:textId="77777777" w:rsidR="00D55C2E" w:rsidRDefault="00000000">
      <w:pPr>
        <w:pStyle w:val="BodyText"/>
        <w:numPr>
          <w:ilvl w:val="0"/>
          <w:numId w:val="338"/>
        </w:numPr>
        <w:tabs>
          <w:tab w:val="left" w:pos="3053"/>
        </w:tabs>
        <w:ind w:left="3160" w:hanging="580"/>
        <w:jc w:val="both"/>
      </w:pPr>
      <w:bookmarkStart w:id="1114" w:name="bookmark1124"/>
      <w:bookmarkEnd w:id="1114"/>
      <w:r>
        <w:t>Carrier Media cannot be released from HPHK, it must be destroyed; or</w:t>
      </w:r>
    </w:p>
    <w:p w14:paraId="45DCDBA2" w14:textId="77777777" w:rsidR="00D55C2E" w:rsidRDefault="00000000">
      <w:pPr>
        <w:pStyle w:val="BodyText"/>
        <w:numPr>
          <w:ilvl w:val="0"/>
          <w:numId w:val="338"/>
        </w:numPr>
        <w:tabs>
          <w:tab w:val="left" w:pos="3053"/>
        </w:tabs>
        <w:spacing w:after="140"/>
        <w:ind w:left="3160" w:hanging="580"/>
        <w:jc w:val="both"/>
      </w:pPr>
      <w:bookmarkStart w:id="1115" w:name="bookmark1125"/>
      <w:bookmarkEnd w:id="1115"/>
      <w:r>
        <w:t>Carrier Media can be exempted from HPHK, other Animal Quarantine measures are carried out.</w:t>
      </w:r>
    </w:p>
    <w:p w14:paraId="44E2A846" w14:textId="77777777" w:rsidR="00D55C2E" w:rsidRDefault="00000000">
      <w:pPr>
        <w:pStyle w:val="BodyText"/>
        <w:ind w:left="5120"/>
        <w:jc w:val="both"/>
      </w:pPr>
      <w:r>
        <w:t>Article 158</w:t>
      </w:r>
    </w:p>
    <w:p w14:paraId="465E57C7" w14:textId="77777777" w:rsidR="00D55C2E" w:rsidRDefault="00000000">
      <w:pPr>
        <w:pStyle w:val="BodyText"/>
        <w:numPr>
          <w:ilvl w:val="0"/>
          <w:numId w:val="339"/>
        </w:numPr>
        <w:tabs>
          <w:tab w:val="left" w:pos="2562"/>
        </w:tabs>
        <w:ind w:left="2560" w:hanging="540"/>
        <w:jc w:val="both"/>
      </w:pPr>
      <w:bookmarkStart w:id="1116" w:name="bookmark1126"/>
      <w:bookmarkEnd w:id="1116"/>
      <w:r>
        <w:t>For types of HPHK Carrier Media that are prohibited as referred to in Article 156 letter b, rejection will be carried out.</w:t>
      </w:r>
    </w:p>
    <w:p w14:paraId="2C5A38AC" w14:textId="77777777" w:rsidR="00D55C2E" w:rsidRDefault="00000000">
      <w:pPr>
        <w:pStyle w:val="BodyText"/>
        <w:numPr>
          <w:ilvl w:val="0"/>
          <w:numId w:val="339"/>
        </w:numPr>
        <w:tabs>
          <w:tab w:val="left" w:pos="2562"/>
        </w:tabs>
        <w:ind w:left="2560" w:hanging="540"/>
        <w:jc w:val="both"/>
      </w:pPr>
      <w:bookmarkStart w:id="1117" w:name="bookmark1127"/>
      <w:bookmarkEnd w:id="1117"/>
      <w:r>
        <w:t>Rejection as referred to in paragraph (1) is carried out by returning the HPHK Carrier Media to the Area of origin within 3 (three) working days from the date of issuance of the rejection order.</w:t>
      </w:r>
    </w:p>
    <w:p w14:paraId="1C3CEDFC" w14:textId="77777777" w:rsidR="00D55C2E" w:rsidRDefault="00000000">
      <w:pPr>
        <w:pStyle w:val="BodyText"/>
        <w:numPr>
          <w:ilvl w:val="0"/>
          <w:numId w:val="339"/>
        </w:numPr>
        <w:tabs>
          <w:tab w:val="left" w:pos="2562"/>
        </w:tabs>
        <w:ind w:left="2560" w:hanging="540"/>
        <w:jc w:val="both"/>
      </w:pPr>
      <w:bookmarkStart w:id="1118" w:name="bookmark1128"/>
      <w:bookmarkEnd w:id="1118"/>
      <w:r>
        <w:t>HPHK Carrier Media that is rejected as intended in paragraph (1) if not returned to the Area of Origin can be continued with destruction.</w:t>
      </w:r>
    </w:p>
    <w:p w14:paraId="6882ABAB" w14:textId="77777777" w:rsidR="00D55C2E" w:rsidRDefault="00000000">
      <w:pPr>
        <w:pStyle w:val="BodyText"/>
        <w:numPr>
          <w:ilvl w:val="0"/>
          <w:numId w:val="339"/>
        </w:numPr>
        <w:tabs>
          <w:tab w:val="left" w:pos="2562"/>
        </w:tabs>
        <w:ind w:left="2560" w:hanging="540"/>
        <w:jc w:val="both"/>
      </w:pPr>
      <w:bookmarkStart w:id="1119" w:name="bookmark1129"/>
      <w:bookmarkEnd w:id="1119"/>
      <w:r>
        <w:t>Destruction as referred to in paragraph (2) may be carried out at the Place of Entry or Place of Exit.</w:t>
      </w:r>
    </w:p>
    <w:p w14:paraId="7800B821" w14:textId="77777777" w:rsidR="00D55C2E" w:rsidRDefault="00000000">
      <w:pPr>
        <w:pStyle w:val="BodyText"/>
        <w:numPr>
          <w:ilvl w:val="0"/>
          <w:numId w:val="339"/>
        </w:numPr>
        <w:tabs>
          <w:tab w:val="left" w:pos="2562"/>
        </w:tabs>
        <w:spacing w:after="280"/>
        <w:ind w:left="2560" w:hanging="540"/>
        <w:jc w:val="both"/>
      </w:pPr>
      <w:bookmarkStart w:id="1120" w:name="bookmark1130"/>
      <w:bookmarkEnd w:id="1120"/>
      <w:r>
        <w:t>The destruction as referred to in paragraph (3) is carried out by issuing a destruction report.</w:t>
      </w:r>
    </w:p>
    <w:p w14:paraId="4EA4B13D" w14:textId="77777777" w:rsidR="00D55C2E" w:rsidRDefault="00000000">
      <w:pPr>
        <w:pStyle w:val="BodyText"/>
        <w:ind w:left="5120"/>
        <w:jc w:val="both"/>
      </w:pPr>
      <w:r>
        <w:t>Article 159</w:t>
      </w:r>
    </w:p>
    <w:p w14:paraId="1F3056B1" w14:textId="77777777" w:rsidR="00D55C2E" w:rsidRDefault="00000000">
      <w:pPr>
        <w:pStyle w:val="BodyText"/>
        <w:numPr>
          <w:ilvl w:val="0"/>
          <w:numId w:val="340"/>
        </w:numPr>
        <w:tabs>
          <w:tab w:val="left" w:pos="2562"/>
        </w:tabs>
        <w:ind w:left="2560" w:hanging="540"/>
        <w:jc w:val="both"/>
      </w:pPr>
      <w:bookmarkStart w:id="1121" w:name="bookmark1131"/>
      <w:bookmarkEnd w:id="1121"/>
      <w:r>
        <w:t>For types of Food, Feed, PRG, SDG, Biological Agents, Invasive Alien Species, Wild Animals, or Rare Animals as referred to in Article 156 letter c, rejection will be carried out in accordance with the provisions of laws and regulations.</w:t>
      </w:r>
    </w:p>
    <w:p w14:paraId="1C7A7C80" w14:textId="77777777" w:rsidR="00D55C2E" w:rsidRDefault="00000000">
      <w:pPr>
        <w:pStyle w:val="BodyText"/>
        <w:numPr>
          <w:ilvl w:val="0"/>
          <w:numId w:val="340"/>
        </w:numPr>
        <w:tabs>
          <w:tab w:val="left" w:pos="2562"/>
        </w:tabs>
        <w:spacing w:after="280"/>
        <w:ind w:left="2560" w:hanging="540"/>
        <w:jc w:val="both"/>
      </w:pPr>
      <w:bookmarkStart w:id="1122" w:name="bookmark1132"/>
      <w:bookmarkEnd w:id="1122"/>
      <w:r>
        <w:t>For HPHK Carrier Media as referred to in paragraph (1) in the form of rare animals which are protected wild animals, they can be handed over to the relevant agency according to their authority and a handover report will be issued.</w:t>
      </w:r>
    </w:p>
    <w:p w14:paraId="2206F6D2" w14:textId="77777777" w:rsidR="00D55C2E" w:rsidRDefault="00000000">
      <w:pPr>
        <w:pStyle w:val="BodyText"/>
        <w:ind w:left="5120"/>
        <w:jc w:val="both"/>
      </w:pPr>
      <w:r>
        <w:t>Article 160</w:t>
      </w:r>
    </w:p>
    <w:p w14:paraId="0037923C" w14:textId="77777777" w:rsidR="00D55C2E" w:rsidRDefault="00000000">
      <w:pPr>
        <w:pStyle w:val="BodyText"/>
        <w:ind w:left="2020"/>
        <w:jc w:val="both"/>
      </w:pPr>
      <w:r>
        <w:lastRenderedPageBreak/>
        <w:t>Provisions regarding:</w:t>
      </w:r>
    </w:p>
    <w:p w14:paraId="6EF1C742" w14:textId="77777777" w:rsidR="00D55C2E" w:rsidRDefault="00000000">
      <w:pPr>
        <w:pStyle w:val="BodyText"/>
        <w:numPr>
          <w:ilvl w:val="0"/>
          <w:numId w:val="341"/>
        </w:numPr>
        <w:tabs>
          <w:tab w:val="left" w:pos="2562"/>
        </w:tabs>
        <w:ind w:left="2560" w:hanging="540"/>
        <w:jc w:val="both"/>
      </w:pPr>
      <w:bookmarkStart w:id="1123" w:name="bookmark1133"/>
      <w:bookmarkEnd w:id="1123"/>
      <w:r>
        <w:t>health examinations as referred to in Articles 46 to 51;</w:t>
      </w:r>
    </w:p>
    <w:p w14:paraId="4C762969" w14:textId="77777777" w:rsidR="00D55C2E" w:rsidRDefault="00000000">
      <w:pPr>
        <w:pStyle w:val="BodyText"/>
        <w:numPr>
          <w:ilvl w:val="0"/>
          <w:numId w:val="341"/>
        </w:numPr>
        <w:tabs>
          <w:tab w:val="left" w:pos="2562"/>
        </w:tabs>
        <w:ind w:left="2020"/>
        <w:jc w:val="both"/>
      </w:pPr>
      <w:bookmarkStart w:id="1124" w:name="bookmark1134"/>
      <w:bookmarkEnd w:id="1124"/>
      <w:r>
        <w:t>treatment as referred to in Article 57;</w:t>
      </w:r>
    </w:p>
    <w:p w14:paraId="6C1F81BA" w14:textId="77777777" w:rsidR="00D55C2E" w:rsidRDefault="00000000">
      <w:pPr>
        <w:pStyle w:val="BodyText"/>
        <w:numPr>
          <w:ilvl w:val="0"/>
          <w:numId w:val="341"/>
        </w:numPr>
        <w:tabs>
          <w:tab w:val="left" w:pos="2562"/>
        </w:tabs>
        <w:ind w:left="2560" w:hanging="540"/>
        <w:jc w:val="both"/>
      </w:pPr>
      <w:bookmarkStart w:id="1125" w:name="bookmark1135"/>
      <w:bookmarkEnd w:id="1125"/>
      <w:r>
        <w:t>detention as referred to in Articles 58 to 60;</w:t>
      </w:r>
    </w:p>
    <w:p w14:paraId="0FC09B95" w14:textId="77777777" w:rsidR="00D55C2E" w:rsidRDefault="00000000">
      <w:pPr>
        <w:pStyle w:val="BodyText"/>
        <w:numPr>
          <w:ilvl w:val="0"/>
          <w:numId w:val="341"/>
        </w:numPr>
        <w:tabs>
          <w:tab w:val="left" w:pos="2562"/>
        </w:tabs>
        <w:ind w:left="2560" w:hanging="540"/>
        <w:jc w:val="both"/>
      </w:pPr>
      <w:bookmarkStart w:id="1126" w:name="bookmark1136"/>
      <w:bookmarkEnd w:id="1126"/>
      <w:r>
        <w:t>rejection as referred to in Articles 61 to 64;</w:t>
      </w:r>
    </w:p>
    <w:p w14:paraId="6B1D62E4" w14:textId="77777777" w:rsidR="00D55C2E" w:rsidRDefault="00000000">
      <w:pPr>
        <w:pStyle w:val="BodyText"/>
        <w:numPr>
          <w:ilvl w:val="0"/>
          <w:numId w:val="341"/>
        </w:numPr>
        <w:tabs>
          <w:tab w:val="left" w:pos="2562"/>
        </w:tabs>
        <w:ind w:left="2560" w:hanging="540"/>
        <w:jc w:val="both"/>
      </w:pPr>
      <w:bookmarkStart w:id="1127" w:name="bookmark1137"/>
      <w:bookmarkEnd w:id="1127"/>
      <w:r>
        <w:t>destruction as referred to in Articles 65 to 73; and</w:t>
      </w:r>
    </w:p>
    <w:p w14:paraId="6167B4C5" w14:textId="77777777" w:rsidR="00D55C2E" w:rsidRDefault="00000000">
      <w:pPr>
        <w:pStyle w:val="BodyText"/>
        <w:numPr>
          <w:ilvl w:val="0"/>
          <w:numId w:val="341"/>
        </w:numPr>
        <w:tabs>
          <w:tab w:val="left" w:pos="2562"/>
        </w:tabs>
        <w:ind w:left="2560" w:hanging="540"/>
        <w:jc w:val="both"/>
      </w:pPr>
      <w:bookmarkStart w:id="1128" w:name="bookmark1138"/>
      <w:bookmarkEnd w:id="1128"/>
      <w:r>
        <w:t>exemption as referred to in Article 74, Article 75, Article 76, Article 77, Article 79, and Article 80,</w:t>
      </w:r>
    </w:p>
    <w:p w14:paraId="628ED1CA" w14:textId="77777777" w:rsidR="00D55C2E" w:rsidRDefault="00000000">
      <w:pPr>
        <w:pStyle w:val="BodyText"/>
        <w:spacing w:after="280"/>
        <w:ind w:left="2020"/>
        <w:jc w:val="both"/>
      </w:pPr>
      <w:r>
        <w:t>applies mutatis mutandis to the implementation of Animal Quarantine measures and Supervision of the Entry of HPHK Carrier Media between Areas as referred to in Articles 153 to 159.</w:t>
      </w:r>
    </w:p>
    <w:p w14:paraId="1C1325A0" w14:textId="77777777" w:rsidR="00D55C2E" w:rsidRDefault="00000000">
      <w:pPr>
        <w:pStyle w:val="BodyText"/>
        <w:ind w:left="5140"/>
      </w:pPr>
      <w:r>
        <w:t>Paragraph 4</w:t>
      </w:r>
    </w:p>
    <w:p w14:paraId="25972C8A" w14:textId="77777777" w:rsidR="00D55C2E" w:rsidRDefault="00000000">
      <w:pPr>
        <w:pStyle w:val="BodyText"/>
        <w:spacing w:after="280"/>
        <w:jc w:val="center"/>
      </w:pPr>
      <w:r>
        <w:t xml:space="preserve">Implementation of Supervision of the Importation of </w:t>
      </w:r>
      <w:r>
        <w:br/>
        <w:t xml:space="preserve">HPHK Carrier Media Between Areas Within the Territory of the </w:t>
      </w:r>
      <w:r>
        <w:br/>
        <w:t>Unitary State of the Republic of Indonesia</w:t>
      </w:r>
    </w:p>
    <w:p w14:paraId="33947390" w14:textId="77777777" w:rsidR="00D55C2E" w:rsidRDefault="00000000">
      <w:pPr>
        <w:pStyle w:val="BodyText"/>
        <w:ind w:left="5140"/>
      </w:pPr>
      <w:r>
        <w:t>Article 161</w:t>
      </w:r>
    </w:p>
    <w:p w14:paraId="61223573" w14:textId="77777777" w:rsidR="00D55C2E" w:rsidRDefault="00000000">
      <w:pPr>
        <w:pStyle w:val="BodyText"/>
        <w:numPr>
          <w:ilvl w:val="0"/>
          <w:numId w:val="342"/>
        </w:numPr>
        <w:tabs>
          <w:tab w:val="left" w:pos="2573"/>
        </w:tabs>
        <w:ind w:left="2520" w:hanging="420"/>
        <w:jc w:val="both"/>
      </w:pPr>
      <w:bookmarkStart w:id="1129" w:name="bookmark1139"/>
      <w:bookmarkEnd w:id="1129"/>
      <w:r>
        <w:t>HPHK Carrier Media that is imported between Areas within the Territory of the Unitary State of the Republic of Indonesia as referred to in Article 25 and has been released at the Exit Point, shall be supervised at the Entry Point.</w:t>
      </w:r>
    </w:p>
    <w:p w14:paraId="78696A52" w14:textId="77777777" w:rsidR="00D55C2E" w:rsidRDefault="00000000">
      <w:pPr>
        <w:pStyle w:val="BodyText"/>
        <w:numPr>
          <w:ilvl w:val="0"/>
          <w:numId w:val="342"/>
        </w:numPr>
        <w:tabs>
          <w:tab w:val="left" w:pos="2573"/>
        </w:tabs>
        <w:spacing w:after="280"/>
        <w:ind w:left="2520" w:hanging="420"/>
        <w:jc w:val="both"/>
      </w:pPr>
      <w:bookmarkStart w:id="1130" w:name="bookmark1140"/>
      <w:bookmarkEnd w:id="1130"/>
      <w:r>
        <w:t>Supervision at the Entry Point as referred to in paragraph (1) takes the form of administrative inspections and document conformity checks.</w:t>
      </w:r>
    </w:p>
    <w:p w14:paraId="7F20BB0E" w14:textId="77777777" w:rsidR="00D55C2E" w:rsidRDefault="00000000">
      <w:pPr>
        <w:pStyle w:val="BodyText"/>
        <w:ind w:left="5140"/>
      </w:pPr>
      <w:r>
        <w:t>Article 162</w:t>
      </w:r>
    </w:p>
    <w:p w14:paraId="25B4FE40" w14:textId="77777777" w:rsidR="00D55C2E" w:rsidRDefault="00000000">
      <w:pPr>
        <w:pStyle w:val="BodyText"/>
        <w:numPr>
          <w:ilvl w:val="0"/>
          <w:numId w:val="343"/>
        </w:numPr>
        <w:tabs>
          <w:tab w:val="left" w:pos="2573"/>
        </w:tabs>
        <w:ind w:left="2520" w:hanging="500"/>
        <w:jc w:val="both"/>
      </w:pPr>
      <w:bookmarkStart w:id="1131" w:name="bookmark1141"/>
      <w:bookmarkEnd w:id="1131"/>
      <w:r>
        <w:t>If the results of the administrative inspection and compliance with the required documents as referred to in Article 161 paragraph (2) prove that:</w:t>
      </w:r>
    </w:p>
    <w:p w14:paraId="2B8AA1F6" w14:textId="77777777" w:rsidR="00D55C2E" w:rsidRDefault="00000000">
      <w:pPr>
        <w:pStyle w:val="BodyText"/>
        <w:numPr>
          <w:ilvl w:val="0"/>
          <w:numId w:val="344"/>
        </w:numPr>
        <w:tabs>
          <w:tab w:val="left" w:pos="3146"/>
        </w:tabs>
        <w:ind w:left="3160" w:hanging="580"/>
        <w:jc w:val="both"/>
      </w:pPr>
      <w:bookmarkStart w:id="1132" w:name="bookmark1142"/>
      <w:bookmarkEnd w:id="1132"/>
      <w:r>
        <w:t>complete, correct, valid documents and in accordance with the type and quantity of HPHK Carrier Media, exemption is carried out;</w:t>
      </w:r>
    </w:p>
    <w:p w14:paraId="00742380" w14:textId="77777777" w:rsidR="00D55C2E" w:rsidRDefault="00000000">
      <w:pPr>
        <w:pStyle w:val="BodyText"/>
        <w:numPr>
          <w:ilvl w:val="0"/>
          <w:numId w:val="344"/>
        </w:numPr>
        <w:tabs>
          <w:tab w:val="left" w:pos="3146"/>
        </w:tabs>
        <w:ind w:left="3160" w:hanging="580"/>
        <w:jc w:val="both"/>
      </w:pPr>
      <w:bookmarkStart w:id="1133" w:name="bookmark1143"/>
      <w:bookmarkEnd w:id="1133"/>
      <w:r>
        <w:t>documents are incomplete and the Owner guarantees that he can complete the required documents, detention will be carried out; or</w:t>
      </w:r>
    </w:p>
    <w:p w14:paraId="0282A3C5" w14:textId="77777777" w:rsidR="00D55C2E" w:rsidRDefault="00000000">
      <w:pPr>
        <w:pStyle w:val="BodyText"/>
        <w:numPr>
          <w:ilvl w:val="0"/>
          <w:numId w:val="344"/>
        </w:numPr>
        <w:tabs>
          <w:tab w:val="left" w:pos="3146"/>
        </w:tabs>
        <w:ind w:left="3160" w:hanging="580"/>
        <w:jc w:val="both"/>
      </w:pPr>
      <w:bookmarkStart w:id="1134" w:name="bookmark1144"/>
      <w:bookmarkEnd w:id="1134"/>
      <w:r>
        <w:t>incorrect, invalid, not in accordance with the type and quantity of HPHK Carrier Media, detention will be carried out.</w:t>
      </w:r>
    </w:p>
    <w:p w14:paraId="68D16DDE" w14:textId="77777777" w:rsidR="00D55C2E" w:rsidRDefault="00000000">
      <w:pPr>
        <w:pStyle w:val="BodyText"/>
        <w:numPr>
          <w:ilvl w:val="0"/>
          <w:numId w:val="343"/>
        </w:numPr>
        <w:tabs>
          <w:tab w:val="left" w:pos="2573"/>
        </w:tabs>
        <w:ind w:left="2520" w:hanging="500"/>
        <w:jc w:val="both"/>
      </w:pPr>
      <w:bookmarkStart w:id="1135" w:name="bookmark1145"/>
      <w:bookmarkEnd w:id="1135"/>
      <w:r>
        <w:t>The required documents as referred to in Article 161 paragraph (2) are other documents related to supervision.</w:t>
      </w:r>
    </w:p>
    <w:p w14:paraId="4570D6EB" w14:textId="77777777" w:rsidR="00D55C2E" w:rsidRDefault="00000000">
      <w:pPr>
        <w:pStyle w:val="BodyText"/>
        <w:numPr>
          <w:ilvl w:val="0"/>
          <w:numId w:val="343"/>
        </w:numPr>
        <w:tabs>
          <w:tab w:val="left" w:pos="2573"/>
        </w:tabs>
        <w:spacing w:after="280"/>
        <w:ind w:left="2520" w:hanging="500"/>
        <w:jc w:val="both"/>
      </w:pPr>
      <w:bookmarkStart w:id="1136" w:name="bookmark1146"/>
      <w:bookmarkEnd w:id="1136"/>
      <w:r>
        <w:t>If after detention for a maximum period of 3 (three) working days, the Owner does not complete the required documents as referred to in paragraph (2), a rejection will be made.</w:t>
      </w:r>
    </w:p>
    <w:p w14:paraId="14F1CADE" w14:textId="77777777" w:rsidR="00D55C2E" w:rsidRDefault="00000000">
      <w:pPr>
        <w:pStyle w:val="BodyText"/>
        <w:ind w:left="5140"/>
      </w:pPr>
      <w:r>
        <w:t>Article 163</w:t>
      </w:r>
    </w:p>
    <w:p w14:paraId="1B0063CB" w14:textId="77777777" w:rsidR="00D55C2E" w:rsidRDefault="00000000">
      <w:pPr>
        <w:pStyle w:val="BodyText"/>
        <w:ind w:left="2020"/>
        <w:jc w:val="both"/>
      </w:pPr>
      <w:r>
        <w:t>In the case of an inspection as referred to in Article 162 paragraph (1) carried out on the means of transport, it turns out that:</w:t>
      </w:r>
    </w:p>
    <w:p w14:paraId="79011E9C" w14:textId="77777777" w:rsidR="00D55C2E" w:rsidRDefault="00000000">
      <w:pPr>
        <w:pStyle w:val="BodyText"/>
        <w:numPr>
          <w:ilvl w:val="0"/>
          <w:numId w:val="345"/>
        </w:numPr>
        <w:tabs>
          <w:tab w:val="left" w:pos="2573"/>
        </w:tabs>
        <w:ind w:left="2520" w:hanging="500"/>
        <w:jc w:val="both"/>
      </w:pPr>
      <w:bookmarkStart w:id="1137" w:name="bookmark1147"/>
      <w:bookmarkEnd w:id="1137"/>
      <w:r>
        <w:t>types of HPHK Carrier Media that are prohibited as intended in Article 61 paragraph (1) letter a number 2 sub letter a); or</w:t>
      </w:r>
    </w:p>
    <w:p w14:paraId="3B004BE5" w14:textId="77777777" w:rsidR="00D55C2E" w:rsidRDefault="00000000">
      <w:pPr>
        <w:pStyle w:val="BodyText"/>
        <w:numPr>
          <w:ilvl w:val="0"/>
          <w:numId w:val="345"/>
        </w:numPr>
        <w:tabs>
          <w:tab w:val="left" w:pos="2573"/>
        </w:tabs>
        <w:ind w:left="2520" w:hanging="500"/>
        <w:jc w:val="both"/>
      </w:pPr>
      <w:bookmarkStart w:id="1138" w:name="bookmark1148"/>
      <w:bookmarkEnd w:id="1138"/>
      <w:r>
        <w:t xml:space="preserve">types of Food, Feed, PRG, SDG, Biological Agents, Invasive Alien Species, Wild Animals or Rare Animals, which are </w:t>
      </w:r>
      <w:r>
        <w:lastRenderedPageBreak/>
        <w:t>prohibited as referred to in Article 61 paragraph (1) letter a number 2 sub letter b),</w:t>
      </w:r>
    </w:p>
    <w:p w14:paraId="156C6889" w14:textId="77777777" w:rsidR="00D55C2E" w:rsidRDefault="00000000">
      <w:pPr>
        <w:pStyle w:val="BodyText"/>
        <w:spacing w:after="280"/>
        <w:ind w:left="2020"/>
        <w:jc w:val="both"/>
      </w:pPr>
      <w:r>
        <w:t>a rejection is made as referred to in Article 61 except paragraph (6).</w:t>
      </w:r>
    </w:p>
    <w:p w14:paraId="7AF30929" w14:textId="77777777" w:rsidR="00D55C2E" w:rsidRDefault="00000000">
      <w:pPr>
        <w:pStyle w:val="BodyText"/>
        <w:ind w:left="5140"/>
        <w:jc w:val="both"/>
      </w:pPr>
      <w:r>
        <w:t>Article 164</w:t>
      </w:r>
    </w:p>
    <w:p w14:paraId="58B36F57" w14:textId="77777777" w:rsidR="00D55C2E" w:rsidRDefault="00000000">
      <w:pPr>
        <w:pStyle w:val="BodyText"/>
        <w:ind w:left="2020"/>
        <w:jc w:val="both"/>
      </w:pPr>
      <w:r>
        <w:t>Provisions regarding:</w:t>
      </w:r>
    </w:p>
    <w:p w14:paraId="76C349C6" w14:textId="77777777" w:rsidR="00D55C2E" w:rsidRDefault="00000000">
      <w:pPr>
        <w:pStyle w:val="BodyText"/>
        <w:numPr>
          <w:ilvl w:val="0"/>
          <w:numId w:val="346"/>
        </w:numPr>
        <w:tabs>
          <w:tab w:val="left" w:pos="2583"/>
        </w:tabs>
        <w:ind w:left="2600" w:hanging="580"/>
        <w:jc w:val="both"/>
      </w:pPr>
      <w:bookmarkStart w:id="1139" w:name="bookmark1149"/>
      <w:bookmarkEnd w:id="1139"/>
      <w:r>
        <w:t>examination as referred to in Articles 43 to 51;</w:t>
      </w:r>
    </w:p>
    <w:p w14:paraId="3CF223B8" w14:textId="77777777" w:rsidR="00D55C2E" w:rsidRDefault="00000000">
      <w:pPr>
        <w:pStyle w:val="BodyText"/>
        <w:numPr>
          <w:ilvl w:val="0"/>
          <w:numId w:val="346"/>
        </w:numPr>
        <w:tabs>
          <w:tab w:val="left" w:pos="2583"/>
          <w:tab w:val="left" w:pos="8246"/>
          <w:tab w:val="left" w:pos="9090"/>
        </w:tabs>
        <w:ind w:left="2020"/>
        <w:jc w:val="both"/>
      </w:pPr>
      <w:bookmarkStart w:id="1140" w:name="bookmark1150"/>
      <w:bookmarkEnd w:id="1140"/>
      <w:r>
        <w:t xml:space="preserve">detention as referred to in </w:t>
      </w:r>
      <w:r>
        <w:tab/>
        <w:t xml:space="preserve">Article </w:t>
      </w:r>
      <w:r>
        <w:tab/>
        <w:t>58</w:t>
      </w:r>
    </w:p>
    <w:p w14:paraId="30512E2D" w14:textId="77777777" w:rsidR="00D55C2E" w:rsidRDefault="00000000">
      <w:pPr>
        <w:pStyle w:val="BodyText"/>
        <w:ind w:left="2600"/>
      </w:pPr>
      <w:r>
        <w:t>up to Article 60;</w:t>
      </w:r>
    </w:p>
    <w:p w14:paraId="35653024" w14:textId="77777777" w:rsidR="00D55C2E" w:rsidRDefault="00000000">
      <w:pPr>
        <w:pStyle w:val="BodyText"/>
        <w:numPr>
          <w:ilvl w:val="0"/>
          <w:numId w:val="346"/>
        </w:numPr>
        <w:tabs>
          <w:tab w:val="left" w:pos="2583"/>
        </w:tabs>
        <w:ind w:left="2600" w:hanging="580"/>
        <w:jc w:val="both"/>
      </w:pPr>
      <w:bookmarkStart w:id="1141" w:name="bookmark1151"/>
      <w:bookmarkEnd w:id="1141"/>
      <w:r>
        <w:t>rejection as referred to in Articles 61 to 64; and</w:t>
      </w:r>
    </w:p>
    <w:p w14:paraId="05F4ACF9" w14:textId="77777777" w:rsidR="00D55C2E" w:rsidRDefault="00000000">
      <w:pPr>
        <w:pStyle w:val="BodyText"/>
        <w:numPr>
          <w:ilvl w:val="0"/>
          <w:numId w:val="346"/>
        </w:numPr>
        <w:tabs>
          <w:tab w:val="left" w:pos="2583"/>
        </w:tabs>
        <w:ind w:left="2600" w:hanging="580"/>
        <w:jc w:val="both"/>
      </w:pPr>
      <w:bookmarkStart w:id="1142" w:name="bookmark1152"/>
      <w:bookmarkEnd w:id="1142"/>
      <w:r>
        <w:t>exemption as referred to in Article 74, Article 75, Article 76, Article 77, Article 79, and Article 80,</w:t>
      </w:r>
    </w:p>
    <w:p w14:paraId="169C8269" w14:textId="77777777" w:rsidR="00D55C2E" w:rsidRDefault="00000000">
      <w:pPr>
        <w:pStyle w:val="BodyText"/>
        <w:spacing w:after="260"/>
        <w:ind w:left="2020"/>
        <w:jc w:val="both"/>
      </w:pPr>
      <w:r>
        <w:t>applies mutatis mutandis to the implementation of Animal Quarantine and Supervision measures on the Entry between HPHK Carrier Media Areas as referred to in Articles 161 to 163.</w:t>
      </w:r>
    </w:p>
    <w:p w14:paraId="0D43A13B" w14:textId="77777777" w:rsidR="00D55C2E" w:rsidRDefault="00000000">
      <w:pPr>
        <w:pStyle w:val="BodyText"/>
        <w:ind w:left="4600"/>
        <w:jc w:val="both"/>
      </w:pPr>
      <w:r>
        <w:t>Part Nine</w:t>
      </w:r>
    </w:p>
    <w:p w14:paraId="768D18EA" w14:textId="77777777" w:rsidR="00D55C2E" w:rsidRDefault="00000000">
      <w:pPr>
        <w:pStyle w:val="BodyText"/>
        <w:spacing w:after="260"/>
        <w:ind w:left="2140" w:firstLine="360"/>
        <w:jc w:val="both"/>
      </w:pPr>
      <w:r>
        <w:t>Animal Quarantine Measures and Supervision of the Export of HPHK Carrier Media from One Area to Another Area within the Territory of the Unitary State of the Republic of Indonesia</w:t>
      </w:r>
    </w:p>
    <w:p w14:paraId="1E01C9F6" w14:textId="77777777" w:rsidR="00D55C2E" w:rsidRDefault="00000000">
      <w:pPr>
        <w:pStyle w:val="BodyText"/>
        <w:ind w:left="5140"/>
      </w:pPr>
      <w:r>
        <w:t>Paragraph 1</w:t>
      </w:r>
    </w:p>
    <w:p w14:paraId="45ADAD12" w14:textId="77777777" w:rsidR="00D55C2E" w:rsidRDefault="00000000">
      <w:pPr>
        <w:pStyle w:val="BodyText"/>
        <w:spacing w:after="260"/>
        <w:ind w:left="5340"/>
      </w:pPr>
      <w:r>
        <w:t>General</w:t>
      </w:r>
    </w:p>
    <w:p w14:paraId="32D5690D" w14:textId="77777777" w:rsidR="00D55C2E" w:rsidRDefault="00000000">
      <w:pPr>
        <w:pStyle w:val="BodyText"/>
        <w:ind w:left="5140"/>
      </w:pPr>
      <w:r>
        <w:t>Article 165</w:t>
      </w:r>
    </w:p>
    <w:p w14:paraId="402BE593" w14:textId="77777777" w:rsidR="00D55C2E" w:rsidRDefault="00000000">
      <w:pPr>
        <w:pStyle w:val="BodyText"/>
        <w:numPr>
          <w:ilvl w:val="0"/>
          <w:numId w:val="347"/>
        </w:numPr>
        <w:tabs>
          <w:tab w:val="left" w:pos="2583"/>
        </w:tabs>
        <w:ind w:left="2600" w:hanging="580"/>
        <w:jc w:val="both"/>
      </w:pPr>
      <w:bookmarkStart w:id="1143" w:name="bookmark1153"/>
      <w:bookmarkEnd w:id="1143"/>
      <w:r>
        <w:rPr>
          <w:shd w:val="clear" w:color="auto" w:fill="FFFFFF"/>
        </w:rPr>
        <w:t>HPHK Carrier Media that has been reported and submitted as intended in Article 25 paragraph</w:t>
      </w:r>
    </w:p>
    <w:p w14:paraId="6F1307AD" w14:textId="77777777" w:rsidR="00D55C2E" w:rsidRDefault="00000000">
      <w:pPr>
        <w:pStyle w:val="BodyText"/>
        <w:numPr>
          <w:ilvl w:val="0"/>
          <w:numId w:val="348"/>
        </w:numPr>
        <w:tabs>
          <w:tab w:val="left" w:pos="3149"/>
          <w:tab w:val="left" w:pos="3157"/>
        </w:tabs>
        <w:ind w:left="2600"/>
        <w:jc w:val="both"/>
      </w:pPr>
      <w:bookmarkStart w:id="1144" w:name="bookmark1154"/>
      <w:bookmarkEnd w:id="1144"/>
      <w:r>
        <w:t>letter c is an inspection carried out for the purposes of Animal Quarantine and Supervision measures.</w:t>
      </w:r>
    </w:p>
    <w:p w14:paraId="481A586E" w14:textId="77777777" w:rsidR="00D55C2E" w:rsidRDefault="00000000">
      <w:pPr>
        <w:pStyle w:val="BodyText"/>
        <w:numPr>
          <w:ilvl w:val="0"/>
          <w:numId w:val="348"/>
        </w:numPr>
        <w:tabs>
          <w:tab w:val="left" w:pos="2583"/>
        </w:tabs>
        <w:ind w:left="2600" w:hanging="580"/>
        <w:jc w:val="both"/>
      </w:pPr>
      <w:bookmarkStart w:id="1145" w:name="bookmark1155"/>
      <w:bookmarkEnd w:id="1145"/>
      <w:r>
        <w:t>The inspection as referred to in paragraph (1) is necessary to ensure that the inter-Area Expenditure of HPHK Carrier Media is subject to:</w:t>
      </w:r>
    </w:p>
    <w:p w14:paraId="35BF530C" w14:textId="77777777" w:rsidR="00D55C2E" w:rsidRDefault="00000000">
      <w:pPr>
        <w:pStyle w:val="BodyText"/>
        <w:numPr>
          <w:ilvl w:val="0"/>
          <w:numId w:val="349"/>
        </w:numPr>
        <w:tabs>
          <w:tab w:val="left" w:pos="3149"/>
        </w:tabs>
        <w:ind w:left="3160" w:hanging="560"/>
        <w:jc w:val="both"/>
      </w:pPr>
      <w:bookmarkStart w:id="1146" w:name="bookmark1156"/>
      <w:bookmarkEnd w:id="1146"/>
      <w:r>
        <w:t>Animal Quarantine measures as referred to in Article 37 paragraph (2) letter a and Article 38 paragraph (2) letter a;</w:t>
      </w:r>
    </w:p>
    <w:p w14:paraId="07E1BA18" w14:textId="77777777" w:rsidR="00D55C2E" w:rsidRDefault="00000000">
      <w:pPr>
        <w:pStyle w:val="BodyText"/>
        <w:numPr>
          <w:ilvl w:val="0"/>
          <w:numId w:val="349"/>
        </w:numPr>
        <w:tabs>
          <w:tab w:val="left" w:pos="3149"/>
        </w:tabs>
        <w:ind w:left="3160" w:hanging="560"/>
        <w:jc w:val="both"/>
      </w:pPr>
      <w:bookmarkStart w:id="1147" w:name="bookmark1157"/>
      <w:bookmarkEnd w:id="1147"/>
      <w:r>
        <w:t>Supervision as intended in Article 37 paragraph (2) letter b and Article 38 paragraph (2) letter c; or</w:t>
      </w:r>
    </w:p>
    <w:p w14:paraId="79ACF02D" w14:textId="77777777" w:rsidR="00D55C2E" w:rsidRDefault="00000000">
      <w:pPr>
        <w:pStyle w:val="BodyText"/>
        <w:numPr>
          <w:ilvl w:val="0"/>
          <w:numId w:val="349"/>
        </w:numPr>
        <w:tabs>
          <w:tab w:val="left" w:pos="3149"/>
        </w:tabs>
        <w:spacing w:after="260"/>
        <w:ind w:left="3160" w:hanging="560"/>
        <w:jc w:val="both"/>
      </w:pPr>
      <w:bookmarkStart w:id="1148" w:name="bookmark1158"/>
      <w:bookmarkEnd w:id="1148"/>
      <w:r>
        <w:t>Animal Quarantine and Supervision measures as referred to in Article 37 paragraph (2) letter c and Article 38 paragraph (2) letter b.</w:t>
      </w:r>
    </w:p>
    <w:p w14:paraId="7A86D6CB" w14:textId="77777777" w:rsidR="00D55C2E" w:rsidRDefault="00000000">
      <w:pPr>
        <w:pStyle w:val="BodyText"/>
        <w:ind w:left="5140"/>
      </w:pPr>
      <w:r>
        <w:t>Article 166</w:t>
      </w:r>
    </w:p>
    <w:p w14:paraId="21EB320B" w14:textId="77777777" w:rsidR="00D55C2E" w:rsidRDefault="00000000">
      <w:pPr>
        <w:pStyle w:val="BodyText"/>
        <w:numPr>
          <w:ilvl w:val="0"/>
          <w:numId w:val="350"/>
        </w:numPr>
        <w:tabs>
          <w:tab w:val="left" w:pos="2583"/>
        </w:tabs>
        <w:ind w:left="2600" w:hanging="580"/>
        <w:jc w:val="both"/>
      </w:pPr>
      <w:bookmarkStart w:id="1149" w:name="bookmark1159"/>
      <w:bookmarkEnd w:id="1149"/>
      <w:r>
        <w:t>Inter-Area expenditure of HPHK Carrier Media as referred to in Article 165 paragraph (2) must be accompanied by other documents in accordance with statutory regulations.</w:t>
      </w:r>
    </w:p>
    <w:p w14:paraId="56EB930E" w14:textId="77777777" w:rsidR="00D55C2E" w:rsidRDefault="00000000">
      <w:pPr>
        <w:pStyle w:val="BodyText"/>
        <w:numPr>
          <w:ilvl w:val="0"/>
          <w:numId w:val="350"/>
        </w:numPr>
        <w:tabs>
          <w:tab w:val="left" w:pos="2583"/>
        </w:tabs>
        <w:spacing w:after="260"/>
        <w:ind w:left="2600" w:hanging="580"/>
        <w:jc w:val="both"/>
      </w:pPr>
      <w:bookmarkStart w:id="1150" w:name="bookmark1160"/>
      <w:bookmarkEnd w:id="1150"/>
      <w:r>
        <w:t>Inter-Area expenditure of HPHK Carrier Media that does not fulfill other documents as referred to in paragraph (1) will be rejected and returned to the Owner.</w:t>
      </w:r>
    </w:p>
    <w:p w14:paraId="26756FBB" w14:textId="77777777" w:rsidR="00D55C2E" w:rsidRDefault="00000000">
      <w:pPr>
        <w:pStyle w:val="BodyText"/>
        <w:ind w:left="5160"/>
        <w:jc w:val="both"/>
      </w:pPr>
      <w:r>
        <w:t>Article 167</w:t>
      </w:r>
    </w:p>
    <w:p w14:paraId="024C2524" w14:textId="77777777" w:rsidR="00D55C2E" w:rsidRDefault="00000000">
      <w:pPr>
        <w:pStyle w:val="BodyText"/>
        <w:spacing w:after="280"/>
        <w:ind w:left="2020"/>
        <w:jc w:val="both"/>
      </w:pPr>
      <w:r>
        <w:t xml:space="preserve">Implementation of Animal Quarantine measures as referred to in Article 165 paragraph (2) letter a and implementation of Animal Quarantine and Supervision measures as referred to in Article 165 paragraph (2) letter c use the risk categories as </w:t>
      </w:r>
      <w:r>
        <w:lastRenderedPageBreak/>
        <w:t>referred to in Article 42.</w:t>
      </w:r>
    </w:p>
    <w:p w14:paraId="3E397F24" w14:textId="77777777" w:rsidR="00D55C2E" w:rsidRDefault="00000000">
      <w:pPr>
        <w:pStyle w:val="BodyText"/>
        <w:ind w:left="5160"/>
        <w:jc w:val="both"/>
      </w:pPr>
      <w:r>
        <w:t>Article 168</w:t>
      </w:r>
    </w:p>
    <w:p w14:paraId="3ECF503D" w14:textId="77777777" w:rsidR="00D55C2E" w:rsidRDefault="00000000">
      <w:pPr>
        <w:pStyle w:val="BodyText"/>
        <w:numPr>
          <w:ilvl w:val="0"/>
          <w:numId w:val="351"/>
        </w:numPr>
        <w:tabs>
          <w:tab w:val="left" w:pos="2577"/>
        </w:tabs>
        <w:ind w:left="2600" w:hanging="580"/>
        <w:jc w:val="both"/>
      </w:pPr>
      <w:bookmarkStart w:id="1151" w:name="bookmark1161"/>
      <w:bookmarkEnd w:id="1151"/>
      <w:r>
        <w:t>Animal Quarantine Officers carry out inspections of the suitability of the means of transport and packaging of HPHK Carrier Media in accordance with the technical standards of each type of HPHK Carrier Media, to prevent:</w:t>
      </w:r>
    </w:p>
    <w:p w14:paraId="3245FB91" w14:textId="77777777" w:rsidR="00D55C2E" w:rsidRDefault="00000000">
      <w:pPr>
        <w:pStyle w:val="BodyText"/>
        <w:numPr>
          <w:ilvl w:val="0"/>
          <w:numId w:val="352"/>
        </w:numPr>
        <w:tabs>
          <w:tab w:val="left" w:pos="3166"/>
        </w:tabs>
        <w:ind w:left="2600"/>
        <w:jc w:val="both"/>
      </w:pPr>
      <w:bookmarkStart w:id="1152" w:name="bookmark1162"/>
      <w:bookmarkEnd w:id="1152"/>
      <w:r>
        <w:t>disruption of animal welfare;</w:t>
      </w:r>
    </w:p>
    <w:p w14:paraId="41D0C77C" w14:textId="77777777" w:rsidR="00D55C2E" w:rsidRDefault="00000000">
      <w:pPr>
        <w:pStyle w:val="BodyText"/>
        <w:numPr>
          <w:ilvl w:val="0"/>
          <w:numId w:val="352"/>
        </w:numPr>
        <w:tabs>
          <w:tab w:val="left" w:pos="3166"/>
        </w:tabs>
        <w:ind w:left="3160" w:hanging="560"/>
        <w:jc w:val="both"/>
      </w:pPr>
      <w:bookmarkStart w:id="1153" w:name="bookmark1163"/>
      <w:bookmarkEnd w:id="1153"/>
      <w:r>
        <w:t>damage and contamination of Animal Products and Other Carrier Media; and/or</w:t>
      </w:r>
    </w:p>
    <w:p w14:paraId="0181C9C6" w14:textId="77777777" w:rsidR="00D55C2E" w:rsidRDefault="00000000">
      <w:pPr>
        <w:pStyle w:val="BodyText"/>
        <w:numPr>
          <w:ilvl w:val="0"/>
          <w:numId w:val="352"/>
        </w:numPr>
        <w:tabs>
          <w:tab w:val="left" w:pos="3166"/>
        </w:tabs>
        <w:ind w:left="2600"/>
        <w:jc w:val="both"/>
      </w:pPr>
      <w:bookmarkStart w:id="1154" w:name="bookmark1164"/>
      <w:bookmarkEnd w:id="1154"/>
      <w:r>
        <w:t>transmission of HPHK as a result of transportation.</w:t>
      </w:r>
    </w:p>
    <w:p w14:paraId="6B266FB8" w14:textId="77777777" w:rsidR="00D55C2E" w:rsidRDefault="00000000">
      <w:pPr>
        <w:pStyle w:val="BodyText"/>
        <w:numPr>
          <w:ilvl w:val="0"/>
          <w:numId w:val="351"/>
        </w:numPr>
        <w:tabs>
          <w:tab w:val="left" w:pos="2577"/>
        </w:tabs>
        <w:ind w:left="2600" w:hanging="580"/>
        <w:jc w:val="both"/>
      </w:pPr>
      <w:bookmarkStart w:id="1155" w:name="bookmark1165"/>
      <w:bookmarkEnd w:id="1155"/>
      <w:r>
        <w:t>In the case of an examination as referred to in paragraph (1) it is proven that:</w:t>
      </w:r>
    </w:p>
    <w:p w14:paraId="3C98C7ED" w14:textId="77777777" w:rsidR="00D55C2E" w:rsidRDefault="00000000">
      <w:pPr>
        <w:pStyle w:val="BodyText"/>
        <w:numPr>
          <w:ilvl w:val="0"/>
          <w:numId w:val="353"/>
        </w:numPr>
        <w:tabs>
          <w:tab w:val="left" w:pos="3166"/>
        </w:tabs>
        <w:ind w:left="3160" w:hanging="560"/>
        <w:jc w:val="both"/>
      </w:pPr>
      <w:bookmarkStart w:id="1156" w:name="bookmark1166"/>
      <w:bookmarkEnd w:id="1156"/>
      <w:r>
        <w:t>the means of transport is not suitable and/or the packaging does not meet the technical requirements of each type of HPHK Carrier Media, loading of the HPHK Carrier Media is cancelled or postponed until the technical requirements are met; or</w:t>
      </w:r>
    </w:p>
    <w:p w14:paraId="4C3AABA2" w14:textId="77777777" w:rsidR="00D55C2E" w:rsidRDefault="00000000">
      <w:pPr>
        <w:pStyle w:val="BodyText"/>
        <w:numPr>
          <w:ilvl w:val="0"/>
          <w:numId w:val="353"/>
        </w:numPr>
        <w:tabs>
          <w:tab w:val="left" w:pos="3166"/>
        </w:tabs>
        <w:ind w:left="3160" w:hanging="560"/>
        <w:jc w:val="both"/>
      </w:pPr>
      <w:bookmarkStart w:id="1157" w:name="bookmark1167"/>
      <w:bookmarkEnd w:id="1157"/>
      <w:r>
        <w:t>If the means of transport is suitable and the packaging meets the technical requirements of each type of HPHK Carrier Media, the HPHK Carrier Media can be loaded.</w:t>
      </w:r>
    </w:p>
    <w:p w14:paraId="01D74C35" w14:textId="77777777" w:rsidR="00D55C2E" w:rsidRDefault="00000000">
      <w:pPr>
        <w:pStyle w:val="BodyText"/>
        <w:numPr>
          <w:ilvl w:val="0"/>
          <w:numId w:val="351"/>
        </w:numPr>
        <w:tabs>
          <w:tab w:val="left" w:pos="2577"/>
        </w:tabs>
        <w:spacing w:after="280"/>
        <w:ind w:left="2600" w:hanging="580"/>
        <w:jc w:val="both"/>
      </w:pPr>
      <w:bookmarkStart w:id="1158" w:name="bookmark1168"/>
      <w:bookmarkEnd w:id="1158"/>
      <w:r>
        <w:t>The means of transport as referred to in paragraph (1) is a means of transport specifically used to transport HPHK Carrier Media.</w:t>
      </w:r>
    </w:p>
    <w:p w14:paraId="3B934560" w14:textId="77777777" w:rsidR="00D55C2E" w:rsidRDefault="00000000">
      <w:pPr>
        <w:pStyle w:val="BodyText"/>
        <w:ind w:left="5160"/>
        <w:jc w:val="both"/>
      </w:pPr>
      <w:r>
        <w:t>Article 169</w:t>
      </w:r>
    </w:p>
    <w:p w14:paraId="1BD94F98" w14:textId="77777777" w:rsidR="00D55C2E" w:rsidRDefault="00000000">
      <w:pPr>
        <w:pStyle w:val="BodyText"/>
        <w:numPr>
          <w:ilvl w:val="0"/>
          <w:numId w:val="354"/>
        </w:numPr>
        <w:tabs>
          <w:tab w:val="left" w:pos="2577"/>
        </w:tabs>
        <w:ind w:left="2600" w:hanging="580"/>
        <w:jc w:val="both"/>
      </w:pPr>
      <w:bookmarkStart w:id="1159" w:name="bookmark1169"/>
      <w:bookmarkEnd w:id="1159"/>
      <w:r>
        <w:t>In the case of the Entry of HPHK Carrier Media into the territory of the Unitary State of the Republic of Indonesia having been exempted, in the activity of Exporting between Areas, Animal Quarantine measures will still be carried out in the form of administrative inspections and document conformity.</w:t>
      </w:r>
    </w:p>
    <w:p w14:paraId="7ACF2AEB" w14:textId="77777777" w:rsidR="00D55C2E" w:rsidRDefault="00000000">
      <w:pPr>
        <w:pStyle w:val="BodyText"/>
        <w:numPr>
          <w:ilvl w:val="0"/>
          <w:numId w:val="354"/>
        </w:numPr>
        <w:tabs>
          <w:tab w:val="left" w:pos="2577"/>
          <w:tab w:val="left" w:pos="6092"/>
          <w:tab w:val="left" w:pos="7492"/>
          <w:tab w:val="left" w:pos="8348"/>
        </w:tabs>
        <w:ind w:left="2020"/>
        <w:jc w:val="both"/>
      </w:pPr>
      <w:bookmarkStart w:id="1160" w:name="bookmark1170"/>
      <w:bookmarkEnd w:id="1160"/>
      <w:r>
        <w:t xml:space="preserve">The exemption as </w:t>
      </w:r>
      <w:r>
        <w:tab/>
        <w:t xml:space="preserve">referred to </w:t>
      </w:r>
      <w:r>
        <w:tab/>
        <w:t xml:space="preserve">in </w:t>
      </w:r>
      <w:r>
        <w:tab/>
        <w:t>paragraph (1)</w:t>
      </w:r>
    </w:p>
    <w:p w14:paraId="78AE7C1E" w14:textId="77777777" w:rsidR="00D55C2E" w:rsidRDefault="00000000">
      <w:pPr>
        <w:pStyle w:val="BodyText"/>
        <w:tabs>
          <w:tab w:val="left" w:pos="6092"/>
          <w:tab w:val="left" w:pos="8348"/>
        </w:tabs>
        <w:ind w:left="2600"/>
        <w:jc w:val="both"/>
      </w:pPr>
      <w:r>
        <w:t xml:space="preserve">issued a certificate of release for Entry which is valid as a </w:t>
      </w:r>
      <w:r>
        <w:tab/>
        <w:t xml:space="preserve">health certificate or </w:t>
      </w:r>
      <w:r>
        <w:tab/>
        <w:t>certificate</w:t>
      </w:r>
    </w:p>
    <w:p w14:paraId="58DC89C0" w14:textId="77777777" w:rsidR="00D55C2E" w:rsidRDefault="00000000">
      <w:pPr>
        <w:pStyle w:val="BodyText"/>
        <w:ind w:left="2600"/>
        <w:jc w:val="both"/>
      </w:pPr>
      <w:r>
        <w:t>sanitation for Inter-Area Expenditure.</w:t>
      </w:r>
    </w:p>
    <w:p w14:paraId="1F9D7886" w14:textId="77777777" w:rsidR="00D55C2E" w:rsidRDefault="00000000">
      <w:pPr>
        <w:pStyle w:val="BodyText"/>
        <w:numPr>
          <w:ilvl w:val="0"/>
          <w:numId w:val="354"/>
        </w:numPr>
        <w:tabs>
          <w:tab w:val="left" w:pos="2577"/>
        </w:tabs>
        <w:ind w:left="2600" w:hanging="580"/>
        <w:jc w:val="both"/>
      </w:pPr>
      <w:bookmarkStart w:id="1161" w:name="bookmark1171"/>
      <w:bookmarkEnd w:id="1161"/>
      <w:r>
        <w:t>HPHK Carrier Media as referred to in paragraph (1) in the form of Animal Products and Other Carrier Media may be exempted with the provision that they are transported in the form of packaging that:</w:t>
      </w:r>
    </w:p>
    <w:p w14:paraId="77256420" w14:textId="77777777" w:rsidR="00D55C2E" w:rsidRDefault="00000000">
      <w:pPr>
        <w:pStyle w:val="BodyText"/>
        <w:numPr>
          <w:ilvl w:val="0"/>
          <w:numId w:val="355"/>
        </w:numPr>
        <w:tabs>
          <w:tab w:val="left" w:pos="3166"/>
        </w:tabs>
        <w:ind w:left="2600"/>
        <w:jc w:val="both"/>
      </w:pPr>
      <w:bookmarkStart w:id="1162" w:name="bookmark1172"/>
      <w:bookmarkEnd w:id="1162"/>
      <w:r>
        <w:t>original, intact, or undamaged from the country of origin;</w:t>
      </w:r>
    </w:p>
    <w:p w14:paraId="707F0959" w14:textId="77777777" w:rsidR="00D55C2E" w:rsidRDefault="00000000">
      <w:pPr>
        <w:pStyle w:val="BodyText"/>
        <w:numPr>
          <w:ilvl w:val="0"/>
          <w:numId w:val="355"/>
        </w:numPr>
        <w:tabs>
          <w:tab w:val="left" w:pos="3166"/>
        </w:tabs>
        <w:ind w:left="2600"/>
        <w:jc w:val="both"/>
      </w:pPr>
      <w:bookmarkStart w:id="1163" w:name="bookmark1173"/>
      <w:bookmarkEnd w:id="1163"/>
      <w:r>
        <w:t>no contamination occurs; and</w:t>
      </w:r>
    </w:p>
    <w:p w14:paraId="5496808F" w14:textId="77777777" w:rsidR="00D55C2E" w:rsidRDefault="00000000">
      <w:pPr>
        <w:pStyle w:val="BodyText"/>
        <w:numPr>
          <w:ilvl w:val="0"/>
          <w:numId w:val="355"/>
        </w:numPr>
        <w:tabs>
          <w:tab w:val="left" w:pos="3166"/>
        </w:tabs>
        <w:spacing w:after="280"/>
        <w:ind w:left="2600"/>
        <w:jc w:val="both"/>
      </w:pPr>
      <w:bookmarkStart w:id="1164" w:name="bookmark1174"/>
      <w:bookmarkEnd w:id="1164"/>
      <w:r>
        <w:t>Quarantine actions can be traced.</w:t>
      </w:r>
    </w:p>
    <w:p w14:paraId="2CCED713" w14:textId="77777777" w:rsidR="00D55C2E" w:rsidRDefault="00000000">
      <w:pPr>
        <w:pStyle w:val="BodyText"/>
        <w:ind w:left="5160"/>
        <w:jc w:val="both"/>
      </w:pPr>
      <w:r>
        <w:t>Article 170</w:t>
      </w:r>
    </w:p>
    <w:p w14:paraId="161DC7AD" w14:textId="77777777" w:rsidR="00D55C2E" w:rsidRDefault="00000000">
      <w:pPr>
        <w:pStyle w:val="BodyText"/>
        <w:numPr>
          <w:ilvl w:val="0"/>
          <w:numId w:val="356"/>
        </w:numPr>
        <w:tabs>
          <w:tab w:val="left" w:pos="2580"/>
        </w:tabs>
        <w:ind w:left="2580" w:hanging="560"/>
        <w:jc w:val="both"/>
      </w:pPr>
      <w:bookmarkStart w:id="1165" w:name="bookmark1175"/>
      <w:bookmarkEnd w:id="1165"/>
      <w:r>
        <w:t>HPHK Carrier Media that has been subject to Animal Quarantine and Supervision measures, and will be removed from:</w:t>
      </w:r>
    </w:p>
    <w:p w14:paraId="0F81EE2D" w14:textId="77777777" w:rsidR="00D55C2E" w:rsidRDefault="00000000">
      <w:pPr>
        <w:pStyle w:val="BodyText"/>
        <w:numPr>
          <w:ilvl w:val="0"/>
          <w:numId w:val="357"/>
        </w:numPr>
        <w:tabs>
          <w:tab w:val="left" w:pos="3153"/>
        </w:tabs>
        <w:ind w:left="2580"/>
        <w:jc w:val="both"/>
      </w:pPr>
      <w:bookmarkStart w:id="1166" w:name="bookmark1176"/>
      <w:bookmarkEnd w:id="1166"/>
      <w:r>
        <w:t>the territory of the Unitary State of the Republic of Indonesia; or</w:t>
      </w:r>
    </w:p>
    <w:p w14:paraId="069ADBEA" w14:textId="77777777" w:rsidR="00D55C2E" w:rsidRDefault="00000000">
      <w:pPr>
        <w:pStyle w:val="BodyText"/>
        <w:numPr>
          <w:ilvl w:val="0"/>
          <w:numId w:val="357"/>
        </w:numPr>
        <w:tabs>
          <w:tab w:val="left" w:pos="3153"/>
        </w:tabs>
        <w:ind w:left="3160" w:hanging="560"/>
        <w:jc w:val="both"/>
      </w:pPr>
      <w:bookmarkStart w:id="1167" w:name="bookmark1177"/>
      <w:bookmarkEnd w:id="1167"/>
      <w:r>
        <w:t>one area to another area within the territory of the Unitary State of the Republic of Indonesia,</w:t>
      </w:r>
    </w:p>
    <w:p w14:paraId="7DF34FE2" w14:textId="77777777" w:rsidR="00D55C2E" w:rsidRDefault="00000000">
      <w:pPr>
        <w:pStyle w:val="BodyText"/>
        <w:ind w:left="2580" w:firstLine="20"/>
        <w:jc w:val="both"/>
      </w:pPr>
      <w:r>
        <w:lastRenderedPageBreak/>
        <w:t>equipped with a health certificate as referred to in Article 25 paragraph (1) letter a and Article 26 paragraph (1) letter a.</w:t>
      </w:r>
    </w:p>
    <w:p w14:paraId="7A4C93EC" w14:textId="77777777" w:rsidR="00D55C2E" w:rsidRDefault="00000000">
      <w:pPr>
        <w:pStyle w:val="BodyText"/>
        <w:numPr>
          <w:ilvl w:val="0"/>
          <w:numId w:val="356"/>
        </w:numPr>
        <w:tabs>
          <w:tab w:val="left" w:pos="2580"/>
        </w:tabs>
        <w:ind w:left="2580" w:hanging="560"/>
        <w:jc w:val="both"/>
      </w:pPr>
      <w:bookmarkStart w:id="1168" w:name="bookmark1178"/>
      <w:bookmarkEnd w:id="1168"/>
      <w:r>
        <w:t>The health certificate as referred to in paragraph (1) is in the form of:</w:t>
      </w:r>
    </w:p>
    <w:p w14:paraId="66D3CAA1" w14:textId="77777777" w:rsidR="00D55C2E" w:rsidRDefault="00000000">
      <w:pPr>
        <w:pStyle w:val="BodyText"/>
        <w:numPr>
          <w:ilvl w:val="0"/>
          <w:numId w:val="358"/>
        </w:numPr>
        <w:tabs>
          <w:tab w:val="left" w:pos="3153"/>
        </w:tabs>
        <w:ind w:left="2580"/>
        <w:jc w:val="both"/>
      </w:pPr>
      <w:bookmarkStart w:id="1169" w:name="bookmark1179"/>
      <w:bookmarkEnd w:id="1169"/>
      <w:r>
        <w:t>health certificate for animals; or</w:t>
      </w:r>
    </w:p>
    <w:p w14:paraId="6611731A" w14:textId="77777777" w:rsidR="00D55C2E" w:rsidRDefault="00000000">
      <w:pPr>
        <w:pStyle w:val="BodyText"/>
        <w:numPr>
          <w:ilvl w:val="0"/>
          <w:numId w:val="358"/>
        </w:numPr>
        <w:tabs>
          <w:tab w:val="left" w:pos="3153"/>
        </w:tabs>
        <w:ind w:left="2580"/>
        <w:jc w:val="both"/>
      </w:pPr>
      <w:bookmarkStart w:id="1170" w:name="bookmark1180"/>
      <w:bookmarkEnd w:id="1170"/>
      <w:r>
        <w:t>sanitation certificate for Animal Products,</w:t>
      </w:r>
    </w:p>
    <w:p w14:paraId="4679ACDF" w14:textId="77777777" w:rsidR="00D55C2E" w:rsidRDefault="00000000">
      <w:pPr>
        <w:pStyle w:val="BodyText"/>
        <w:ind w:left="2580" w:firstLine="20"/>
        <w:jc w:val="both"/>
      </w:pPr>
      <w:r>
        <w:t>issued by the Quarantine Veterinarian at the designated Place of Issue.</w:t>
      </w:r>
    </w:p>
    <w:p w14:paraId="44E9CD97" w14:textId="77777777" w:rsidR="00D55C2E" w:rsidRDefault="00000000">
      <w:pPr>
        <w:pStyle w:val="BodyText"/>
        <w:numPr>
          <w:ilvl w:val="0"/>
          <w:numId w:val="356"/>
        </w:numPr>
        <w:tabs>
          <w:tab w:val="left" w:pos="2580"/>
        </w:tabs>
        <w:ind w:left="2580" w:hanging="560"/>
        <w:jc w:val="both"/>
      </w:pPr>
      <w:bookmarkStart w:id="1171" w:name="bookmark1181"/>
      <w:bookmarkEnd w:id="1171"/>
      <w:r>
        <w:t>The health certificate for animals as referred to in paragraph (2) letter a at least explains the type and number of HPHK carrier media, area or place of origin and health status of the animals to be transported.</w:t>
      </w:r>
    </w:p>
    <w:p w14:paraId="5880E6E1" w14:textId="77777777" w:rsidR="00D55C2E" w:rsidRDefault="00000000">
      <w:pPr>
        <w:pStyle w:val="BodyText"/>
        <w:numPr>
          <w:ilvl w:val="0"/>
          <w:numId w:val="356"/>
        </w:numPr>
        <w:tabs>
          <w:tab w:val="left" w:pos="2580"/>
        </w:tabs>
        <w:ind w:left="2580" w:hanging="560"/>
        <w:jc w:val="both"/>
      </w:pPr>
      <w:bookmarkStart w:id="1172" w:name="bookmark1182"/>
      <w:bookmarkEnd w:id="1172"/>
      <w:r>
        <w:t>The health certificate for Animal Products as referred to in paragraph (2) letter b at least explains the type and number of HPHK Carrier Media, Area or place of origin and the sanitation status of the Animal Products to be transported.</w:t>
      </w:r>
    </w:p>
    <w:p w14:paraId="64263B73" w14:textId="77777777" w:rsidR="00D55C2E" w:rsidRDefault="00000000">
      <w:pPr>
        <w:pStyle w:val="BodyText"/>
        <w:numPr>
          <w:ilvl w:val="0"/>
          <w:numId w:val="356"/>
        </w:numPr>
        <w:tabs>
          <w:tab w:val="left" w:pos="2580"/>
        </w:tabs>
        <w:ind w:left="2580" w:hanging="560"/>
        <w:jc w:val="both"/>
      </w:pPr>
      <w:bookmarkStart w:id="1173" w:name="bookmark1183"/>
      <w:bookmarkEnd w:id="1173"/>
      <w:r>
        <w:t>The health certificate for animals as referred to in paragraph (2) letter a is valid for 3 (three) days from the date of issue.</w:t>
      </w:r>
    </w:p>
    <w:p w14:paraId="29C39254" w14:textId="77777777" w:rsidR="00D55C2E" w:rsidRDefault="00000000">
      <w:pPr>
        <w:pStyle w:val="BodyText"/>
        <w:numPr>
          <w:ilvl w:val="0"/>
          <w:numId w:val="356"/>
        </w:numPr>
        <w:tabs>
          <w:tab w:val="left" w:pos="2580"/>
        </w:tabs>
        <w:ind w:left="2580" w:hanging="560"/>
        <w:jc w:val="both"/>
      </w:pPr>
      <w:bookmarkStart w:id="1174" w:name="bookmark1184"/>
      <w:bookmarkEnd w:id="1174"/>
      <w:r>
        <w:t>In the case of the HPHK Carrier Media in the form of an Animal, a health certificate as referred to in paragraph (5) has been issued, but has not been transported, Animal Quarantine measures must be carried out and a new health certificate must be issued.</w:t>
      </w:r>
    </w:p>
    <w:p w14:paraId="4ED17B67" w14:textId="77777777" w:rsidR="00D55C2E" w:rsidRDefault="00000000">
      <w:pPr>
        <w:pStyle w:val="BodyText"/>
        <w:numPr>
          <w:ilvl w:val="0"/>
          <w:numId w:val="356"/>
        </w:numPr>
        <w:tabs>
          <w:tab w:val="left" w:pos="2580"/>
        </w:tabs>
        <w:ind w:left="2580" w:hanging="560"/>
        <w:jc w:val="both"/>
      </w:pPr>
      <w:bookmarkStart w:id="1175" w:name="bookmark1185"/>
      <w:bookmarkEnd w:id="1175"/>
      <w:r>
        <w:t>The sanitation certificate for animal products as referred to in paragraph (2) letter b is valid for 3 (three) days from the date of issue.</w:t>
      </w:r>
    </w:p>
    <w:p w14:paraId="557804EB" w14:textId="77777777" w:rsidR="00D55C2E" w:rsidRDefault="00000000">
      <w:pPr>
        <w:pStyle w:val="BodyText"/>
        <w:numPr>
          <w:ilvl w:val="0"/>
          <w:numId w:val="356"/>
        </w:numPr>
        <w:tabs>
          <w:tab w:val="left" w:pos="2580"/>
        </w:tabs>
        <w:ind w:left="2580" w:hanging="560"/>
        <w:jc w:val="both"/>
      </w:pPr>
      <w:bookmarkStart w:id="1176" w:name="bookmark1186"/>
      <w:bookmarkEnd w:id="1176"/>
      <w:r>
        <w:t>In the case of HPHK Carrier Media in the form of Animal Products which have been issued a health certificate as referred to in paragraph (7) but have not been transported, Animal Quarantine measures must be carried out and a new sanitation certificate must be issued.</w:t>
      </w:r>
    </w:p>
    <w:p w14:paraId="786197CA" w14:textId="77777777" w:rsidR="00D55C2E" w:rsidRDefault="00000000">
      <w:pPr>
        <w:pStyle w:val="BodyText"/>
        <w:ind w:left="5140"/>
      </w:pPr>
      <w:r>
        <w:t>Paragraph 2</w:t>
      </w:r>
    </w:p>
    <w:p w14:paraId="53091A37" w14:textId="77777777" w:rsidR="00D55C2E" w:rsidRDefault="00000000">
      <w:pPr>
        <w:pStyle w:val="BodyText"/>
        <w:spacing w:after="260"/>
        <w:ind w:left="2140" w:firstLine="600"/>
        <w:jc w:val="both"/>
      </w:pPr>
      <w:r>
        <w:t>Implementation of Animal Quarantine Measures Against the Removal of HPHK Carrier Media from One Area to Another Area Within the Territory of the Unitary State of the Republic of Indonesia</w:t>
      </w:r>
    </w:p>
    <w:p w14:paraId="1F3F974F" w14:textId="77777777" w:rsidR="00D55C2E" w:rsidRDefault="00000000">
      <w:pPr>
        <w:pStyle w:val="BodyText"/>
        <w:ind w:left="5140"/>
      </w:pPr>
      <w:r>
        <w:t>Article 171</w:t>
      </w:r>
    </w:p>
    <w:p w14:paraId="659C77AE" w14:textId="77777777" w:rsidR="00D55C2E" w:rsidRDefault="00000000">
      <w:pPr>
        <w:pStyle w:val="BodyText"/>
        <w:numPr>
          <w:ilvl w:val="0"/>
          <w:numId w:val="359"/>
        </w:numPr>
        <w:tabs>
          <w:tab w:val="left" w:pos="2582"/>
        </w:tabs>
        <w:ind w:left="2600" w:hanging="580"/>
        <w:jc w:val="both"/>
      </w:pPr>
      <w:bookmarkStart w:id="1177" w:name="bookmark1187"/>
      <w:bookmarkEnd w:id="1177"/>
      <w:r>
        <w:t>HPHK Carrier Media as referred to in Article 165 paragraph (1) shall be subject to Animal Quarantine measures in the form of:</w:t>
      </w:r>
    </w:p>
    <w:p w14:paraId="3EA84114" w14:textId="77777777" w:rsidR="00D55C2E" w:rsidRDefault="00000000">
      <w:pPr>
        <w:pStyle w:val="BodyText"/>
        <w:numPr>
          <w:ilvl w:val="0"/>
          <w:numId w:val="360"/>
        </w:numPr>
        <w:tabs>
          <w:tab w:val="left" w:pos="3169"/>
        </w:tabs>
        <w:ind w:left="3160" w:hanging="560"/>
        <w:jc w:val="both"/>
      </w:pPr>
      <w:bookmarkStart w:id="1178" w:name="bookmark1188"/>
      <w:bookmarkEnd w:id="1178"/>
      <w:r>
        <w:t>administrative checks and document compliance; and</w:t>
      </w:r>
    </w:p>
    <w:p w14:paraId="57D56133" w14:textId="77777777" w:rsidR="00D55C2E" w:rsidRDefault="00000000">
      <w:pPr>
        <w:pStyle w:val="BodyText"/>
        <w:numPr>
          <w:ilvl w:val="0"/>
          <w:numId w:val="360"/>
        </w:numPr>
        <w:tabs>
          <w:tab w:val="left" w:pos="3169"/>
        </w:tabs>
        <w:ind w:left="2600"/>
      </w:pPr>
      <w:bookmarkStart w:id="1179" w:name="bookmark1189"/>
      <w:bookmarkEnd w:id="1179"/>
      <w:r>
        <w:t>health examination, as referred to in Article 43.</w:t>
      </w:r>
    </w:p>
    <w:p w14:paraId="2FFEBF90" w14:textId="77777777" w:rsidR="00D55C2E" w:rsidRDefault="00000000">
      <w:pPr>
        <w:pStyle w:val="BodyText"/>
        <w:numPr>
          <w:ilvl w:val="0"/>
          <w:numId w:val="359"/>
        </w:numPr>
        <w:tabs>
          <w:tab w:val="left" w:pos="2582"/>
        </w:tabs>
        <w:ind w:left="2020"/>
        <w:jc w:val="both"/>
      </w:pPr>
      <w:bookmarkStart w:id="1180" w:name="bookmark1190"/>
      <w:bookmarkEnd w:id="1180"/>
      <w:r>
        <w:rPr>
          <w:shd w:val="clear" w:color="auto" w:fill="FFFFFF"/>
        </w:rPr>
        <w:t>HPHK Carrier Media as referred to in paragraph</w:t>
      </w:r>
    </w:p>
    <w:p w14:paraId="5B07CF94" w14:textId="77777777" w:rsidR="00D55C2E" w:rsidRDefault="00000000">
      <w:pPr>
        <w:pStyle w:val="BodyText"/>
        <w:numPr>
          <w:ilvl w:val="0"/>
          <w:numId w:val="361"/>
        </w:numPr>
        <w:tabs>
          <w:tab w:val="left" w:pos="3022"/>
          <w:tab w:val="left" w:pos="3162"/>
        </w:tabs>
        <w:ind w:left="2600"/>
        <w:jc w:val="both"/>
      </w:pPr>
      <w:bookmarkStart w:id="1181" w:name="bookmark1191"/>
      <w:bookmarkEnd w:id="1181"/>
      <w:r>
        <w:t>issued from one Area to another Area within the territory of the Unitary State of the Republic of Indonesia in the form of:</w:t>
      </w:r>
    </w:p>
    <w:p w14:paraId="55B3398E" w14:textId="77777777" w:rsidR="00D55C2E" w:rsidRDefault="00000000">
      <w:pPr>
        <w:pStyle w:val="BodyText"/>
        <w:numPr>
          <w:ilvl w:val="0"/>
          <w:numId w:val="362"/>
        </w:numPr>
        <w:tabs>
          <w:tab w:val="left" w:pos="3169"/>
        </w:tabs>
        <w:ind w:left="2600"/>
        <w:jc w:val="both"/>
      </w:pPr>
      <w:bookmarkStart w:id="1182" w:name="bookmark1192"/>
      <w:bookmarkEnd w:id="1182"/>
      <w:r>
        <w:t>Animal;</w:t>
      </w:r>
    </w:p>
    <w:p w14:paraId="57B3DFCA" w14:textId="77777777" w:rsidR="00D55C2E" w:rsidRDefault="00000000">
      <w:pPr>
        <w:pStyle w:val="BodyText"/>
        <w:numPr>
          <w:ilvl w:val="0"/>
          <w:numId w:val="362"/>
        </w:numPr>
        <w:tabs>
          <w:tab w:val="left" w:pos="3169"/>
        </w:tabs>
        <w:ind w:left="2600"/>
        <w:jc w:val="both"/>
      </w:pPr>
      <w:bookmarkStart w:id="1183" w:name="bookmark1193"/>
      <w:bookmarkEnd w:id="1183"/>
      <w:r>
        <w:t>Animal Products; and</w:t>
      </w:r>
    </w:p>
    <w:p w14:paraId="2A9D351B" w14:textId="77777777" w:rsidR="00D55C2E" w:rsidRDefault="00000000">
      <w:pPr>
        <w:pStyle w:val="BodyText"/>
        <w:numPr>
          <w:ilvl w:val="0"/>
          <w:numId w:val="362"/>
        </w:numPr>
        <w:tabs>
          <w:tab w:val="left" w:pos="3169"/>
        </w:tabs>
        <w:spacing w:after="260"/>
        <w:ind w:left="2600"/>
        <w:jc w:val="both"/>
      </w:pPr>
      <w:bookmarkStart w:id="1184" w:name="bookmark1194"/>
      <w:bookmarkEnd w:id="1184"/>
      <w:r>
        <w:t>Other Carrier Media.</w:t>
      </w:r>
    </w:p>
    <w:p w14:paraId="6C0B15C9" w14:textId="77777777" w:rsidR="00D55C2E" w:rsidRDefault="00000000">
      <w:pPr>
        <w:pStyle w:val="BodyText"/>
        <w:ind w:left="5140"/>
      </w:pPr>
      <w:r>
        <w:t>Article 172</w:t>
      </w:r>
    </w:p>
    <w:p w14:paraId="004FBD14" w14:textId="77777777" w:rsidR="00D55C2E" w:rsidRDefault="00000000">
      <w:pPr>
        <w:pStyle w:val="BodyText"/>
        <w:numPr>
          <w:ilvl w:val="0"/>
          <w:numId w:val="363"/>
        </w:numPr>
        <w:tabs>
          <w:tab w:val="left" w:pos="2582"/>
        </w:tabs>
        <w:ind w:left="2600" w:hanging="580"/>
        <w:jc w:val="both"/>
      </w:pPr>
      <w:bookmarkStart w:id="1185" w:name="bookmark1195"/>
      <w:bookmarkEnd w:id="1185"/>
      <w:r>
        <w:t xml:space="preserve">The release of HPHK Carrier Media as referred to in Article </w:t>
      </w:r>
      <w:r>
        <w:lastRenderedPageBreak/>
        <w:t>171 paragraph (2) letters a and b must be accompanied by other documents related to Animal Quarantine measures in the form of a veterinary certificate for Animals or Animal Products issued by the district/city veterinary authority or the local provincial veterinary authority.</w:t>
      </w:r>
    </w:p>
    <w:p w14:paraId="0E1561E4" w14:textId="77777777" w:rsidR="00D55C2E" w:rsidRDefault="00000000">
      <w:pPr>
        <w:pStyle w:val="BodyText"/>
        <w:numPr>
          <w:ilvl w:val="0"/>
          <w:numId w:val="363"/>
        </w:numPr>
        <w:tabs>
          <w:tab w:val="left" w:pos="2582"/>
        </w:tabs>
        <w:ind w:left="2600" w:hanging="580"/>
        <w:jc w:val="both"/>
      </w:pPr>
      <w:bookmarkStart w:id="1186" w:name="bookmark1196"/>
      <w:bookmarkEnd w:id="1186"/>
      <w:r>
        <w:t>Administrative checks and document conformity checks are carried out against the technical requirements of the destination area as referred to in Article 166 paragraph (2) and the veterinary certificate as referred to in paragraph (1).</w:t>
      </w:r>
    </w:p>
    <w:p w14:paraId="65590F17" w14:textId="77777777" w:rsidR="00D55C2E" w:rsidRDefault="00000000">
      <w:pPr>
        <w:pStyle w:val="BodyText"/>
        <w:numPr>
          <w:ilvl w:val="0"/>
          <w:numId w:val="363"/>
        </w:numPr>
        <w:tabs>
          <w:tab w:val="left" w:pos="2582"/>
        </w:tabs>
        <w:ind w:left="2600" w:hanging="580"/>
        <w:jc w:val="both"/>
      </w:pPr>
      <w:bookmarkStart w:id="1187" w:name="bookmark1197"/>
      <w:bookmarkEnd w:id="1187"/>
      <w:r>
        <w:t>The results of the administrative examination and conformity of documents as referred to in paragraph (1) prove:</w:t>
      </w:r>
    </w:p>
    <w:p w14:paraId="24A4D475" w14:textId="77777777" w:rsidR="00D55C2E" w:rsidRDefault="00000000">
      <w:pPr>
        <w:pStyle w:val="BodyText"/>
        <w:numPr>
          <w:ilvl w:val="0"/>
          <w:numId w:val="364"/>
        </w:numPr>
        <w:tabs>
          <w:tab w:val="left" w:pos="3169"/>
        </w:tabs>
        <w:ind w:left="3160" w:hanging="560"/>
        <w:jc w:val="both"/>
      </w:pPr>
      <w:bookmarkStart w:id="1188" w:name="bookmark1198"/>
      <w:bookmarkEnd w:id="1188"/>
      <w:r>
        <w:t>The HPHK carrier media is equipped with a veterinary certificate, the type and quantity of the HPHK carrier media are appropriate, a health examination has been carried out; or</w:t>
      </w:r>
    </w:p>
    <w:p w14:paraId="62775628" w14:textId="77777777" w:rsidR="00D55C2E" w:rsidRDefault="00000000">
      <w:pPr>
        <w:pStyle w:val="BodyText"/>
        <w:numPr>
          <w:ilvl w:val="0"/>
          <w:numId w:val="364"/>
        </w:numPr>
        <w:tabs>
          <w:tab w:val="left" w:pos="3169"/>
        </w:tabs>
        <w:spacing w:after="260"/>
        <w:ind w:left="3160" w:hanging="560"/>
        <w:jc w:val="both"/>
      </w:pPr>
      <w:bookmarkStart w:id="1189" w:name="bookmark1199"/>
      <w:bookmarkEnd w:id="1189"/>
      <w:r>
        <w:t>If the HPHK carrier media is not equipped with a veterinary certificate or the type and quantity of the HPHK carrier media are not appropriate, the carrier media will be rejected and returned to the owner.</w:t>
      </w:r>
    </w:p>
    <w:p w14:paraId="17312B94" w14:textId="77777777" w:rsidR="00D55C2E" w:rsidRDefault="00000000">
      <w:pPr>
        <w:pStyle w:val="BodyText"/>
        <w:ind w:left="5140"/>
      </w:pPr>
      <w:r>
        <w:t>Article 173</w:t>
      </w:r>
    </w:p>
    <w:p w14:paraId="54618795" w14:textId="77777777" w:rsidR="00D55C2E" w:rsidRDefault="00000000">
      <w:pPr>
        <w:pStyle w:val="BodyText"/>
        <w:spacing w:after="260"/>
        <w:ind w:left="2020"/>
        <w:jc w:val="both"/>
      </w:pPr>
      <w:r>
        <w:t>Health checks on HPHK Carrier Media as referred to in Article 172 paragraph (3) letter a are carried out using the risk categories as referred to in Article 167.</w:t>
      </w:r>
    </w:p>
    <w:p w14:paraId="3C9B4F86" w14:textId="77777777" w:rsidR="00D55C2E" w:rsidRDefault="00000000">
      <w:pPr>
        <w:pStyle w:val="BodyText"/>
        <w:ind w:left="5160"/>
        <w:jc w:val="both"/>
      </w:pPr>
      <w:r>
        <w:t>Article 174</w:t>
      </w:r>
    </w:p>
    <w:p w14:paraId="2D468CD7" w14:textId="77777777" w:rsidR="00D55C2E" w:rsidRDefault="00000000">
      <w:pPr>
        <w:pStyle w:val="BodyText"/>
        <w:numPr>
          <w:ilvl w:val="0"/>
          <w:numId w:val="365"/>
        </w:numPr>
        <w:tabs>
          <w:tab w:val="left" w:pos="2579"/>
        </w:tabs>
        <w:ind w:left="2560" w:hanging="540"/>
        <w:jc w:val="both"/>
      </w:pPr>
      <w:bookmarkStart w:id="1190" w:name="bookmark1200"/>
      <w:bookmarkEnd w:id="1190"/>
      <w:r>
        <w:t>If the results of the administrative inspection and document conformity as referred to in Article 172 paragraph (2) show that:</w:t>
      </w:r>
    </w:p>
    <w:p w14:paraId="0695E0B0" w14:textId="77777777" w:rsidR="00D55C2E" w:rsidRDefault="00000000">
      <w:pPr>
        <w:pStyle w:val="BodyText"/>
        <w:numPr>
          <w:ilvl w:val="0"/>
          <w:numId w:val="366"/>
        </w:numPr>
        <w:tabs>
          <w:tab w:val="left" w:pos="3147"/>
        </w:tabs>
        <w:ind w:left="3160" w:hanging="560"/>
        <w:jc w:val="both"/>
      </w:pPr>
      <w:bookmarkStart w:id="1191" w:name="bookmark1201"/>
      <w:bookmarkEnd w:id="1191"/>
      <w:r>
        <w:t>complete, correct, valid documents and in accordance with the type and number of HPHK Carrier Media, a health examination is carried out; or</w:t>
      </w:r>
    </w:p>
    <w:p w14:paraId="3ED9657A" w14:textId="77777777" w:rsidR="00D55C2E" w:rsidRDefault="00000000">
      <w:pPr>
        <w:pStyle w:val="BodyText"/>
        <w:numPr>
          <w:ilvl w:val="0"/>
          <w:numId w:val="366"/>
        </w:numPr>
        <w:tabs>
          <w:tab w:val="left" w:pos="3147"/>
        </w:tabs>
        <w:ind w:left="3160" w:hanging="560"/>
        <w:jc w:val="both"/>
      </w:pPr>
      <w:bookmarkStart w:id="1192" w:name="bookmark1202"/>
      <w:bookmarkEnd w:id="1192"/>
      <w:r>
        <w:t>incomplete, incorrect, invalid or not in accordance with the type and quantity of HPHK Carrier Media, will be withheld.</w:t>
      </w:r>
    </w:p>
    <w:p w14:paraId="3516D33C" w14:textId="77777777" w:rsidR="00D55C2E" w:rsidRDefault="00000000">
      <w:pPr>
        <w:pStyle w:val="BodyText"/>
        <w:numPr>
          <w:ilvl w:val="0"/>
          <w:numId w:val="365"/>
        </w:numPr>
        <w:tabs>
          <w:tab w:val="left" w:pos="2579"/>
        </w:tabs>
        <w:ind w:left="2560" w:hanging="540"/>
        <w:jc w:val="both"/>
      </w:pPr>
      <w:bookmarkStart w:id="1193" w:name="bookmark1203"/>
      <w:bookmarkEnd w:id="1193"/>
      <w:r>
        <w:t>Detention as intended in paragraph (2) letter b, can be carried out if:</w:t>
      </w:r>
    </w:p>
    <w:p w14:paraId="47B27D70" w14:textId="77777777" w:rsidR="00D55C2E" w:rsidRDefault="00000000">
      <w:pPr>
        <w:pStyle w:val="BodyText"/>
        <w:numPr>
          <w:ilvl w:val="0"/>
          <w:numId w:val="367"/>
        </w:numPr>
        <w:tabs>
          <w:tab w:val="left" w:pos="3147"/>
        </w:tabs>
        <w:ind w:left="2560"/>
        <w:jc w:val="both"/>
      </w:pPr>
      <w:bookmarkStart w:id="1194" w:name="bookmark1204"/>
      <w:bookmarkEnd w:id="1194"/>
      <w:r>
        <w:t>incomplete documents; and</w:t>
      </w:r>
    </w:p>
    <w:p w14:paraId="258306F5" w14:textId="77777777" w:rsidR="00D55C2E" w:rsidRDefault="00000000">
      <w:pPr>
        <w:pStyle w:val="BodyText"/>
        <w:numPr>
          <w:ilvl w:val="0"/>
          <w:numId w:val="367"/>
        </w:numPr>
        <w:tabs>
          <w:tab w:val="left" w:pos="3147"/>
          <w:tab w:val="left" w:pos="4192"/>
          <w:tab w:val="left" w:pos="6597"/>
        </w:tabs>
        <w:ind w:left="2560"/>
        <w:jc w:val="both"/>
      </w:pPr>
      <w:bookmarkStart w:id="1195" w:name="bookmark1205"/>
      <w:bookmarkEnd w:id="1195"/>
      <w:r>
        <w:t xml:space="preserve">The owner </w:t>
      </w:r>
      <w:r>
        <w:tab/>
        <w:t xml:space="preserve">guarantees that he can </w:t>
      </w:r>
      <w:r>
        <w:tab/>
        <w:t>complete the documents</w:t>
      </w:r>
    </w:p>
    <w:p w14:paraId="2EAEB39B" w14:textId="77777777" w:rsidR="00D55C2E" w:rsidRDefault="00000000">
      <w:pPr>
        <w:pStyle w:val="BodyText"/>
        <w:ind w:left="3160"/>
        <w:jc w:val="both"/>
      </w:pPr>
      <w:r>
        <w:t>condition.</w:t>
      </w:r>
    </w:p>
    <w:p w14:paraId="7F2D0989" w14:textId="77777777" w:rsidR="00D55C2E" w:rsidRDefault="00000000">
      <w:pPr>
        <w:pStyle w:val="BodyText"/>
        <w:numPr>
          <w:ilvl w:val="0"/>
          <w:numId w:val="365"/>
        </w:numPr>
        <w:tabs>
          <w:tab w:val="left" w:pos="2579"/>
        </w:tabs>
        <w:ind w:left="2560" w:hanging="540"/>
        <w:jc w:val="both"/>
      </w:pPr>
      <w:bookmarkStart w:id="1196" w:name="bookmark1206"/>
      <w:bookmarkEnd w:id="1196"/>
      <w:r>
        <w:t>The detention as referred to in paragraph (2) is carried out by issuing a detention report.</w:t>
      </w:r>
    </w:p>
    <w:p w14:paraId="7DD3D0DD" w14:textId="77777777" w:rsidR="00D55C2E" w:rsidRDefault="00000000">
      <w:pPr>
        <w:pStyle w:val="BodyText"/>
        <w:numPr>
          <w:ilvl w:val="0"/>
          <w:numId w:val="365"/>
        </w:numPr>
        <w:tabs>
          <w:tab w:val="left" w:pos="2579"/>
        </w:tabs>
        <w:ind w:left="2560" w:hanging="540"/>
        <w:jc w:val="both"/>
      </w:pPr>
      <w:bookmarkStart w:id="1197" w:name="bookmark1207"/>
      <w:bookmarkEnd w:id="1197"/>
      <w:r>
        <w:t>If after the detention as referred to in paragraph (2) is carried out within a maximum period of 3 (three) working days, the Owner does not complete the required documents and the documents comply with the requirements as referred to in paragraph (2) letter a, a rejection will be carried out.</w:t>
      </w:r>
    </w:p>
    <w:p w14:paraId="4200B77B" w14:textId="77777777" w:rsidR="00D55C2E" w:rsidRDefault="00000000">
      <w:pPr>
        <w:pStyle w:val="BodyText"/>
        <w:numPr>
          <w:ilvl w:val="0"/>
          <w:numId w:val="365"/>
        </w:numPr>
        <w:tabs>
          <w:tab w:val="left" w:pos="2579"/>
        </w:tabs>
        <w:ind w:left="2560" w:hanging="540"/>
        <w:jc w:val="both"/>
      </w:pPr>
      <w:bookmarkStart w:id="1198" w:name="bookmark1208"/>
      <w:bookmarkEnd w:id="1198"/>
      <w:r>
        <w:t>The health examination as referred to in paragraph (1) letter a, is proven:</w:t>
      </w:r>
    </w:p>
    <w:p w14:paraId="308BB3A4" w14:textId="77777777" w:rsidR="00D55C2E" w:rsidRDefault="00000000">
      <w:pPr>
        <w:pStyle w:val="BodyText"/>
        <w:numPr>
          <w:ilvl w:val="0"/>
          <w:numId w:val="368"/>
        </w:numPr>
        <w:tabs>
          <w:tab w:val="left" w:pos="3147"/>
        </w:tabs>
        <w:ind w:left="3160" w:hanging="560"/>
        <w:jc w:val="both"/>
      </w:pPr>
      <w:bookmarkStart w:id="1199" w:name="bookmark1209"/>
      <w:bookmarkEnd w:id="1199"/>
      <w:r>
        <w:t>HPHK Carrier Media HPHK is not found, release is carried out; or</w:t>
      </w:r>
    </w:p>
    <w:p w14:paraId="7A7758C4" w14:textId="77777777" w:rsidR="00D55C2E" w:rsidRDefault="00000000">
      <w:pPr>
        <w:pStyle w:val="BodyText"/>
        <w:numPr>
          <w:ilvl w:val="0"/>
          <w:numId w:val="368"/>
        </w:numPr>
        <w:tabs>
          <w:tab w:val="left" w:pos="3147"/>
        </w:tabs>
        <w:ind w:left="3160" w:hanging="560"/>
        <w:jc w:val="both"/>
      </w:pPr>
      <w:bookmarkStart w:id="1200" w:name="bookmark1210"/>
      <w:bookmarkEnd w:id="1200"/>
      <w:r>
        <w:t xml:space="preserve">HPHK Carrier Media found HPHK, rejection was </w:t>
      </w:r>
      <w:r>
        <w:lastRenderedPageBreak/>
        <w:t>carried out.</w:t>
      </w:r>
    </w:p>
    <w:p w14:paraId="4F954E43" w14:textId="77777777" w:rsidR="00D55C2E" w:rsidRDefault="00000000">
      <w:pPr>
        <w:pStyle w:val="BodyText"/>
        <w:numPr>
          <w:ilvl w:val="0"/>
          <w:numId w:val="365"/>
        </w:numPr>
        <w:tabs>
          <w:tab w:val="left" w:pos="2579"/>
        </w:tabs>
        <w:ind w:left="2560" w:hanging="540"/>
        <w:jc w:val="both"/>
      </w:pPr>
      <w:bookmarkStart w:id="1201" w:name="bookmark1211"/>
      <w:bookmarkEnd w:id="1201"/>
      <w:r>
        <w:t>Rejection of HPHK Carrier Media as referred to in paragraph (1) letter b by returning it to the Area of origin by the Owner within 3 (days) after the letter of rejection is issued.</w:t>
      </w:r>
    </w:p>
    <w:p w14:paraId="2DE8524F" w14:textId="77777777" w:rsidR="00D55C2E" w:rsidRDefault="00000000">
      <w:pPr>
        <w:pStyle w:val="BodyText"/>
        <w:numPr>
          <w:ilvl w:val="0"/>
          <w:numId w:val="365"/>
        </w:numPr>
        <w:tabs>
          <w:tab w:val="left" w:pos="2579"/>
        </w:tabs>
        <w:spacing w:line="259" w:lineRule="auto"/>
        <w:ind w:left="2560" w:hanging="540"/>
        <w:jc w:val="both"/>
      </w:pPr>
      <w:bookmarkStart w:id="1202" w:name="bookmark1212"/>
      <w:bookmarkEnd w:id="1202"/>
      <w:r>
        <w:t>HPHK Carrier Media that is rejected as referred to in paragraph (3) and not returned to the Area of origin within the specified time will be destroyed.</w:t>
      </w:r>
    </w:p>
    <w:p w14:paraId="44AA5EBD" w14:textId="77777777" w:rsidR="00D55C2E" w:rsidRDefault="00000000">
      <w:pPr>
        <w:pStyle w:val="BodyText"/>
        <w:ind w:left="5160"/>
        <w:jc w:val="both"/>
      </w:pPr>
      <w:r>
        <w:t>Article 175</w:t>
      </w:r>
    </w:p>
    <w:p w14:paraId="570161C9" w14:textId="77777777" w:rsidR="00D55C2E" w:rsidRDefault="00000000">
      <w:pPr>
        <w:pStyle w:val="BodyText"/>
        <w:numPr>
          <w:ilvl w:val="0"/>
          <w:numId w:val="369"/>
        </w:numPr>
        <w:tabs>
          <w:tab w:val="left" w:pos="2579"/>
        </w:tabs>
        <w:ind w:left="2560" w:hanging="540"/>
        <w:jc w:val="both"/>
      </w:pPr>
      <w:bookmarkStart w:id="1203" w:name="bookmark1213"/>
      <w:bookmarkEnd w:id="1203"/>
      <w:r>
        <w:t>HPHK Carrier Media in the form of Animal Products and Other Carrier Media as referred to in Article 171 paragraph (2) letters b and c, which are imported into the territory of the Unitary State of the Republic of Indonesia and will be transported to other areas within the territory of the Unitary State of the Republic of Indonesia may use a release certificate as a substitute for a sanitation certificate or a certificate of Other Carrier Media from the Place of Exit.</w:t>
      </w:r>
    </w:p>
    <w:p w14:paraId="6B112FC9" w14:textId="77777777" w:rsidR="00D55C2E" w:rsidRDefault="00000000">
      <w:pPr>
        <w:pStyle w:val="BodyText"/>
        <w:numPr>
          <w:ilvl w:val="0"/>
          <w:numId w:val="369"/>
        </w:numPr>
        <w:tabs>
          <w:tab w:val="left" w:pos="2579"/>
        </w:tabs>
        <w:ind w:left="2560" w:hanging="540"/>
        <w:jc w:val="both"/>
      </w:pPr>
      <w:bookmarkStart w:id="1204" w:name="bookmark1214"/>
      <w:bookmarkEnd w:id="1204"/>
      <w:r>
        <w:t>The carrier media and release certificate as referred to in paragraph (1) are reported and submitted to the Animal Quarantine Officer at the Place of Exit for administrative and compliance inspection.</w:t>
      </w:r>
    </w:p>
    <w:p w14:paraId="0D633513" w14:textId="77777777" w:rsidR="00D55C2E" w:rsidRDefault="00000000">
      <w:pPr>
        <w:pStyle w:val="BodyText"/>
        <w:numPr>
          <w:ilvl w:val="0"/>
          <w:numId w:val="369"/>
        </w:numPr>
        <w:tabs>
          <w:tab w:val="left" w:pos="2585"/>
        </w:tabs>
        <w:ind w:left="2600" w:hanging="580"/>
        <w:jc w:val="both"/>
      </w:pPr>
      <w:bookmarkStart w:id="1205" w:name="bookmark1215"/>
      <w:bookmarkEnd w:id="1205"/>
      <w:r>
        <w:t>The results of the administrative and compliance inspections as referred to in paragraph (1):</w:t>
      </w:r>
    </w:p>
    <w:p w14:paraId="31F7C18A" w14:textId="77777777" w:rsidR="00D55C2E" w:rsidRDefault="00000000">
      <w:pPr>
        <w:pStyle w:val="BodyText"/>
        <w:numPr>
          <w:ilvl w:val="0"/>
          <w:numId w:val="370"/>
        </w:numPr>
        <w:tabs>
          <w:tab w:val="left" w:pos="3170"/>
        </w:tabs>
        <w:ind w:left="2600"/>
        <w:jc w:val="both"/>
      </w:pPr>
      <w:bookmarkStart w:id="1206" w:name="bookmark1216"/>
      <w:bookmarkEnd w:id="1206"/>
      <w:r>
        <w:t>The Carrier Media is equipped with a Certificate</w:t>
      </w:r>
    </w:p>
    <w:p w14:paraId="08C8A859" w14:textId="77777777" w:rsidR="00D55C2E" w:rsidRDefault="00000000">
      <w:pPr>
        <w:pStyle w:val="BodyText"/>
        <w:tabs>
          <w:tab w:val="left" w:pos="4998"/>
          <w:tab w:val="left" w:pos="5954"/>
          <w:tab w:val="left" w:pos="7163"/>
        </w:tabs>
        <w:ind w:left="3160"/>
        <w:jc w:val="both"/>
      </w:pPr>
      <w:r>
        <w:t xml:space="preserve">Release, type and quantity according to the data in the Release Certificate, a Certificate </w:t>
      </w:r>
      <w:r>
        <w:tab/>
        <w:t xml:space="preserve">and </w:t>
      </w:r>
      <w:r>
        <w:tab/>
        <w:t>Carrier Media can be issued</w:t>
      </w:r>
      <w:r>
        <w:tab/>
      </w:r>
    </w:p>
    <w:p w14:paraId="14EF1050" w14:textId="77777777" w:rsidR="00D55C2E" w:rsidRDefault="00000000">
      <w:pPr>
        <w:pStyle w:val="BodyText"/>
        <w:ind w:left="3160"/>
        <w:jc w:val="both"/>
      </w:pPr>
      <w:r>
        <w:t>dispatched; or</w:t>
      </w:r>
    </w:p>
    <w:p w14:paraId="32518675" w14:textId="77777777" w:rsidR="00D55C2E" w:rsidRDefault="00000000">
      <w:pPr>
        <w:pStyle w:val="BodyText"/>
        <w:numPr>
          <w:ilvl w:val="0"/>
          <w:numId w:val="370"/>
        </w:numPr>
        <w:tabs>
          <w:tab w:val="left" w:pos="3170"/>
        </w:tabs>
        <w:spacing w:after="260"/>
        <w:ind w:left="3160" w:hanging="560"/>
        <w:jc w:val="both"/>
      </w:pPr>
      <w:bookmarkStart w:id="1207" w:name="bookmark1217"/>
      <w:bookmarkEnd w:id="1207"/>
      <w:r>
        <w:t>The Carrier Media is not equipped with a release certificate or the quantity and type do not match the data in the release certificate, the Carrier Media is subject to Release Quarantine action.</w:t>
      </w:r>
    </w:p>
    <w:p w14:paraId="7CA01596" w14:textId="77777777" w:rsidR="00D55C2E" w:rsidRDefault="00000000">
      <w:pPr>
        <w:pStyle w:val="BodyText"/>
        <w:ind w:left="5140"/>
      </w:pPr>
      <w:r>
        <w:t>Article 176</w:t>
      </w:r>
    </w:p>
    <w:p w14:paraId="24690897" w14:textId="77777777" w:rsidR="00D55C2E" w:rsidRDefault="00000000">
      <w:pPr>
        <w:pStyle w:val="BodyText"/>
        <w:ind w:left="2020"/>
        <w:jc w:val="both"/>
      </w:pPr>
      <w:r>
        <w:t>Provisions regarding:</w:t>
      </w:r>
    </w:p>
    <w:p w14:paraId="6C7B4E50" w14:textId="77777777" w:rsidR="00D55C2E" w:rsidRDefault="00000000">
      <w:pPr>
        <w:pStyle w:val="BodyText"/>
        <w:numPr>
          <w:ilvl w:val="0"/>
          <w:numId w:val="371"/>
        </w:numPr>
        <w:tabs>
          <w:tab w:val="left" w:pos="2585"/>
        </w:tabs>
        <w:ind w:left="2600" w:hanging="580"/>
        <w:jc w:val="both"/>
      </w:pPr>
      <w:bookmarkStart w:id="1208" w:name="bookmark1218"/>
      <w:bookmarkEnd w:id="1208"/>
      <w:r>
        <w:t>health examinations as referred to in Articles 46 to 51;</w:t>
      </w:r>
    </w:p>
    <w:p w14:paraId="51783B83" w14:textId="77777777" w:rsidR="00D55C2E" w:rsidRDefault="00000000">
      <w:pPr>
        <w:pStyle w:val="BodyText"/>
        <w:numPr>
          <w:ilvl w:val="0"/>
          <w:numId w:val="371"/>
        </w:numPr>
        <w:tabs>
          <w:tab w:val="left" w:pos="2585"/>
        </w:tabs>
        <w:ind w:left="2600" w:hanging="580"/>
        <w:jc w:val="both"/>
      </w:pPr>
      <w:bookmarkStart w:id="1209" w:name="bookmark1219"/>
      <w:bookmarkEnd w:id="1209"/>
      <w:r>
        <w:t>isolation and observation as referred to in Articles 52 to 55;</w:t>
      </w:r>
    </w:p>
    <w:p w14:paraId="0C8FF286" w14:textId="77777777" w:rsidR="00D55C2E" w:rsidRDefault="00000000">
      <w:pPr>
        <w:pStyle w:val="BodyText"/>
        <w:numPr>
          <w:ilvl w:val="0"/>
          <w:numId w:val="371"/>
        </w:numPr>
        <w:tabs>
          <w:tab w:val="left" w:pos="2585"/>
        </w:tabs>
        <w:ind w:left="2020"/>
        <w:jc w:val="both"/>
      </w:pPr>
      <w:bookmarkStart w:id="1210" w:name="bookmark1220"/>
      <w:bookmarkEnd w:id="1210"/>
      <w:r>
        <w:t>treatment as referred to in Article 57;</w:t>
      </w:r>
    </w:p>
    <w:p w14:paraId="0957C1AB" w14:textId="77777777" w:rsidR="00D55C2E" w:rsidRDefault="00000000">
      <w:pPr>
        <w:pStyle w:val="BodyText"/>
        <w:numPr>
          <w:ilvl w:val="0"/>
          <w:numId w:val="371"/>
        </w:numPr>
        <w:tabs>
          <w:tab w:val="left" w:pos="2585"/>
        </w:tabs>
        <w:ind w:left="2600" w:hanging="580"/>
        <w:jc w:val="both"/>
      </w:pPr>
      <w:bookmarkStart w:id="1211" w:name="bookmark1221"/>
      <w:bookmarkEnd w:id="1211"/>
      <w:r>
        <w:t>detention as referred to in Articles 58 to 60;</w:t>
      </w:r>
    </w:p>
    <w:p w14:paraId="06AD7F70" w14:textId="77777777" w:rsidR="00D55C2E" w:rsidRDefault="00000000">
      <w:pPr>
        <w:pStyle w:val="BodyText"/>
        <w:numPr>
          <w:ilvl w:val="0"/>
          <w:numId w:val="371"/>
        </w:numPr>
        <w:tabs>
          <w:tab w:val="left" w:pos="2585"/>
        </w:tabs>
        <w:ind w:left="2600" w:hanging="580"/>
        <w:jc w:val="both"/>
      </w:pPr>
      <w:bookmarkStart w:id="1212" w:name="bookmark1222"/>
      <w:bookmarkEnd w:id="1212"/>
      <w:r>
        <w:t>rejection as referred to in Articles 61 to 64;</w:t>
      </w:r>
    </w:p>
    <w:p w14:paraId="48FE95A6" w14:textId="77777777" w:rsidR="00D55C2E" w:rsidRDefault="00000000">
      <w:pPr>
        <w:pStyle w:val="BodyText"/>
        <w:numPr>
          <w:ilvl w:val="0"/>
          <w:numId w:val="371"/>
        </w:numPr>
        <w:tabs>
          <w:tab w:val="left" w:pos="2585"/>
        </w:tabs>
        <w:ind w:left="2600" w:hanging="580"/>
        <w:jc w:val="both"/>
      </w:pPr>
      <w:bookmarkStart w:id="1213" w:name="bookmark1223"/>
      <w:bookmarkEnd w:id="1213"/>
      <w:r>
        <w:t>destruction as referred to in Articles 65 to 73; and</w:t>
      </w:r>
    </w:p>
    <w:p w14:paraId="69BFD05A" w14:textId="77777777" w:rsidR="00D55C2E" w:rsidRDefault="00000000">
      <w:pPr>
        <w:pStyle w:val="BodyText"/>
        <w:numPr>
          <w:ilvl w:val="0"/>
          <w:numId w:val="371"/>
        </w:numPr>
        <w:tabs>
          <w:tab w:val="left" w:pos="2585"/>
        </w:tabs>
        <w:ind w:left="2600" w:hanging="580"/>
        <w:jc w:val="both"/>
      </w:pPr>
      <w:bookmarkStart w:id="1214" w:name="bookmark1224"/>
      <w:bookmarkEnd w:id="1214"/>
      <w:r>
        <w:t>exemption as referred to in Article 74, Article 75, Article 76, Article 77, Article 79, and Article 80.</w:t>
      </w:r>
    </w:p>
    <w:p w14:paraId="7EA8FEBC" w14:textId="77777777" w:rsidR="00D55C2E" w:rsidRDefault="00000000">
      <w:pPr>
        <w:pStyle w:val="BodyText"/>
        <w:spacing w:after="260"/>
        <w:ind w:left="2020"/>
        <w:jc w:val="both"/>
      </w:pPr>
      <w:r>
        <w:t>applies mutatis mutandis to the implementation of Animal Quarantine measures against the Export of HPHK Carrier Media from one Area to another Area as referred to in Articles 171 to 175.</w:t>
      </w:r>
    </w:p>
    <w:p w14:paraId="34415DAC" w14:textId="77777777" w:rsidR="00D55C2E" w:rsidRDefault="00000000">
      <w:pPr>
        <w:pStyle w:val="BodyText"/>
        <w:ind w:left="5140"/>
      </w:pPr>
      <w:r>
        <w:t>Paragraph 3</w:t>
      </w:r>
    </w:p>
    <w:p w14:paraId="4AB34E33" w14:textId="77777777" w:rsidR="00D55C2E" w:rsidRDefault="00000000">
      <w:pPr>
        <w:pStyle w:val="BodyText"/>
        <w:spacing w:after="260"/>
        <w:jc w:val="center"/>
      </w:pPr>
      <w:r>
        <w:t xml:space="preserve">Implementation of Animal Quarantine Measures and Supervision </w:t>
      </w:r>
      <w:r>
        <w:br/>
        <w:t xml:space="preserve">of the Export of HPHK Carrier Media from One Area </w:t>
      </w:r>
      <w:r>
        <w:br/>
        <w:t xml:space="preserve">to Another Area within the Territory of the Unitary State of the Republic of </w:t>
      </w:r>
      <w:r>
        <w:br/>
        <w:t>Indonesia</w:t>
      </w:r>
    </w:p>
    <w:p w14:paraId="5BCBD5A4" w14:textId="77777777" w:rsidR="00D55C2E" w:rsidRDefault="00000000">
      <w:pPr>
        <w:pStyle w:val="BodyText"/>
        <w:spacing w:after="260"/>
        <w:ind w:left="5140"/>
      </w:pPr>
      <w:r>
        <w:t>Article 177</w:t>
      </w:r>
    </w:p>
    <w:p w14:paraId="35CFC99F" w14:textId="77777777" w:rsidR="00D55C2E" w:rsidRDefault="00000000">
      <w:pPr>
        <w:pStyle w:val="BodyText"/>
        <w:numPr>
          <w:ilvl w:val="0"/>
          <w:numId w:val="372"/>
        </w:numPr>
        <w:tabs>
          <w:tab w:val="left" w:pos="2585"/>
        </w:tabs>
        <w:ind w:left="2600" w:hanging="580"/>
        <w:jc w:val="both"/>
      </w:pPr>
      <w:bookmarkStart w:id="1215" w:name="bookmark1225"/>
      <w:bookmarkEnd w:id="1215"/>
      <w:r>
        <w:lastRenderedPageBreak/>
        <w:t>HPHK Carrier Media as referred to in Article 165 paragraph (2) letter c shall be subject to Animal Quarantine and Supervision measures in the form of:</w:t>
      </w:r>
    </w:p>
    <w:p w14:paraId="7F76B8D1" w14:textId="77777777" w:rsidR="00D55C2E" w:rsidRDefault="00000000">
      <w:pPr>
        <w:pStyle w:val="BodyText"/>
        <w:numPr>
          <w:ilvl w:val="0"/>
          <w:numId w:val="373"/>
        </w:numPr>
        <w:tabs>
          <w:tab w:val="left" w:pos="3170"/>
        </w:tabs>
        <w:ind w:left="3160" w:hanging="560"/>
        <w:jc w:val="both"/>
      </w:pPr>
      <w:bookmarkStart w:id="1216" w:name="bookmark1226"/>
      <w:bookmarkEnd w:id="1216"/>
      <w:r>
        <w:t>administrative checks and document compliance; and</w:t>
      </w:r>
    </w:p>
    <w:p w14:paraId="089D24E3" w14:textId="77777777" w:rsidR="00D55C2E" w:rsidRDefault="00000000">
      <w:pPr>
        <w:pStyle w:val="BodyText"/>
        <w:numPr>
          <w:ilvl w:val="0"/>
          <w:numId w:val="373"/>
        </w:numPr>
        <w:tabs>
          <w:tab w:val="left" w:pos="3170"/>
        </w:tabs>
        <w:ind w:left="2600"/>
        <w:jc w:val="both"/>
      </w:pPr>
      <w:bookmarkStart w:id="1217" w:name="bookmark1227"/>
      <w:bookmarkEnd w:id="1217"/>
      <w:r>
        <w:t>health examination, as referred to in Article 43.</w:t>
      </w:r>
    </w:p>
    <w:p w14:paraId="0F9CCECB" w14:textId="77777777" w:rsidR="00D55C2E" w:rsidRDefault="00000000">
      <w:pPr>
        <w:pStyle w:val="BodyText"/>
        <w:numPr>
          <w:ilvl w:val="0"/>
          <w:numId w:val="372"/>
        </w:numPr>
        <w:tabs>
          <w:tab w:val="left" w:pos="2585"/>
        </w:tabs>
        <w:ind w:left="2020"/>
        <w:jc w:val="both"/>
      </w:pPr>
      <w:bookmarkStart w:id="1218" w:name="bookmark1228"/>
      <w:bookmarkEnd w:id="1218"/>
      <w:r>
        <w:t>HPHK Carrier Media as referred to in paragraph</w:t>
      </w:r>
    </w:p>
    <w:p w14:paraId="0DB5E950" w14:textId="77777777" w:rsidR="00D55C2E" w:rsidRDefault="00000000">
      <w:pPr>
        <w:pStyle w:val="BodyText"/>
        <w:numPr>
          <w:ilvl w:val="0"/>
          <w:numId w:val="374"/>
        </w:numPr>
        <w:tabs>
          <w:tab w:val="left" w:pos="3031"/>
        </w:tabs>
        <w:ind w:left="2600"/>
        <w:jc w:val="both"/>
      </w:pPr>
      <w:bookmarkStart w:id="1219" w:name="bookmark1229"/>
      <w:bookmarkEnd w:id="1219"/>
      <w:r>
        <w:t>issued between areas within the territory of the Unitary State of the Republic of Indonesia in the form of:</w:t>
      </w:r>
    </w:p>
    <w:p w14:paraId="16C451F2" w14:textId="77777777" w:rsidR="00D55C2E" w:rsidRDefault="00000000">
      <w:pPr>
        <w:pStyle w:val="BodyText"/>
        <w:numPr>
          <w:ilvl w:val="0"/>
          <w:numId w:val="375"/>
        </w:numPr>
        <w:tabs>
          <w:tab w:val="left" w:pos="3170"/>
        </w:tabs>
        <w:ind w:left="2600"/>
        <w:jc w:val="both"/>
      </w:pPr>
      <w:bookmarkStart w:id="1220" w:name="bookmark1230"/>
      <w:bookmarkEnd w:id="1220"/>
      <w:r>
        <w:t>Animals classified as PRG, SDG, or Wild Animals;</w:t>
      </w:r>
    </w:p>
    <w:p w14:paraId="04886704" w14:textId="77777777" w:rsidR="00D55C2E" w:rsidRDefault="00000000">
      <w:pPr>
        <w:pStyle w:val="BodyText"/>
        <w:numPr>
          <w:ilvl w:val="0"/>
          <w:numId w:val="375"/>
        </w:numPr>
        <w:tabs>
          <w:tab w:val="left" w:pos="3170"/>
        </w:tabs>
        <w:ind w:left="3160" w:hanging="560"/>
        <w:jc w:val="both"/>
      </w:pPr>
      <w:bookmarkStart w:id="1221" w:name="bookmark1231"/>
      <w:bookmarkEnd w:id="1221"/>
      <w:r>
        <w:t>Animal Products classified as Food, Feed, or PRG; or</w:t>
      </w:r>
    </w:p>
    <w:p w14:paraId="7FE4BD78" w14:textId="77777777" w:rsidR="00D55C2E" w:rsidRDefault="00000000">
      <w:pPr>
        <w:pStyle w:val="BodyText"/>
        <w:numPr>
          <w:ilvl w:val="0"/>
          <w:numId w:val="375"/>
        </w:numPr>
        <w:tabs>
          <w:tab w:val="left" w:pos="3170"/>
        </w:tabs>
        <w:spacing w:after="140"/>
        <w:ind w:left="3160" w:hanging="560"/>
        <w:jc w:val="both"/>
      </w:pPr>
      <w:bookmarkStart w:id="1222" w:name="bookmark1232"/>
      <w:bookmarkEnd w:id="1222"/>
      <w:r>
        <w:t>Other Carrier Media classified as PRG or Biological Agents.</w:t>
      </w:r>
    </w:p>
    <w:p w14:paraId="0545AD91" w14:textId="77777777" w:rsidR="00D55C2E" w:rsidRDefault="00000000">
      <w:pPr>
        <w:pStyle w:val="BodyText"/>
        <w:ind w:left="5160"/>
        <w:jc w:val="both"/>
      </w:pPr>
      <w:r>
        <w:t>Article 178</w:t>
      </w:r>
    </w:p>
    <w:p w14:paraId="5D2048A6" w14:textId="77777777" w:rsidR="00D55C2E" w:rsidRDefault="00000000">
      <w:pPr>
        <w:pStyle w:val="BodyText"/>
        <w:numPr>
          <w:ilvl w:val="0"/>
          <w:numId w:val="376"/>
        </w:numPr>
        <w:tabs>
          <w:tab w:val="left" w:pos="2582"/>
        </w:tabs>
        <w:ind w:left="2600" w:hanging="580"/>
        <w:jc w:val="both"/>
      </w:pPr>
      <w:bookmarkStart w:id="1223" w:name="bookmark1233"/>
      <w:bookmarkEnd w:id="1223"/>
      <w:r>
        <w:t>Animals classified as PRG as referred to in Article 177 paragraph (2) letter a are PRG animals.</w:t>
      </w:r>
    </w:p>
    <w:p w14:paraId="3A8FF241" w14:textId="77777777" w:rsidR="00D55C2E" w:rsidRDefault="00000000">
      <w:pPr>
        <w:pStyle w:val="BodyText"/>
        <w:numPr>
          <w:ilvl w:val="0"/>
          <w:numId w:val="376"/>
        </w:numPr>
        <w:tabs>
          <w:tab w:val="left" w:pos="2582"/>
        </w:tabs>
        <w:ind w:left="2600" w:hanging="580"/>
        <w:jc w:val="both"/>
      </w:pPr>
      <w:bookmarkStart w:id="1224" w:name="bookmark1234"/>
      <w:bookmarkEnd w:id="1224"/>
      <w:r>
        <w:t>The export of animals classified as PRG as referred to in paragraph (1) must have the required permit from the Ministry/Institution according to its authority.</w:t>
      </w:r>
    </w:p>
    <w:p w14:paraId="3F4D7B4F" w14:textId="77777777" w:rsidR="00D55C2E" w:rsidRDefault="00000000">
      <w:pPr>
        <w:pStyle w:val="BodyText"/>
        <w:numPr>
          <w:ilvl w:val="0"/>
          <w:numId w:val="376"/>
        </w:numPr>
        <w:tabs>
          <w:tab w:val="left" w:pos="2582"/>
        </w:tabs>
        <w:ind w:left="2600" w:hanging="580"/>
        <w:jc w:val="both"/>
      </w:pPr>
      <w:bookmarkStart w:id="1225" w:name="bookmark1235"/>
      <w:bookmarkEnd w:id="1225"/>
      <w:r>
        <w:t>PRG animals as referred to in paragraph (1) are not included in Wild Animals.</w:t>
      </w:r>
    </w:p>
    <w:p w14:paraId="1A805B6B" w14:textId="77777777" w:rsidR="00D55C2E" w:rsidRDefault="00000000">
      <w:pPr>
        <w:pStyle w:val="BodyText"/>
        <w:numPr>
          <w:ilvl w:val="0"/>
          <w:numId w:val="376"/>
        </w:numPr>
        <w:tabs>
          <w:tab w:val="left" w:pos="2582"/>
        </w:tabs>
        <w:ind w:left="2600" w:hanging="580"/>
        <w:jc w:val="both"/>
      </w:pPr>
      <w:bookmarkStart w:id="1226" w:name="bookmark1236"/>
      <w:bookmarkEnd w:id="1226"/>
      <w:r>
        <w:t>The release of PRG animals as referred to in paragraph (1) which:</w:t>
      </w:r>
    </w:p>
    <w:p w14:paraId="493FE9EB" w14:textId="77777777" w:rsidR="00D55C2E" w:rsidRDefault="00000000">
      <w:pPr>
        <w:pStyle w:val="BodyText"/>
        <w:numPr>
          <w:ilvl w:val="0"/>
          <w:numId w:val="377"/>
        </w:numPr>
        <w:tabs>
          <w:tab w:val="left" w:pos="3177"/>
        </w:tabs>
        <w:ind w:left="2600"/>
        <w:jc w:val="both"/>
      </w:pPr>
      <w:bookmarkStart w:id="1227" w:name="bookmark1237"/>
      <w:bookmarkEnd w:id="1227"/>
      <w:r>
        <w:t>not accompanied by the required permission from</w:t>
      </w:r>
    </w:p>
    <w:p w14:paraId="33FDB23D" w14:textId="77777777" w:rsidR="00D55C2E" w:rsidRDefault="00000000">
      <w:pPr>
        <w:pStyle w:val="BodyText"/>
        <w:tabs>
          <w:tab w:val="left" w:pos="6815"/>
          <w:tab w:val="left" w:pos="8579"/>
        </w:tabs>
        <w:ind w:left="3160"/>
        <w:jc w:val="both"/>
      </w:pPr>
      <w:r>
        <w:t xml:space="preserve">Ministries/Institutions </w:t>
      </w:r>
      <w:r>
        <w:tab/>
        <w:t xml:space="preserve">in accordance </w:t>
      </w:r>
      <w:r>
        <w:tab/>
        <w:t>with</w:t>
      </w:r>
    </w:p>
    <w:p w14:paraId="26ABAE25" w14:textId="77777777" w:rsidR="00D55C2E" w:rsidRDefault="00000000">
      <w:pPr>
        <w:pStyle w:val="BodyText"/>
        <w:ind w:left="3160"/>
        <w:jc w:val="both"/>
      </w:pPr>
      <w:r>
        <w:t>his authority, a refusal is made; or</w:t>
      </w:r>
    </w:p>
    <w:p w14:paraId="23448F12" w14:textId="77777777" w:rsidR="00D55C2E" w:rsidRDefault="00000000">
      <w:pPr>
        <w:pStyle w:val="BodyText"/>
        <w:numPr>
          <w:ilvl w:val="0"/>
          <w:numId w:val="377"/>
        </w:numPr>
        <w:tabs>
          <w:tab w:val="left" w:pos="3177"/>
        </w:tabs>
        <w:ind w:left="2600"/>
        <w:jc w:val="both"/>
      </w:pPr>
      <w:bookmarkStart w:id="1228" w:name="bookmark1238"/>
      <w:bookmarkEnd w:id="1228"/>
      <w:r>
        <w:t>accompanied by the required permits from</w:t>
      </w:r>
    </w:p>
    <w:p w14:paraId="18315FE9" w14:textId="77777777" w:rsidR="00D55C2E" w:rsidRDefault="00000000">
      <w:pPr>
        <w:pStyle w:val="BodyText"/>
        <w:tabs>
          <w:tab w:val="left" w:pos="6815"/>
          <w:tab w:val="left" w:pos="8579"/>
        </w:tabs>
        <w:ind w:left="3160"/>
        <w:jc w:val="both"/>
      </w:pPr>
      <w:r>
        <w:t xml:space="preserve">Ministries/Institutions </w:t>
      </w:r>
      <w:r>
        <w:tab/>
        <w:t xml:space="preserve">in accordance </w:t>
      </w:r>
      <w:r>
        <w:tab/>
        <w:t>with</w:t>
      </w:r>
    </w:p>
    <w:p w14:paraId="3939343A" w14:textId="77777777" w:rsidR="00D55C2E" w:rsidRDefault="00000000">
      <w:pPr>
        <w:pStyle w:val="BodyText"/>
        <w:ind w:left="3160"/>
        <w:jc w:val="both"/>
      </w:pPr>
      <w:r>
        <w:t>authority, a certificate of supervision results is issued.</w:t>
      </w:r>
    </w:p>
    <w:p w14:paraId="629572F4" w14:textId="77777777" w:rsidR="00D55C2E" w:rsidRDefault="00000000">
      <w:pPr>
        <w:pStyle w:val="BodyText"/>
        <w:numPr>
          <w:ilvl w:val="0"/>
          <w:numId w:val="376"/>
        </w:numPr>
        <w:tabs>
          <w:tab w:val="left" w:pos="2582"/>
        </w:tabs>
        <w:spacing w:after="260"/>
        <w:ind w:left="2600" w:hanging="580"/>
        <w:jc w:val="both"/>
      </w:pPr>
      <w:bookmarkStart w:id="1229" w:name="bookmark1239"/>
      <w:bookmarkEnd w:id="1229"/>
      <w:r>
        <w:t>The certificate of supervision results as referred to in paragraph (4) letter b will be taken into consideration by the Quarantine Veterinarian in issuing a release.</w:t>
      </w:r>
    </w:p>
    <w:p w14:paraId="1A67EB56" w14:textId="77777777" w:rsidR="00D55C2E" w:rsidRDefault="00000000">
      <w:pPr>
        <w:pStyle w:val="BodyText"/>
        <w:spacing w:after="260"/>
        <w:ind w:left="5160"/>
        <w:jc w:val="both"/>
      </w:pPr>
      <w:r>
        <w:t>Article 179</w:t>
      </w:r>
    </w:p>
    <w:p w14:paraId="1FBBFCEA" w14:textId="77777777" w:rsidR="00D55C2E" w:rsidRDefault="00000000">
      <w:pPr>
        <w:pStyle w:val="BodyText"/>
        <w:numPr>
          <w:ilvl w:val="0"/>
          <w:numId w:val="378"/>
        </w:numPr>
        <w:tabs>
          <w:tab w:val="left" w:pos="2582"/>
        </w:tabs>
        <w:ind w:left="2600" w:hanging="580"/>
        <w:jc w:val="both"/>
      </w:pPr>
      <w:bookmarkStart w:id="1230" w:name="bookmark1240"/>
      <w:bookmarkEnd w:id="1230"/>
      <w:r>
        <w:t>Animals classified as SDG as referred to in Article 177 paragraph (2) letter a can come from SDG pets, livestock and wild animals.</w:t>
      </w:r>
    </w:p>
    <w:p w14:paraId="09E2591B" w14:textId="77777777" w:rsidR="00D55C2E" w:rsidRDefault="00000000">
      <w:pPr>
        <w:pStyle w:val="BodyText"/>
        <w:numPr>
          <w:ilvl w:val="0"/>
          <w:numId w:val="378"/>
        </w:numPr>
        <w:tabs>
          <w:tab w:val="left" w:pos="2582"/>
        </w:tabs>
        <w:ind w:left="2600" w:hanging="580"/>
        <w:jc w:val="both"/>
      </w:pPr>
      <w:bookmarkStart w:id="1231" w:name="bookmark1241"/>
      <w:bookmarkEnd w:id="1231"/>
      <w:r>
        <w:t>Animal SDG as referred to in paragraph (1) may be:</w:t>
      </w:r>
    </w:p>
    <w:p w14:paraId="4B8107D9" w14:textId="77777777" w:rsidR="00D55C2E" w:rsidRDefault="00000000">
      <w:pPr>
        <w:pStyle w:val="BodyText"/>
        <w:numPr>
          <w:ilvl w:val="0"/>
          <w:numId w:val="379"/>
        </w:numPr>
        <w:tabs>
          <w:tab w:val="left" w:pos="3177"/>
        </w:tabs>
        <w:ind w:left="2600"/>
      </w:pPr>
      <w:bookmarkStart w:id="1232" w:name="bookmark1242"/>
      <w:bookmarkEnd w:id="1232"/>
      <w:r>
        <w:t>Animal seeds or seedlings; and</w:t>
      </w:r>
    </w:p>
    <w:p w14:paraId="3016DBA9" w14:textId="77777777" w:rsidR="00D55C2E" w:rsidRDefault="00000000">
      <w:pPr>
        <w:pStyle w:val="BodyText"/>
        <w:numPr>
          <w:ilvl w:val="0"/>
          <w:numId w:val="379"/>
        </w:numPr>
        <w:tabs>
          <w:tab w:val="left" w:pos="3177"/>
        </w:tabs>
        <w:ind w:left="3160" w:hanging="560"/>
        <w:jc w:val="both"/>
      </w:pPr>
      <w:bookmarkStart w:id="1233" w:name="bookmark1243"/>
      <w:bookmarkEnd w:id="1233"/>
      <w:r>
        <w:t>herd or line of livestock that has been released.</w:t>
      </w:r>
    </w:p>
    <w:p w14:paraId="77F5B556" w14:textId="77777777" w:rsidR="00D55C2E" w:rsidRDefault="00000000">
      <w:pPr>
        <w:pStyle w:val="BodyText"/>
        <w:numPr>
          <w:ilvl w:val="0"/>
          <w:numId w:val="378"/>
        </w:numPr>
        <w:tabs>
          <w:tab w:val="left" w:pos="2582"/>
        </w:tabs>
        <w:ind w:left="2600" w:hanging="580"/>
        <w:jc w:val="both"/>
      </w:pPr>
      <w:bookmarkStart w:id="1234" w:name="bookmark1244"/>
      <w:bookmarkEnd w:id="1234"/>
      <w:r>
        <w:t>Wild animals as referred to in paragraph (1) may be in the form of wild species of SDG.</w:t>
      </w:r>
    </w:p>
    <w:p w14:paraId="283AA75E" w14:textId="77777777" w:rsidR="00D55C2E" w:rsidRDefault="00000000">
      <w:pPr>
        <w:pStyle w:val="BodyText"/>
        <w:numPr>
          <w:ilvl w:val="0"/>
          <w:numId w:val="378"/>
        </w:numPr>
        <w:tabs>
          <w:tab w:val="left" w:pos="2582"/>
        </w:tabs>
        <w:ind w:left="2020"/>
        <w:jc w:val="both"/>
      </w:pPr>
      <w:bookmarkStart w:id="1235" w:name="bookmark1245"/>
      <w:bookmarkEnd w:id="1235"/>
      <w:r>
        <w:t>SDG Animal Expenditure consists of:</w:t>
      </w:r>
    </w:p>
    <w:p w14:paraId="6D339631" w14:textId="77777777" w:rsidR="00D55C2E" w:rsidRDefault="00000000">
      <w:pPr>
        <w:pStyle w:val="BodyText"/>
        <w:numPr>
          <w:ilvl w:val="0"/>
          <w:numId w:val="380"/>
        </w:numPr>
        <w:tabs>
          <w:tab w:val="left" w:pos="3177"/>
        </w:tabs>
        <w:ind w:left="3160" w:hanging="560"/>
        <w:jc w:val="both"/>
      </w:pPr>
      <w:bookmarkStart w:id="1236" w:name="bookmark1246"/>
      <w:bookmarkEnd w:id="1236"/>
      <w:r>
        <w:t>Pets and livestock as referred to in paragraph (1) must have the required permits from the Ministry/Institution according to their authority;</w:t>
      </w:r>
    </w:p>
    <w:p w14:paraId="6F15B5DB" w14:textId="77777777" w:rsidR="00D55C2E" w:rsidRDefault="00000000">
      <w:pPr>
        <w:pStyle w:val="BodyText"/>
        <w:numPr>
          <w:ilvl w:val="0"/>
          <w:numId w:val="380"/>
        </w:numPr>
        <w:tabs>
          <w:tab w:val="left" w:pos="3177"/>
        </w:tabs>
        <w:ind w:left="2600"/>
        <w:jc w:val="both"/>
      </w:pPr>
      <w:bookmarkStart w:id="1237" w:name="bookmark1247"/>
      <w:bookmarkEnd w:id="1237"/>
      <w:r>
        <w:t>Wild animals as referred to in paragraph (1) are required</w:t>
      </w:r>
    </w:p>
    <w:p w14:paraId="2EEE8DAB" w14:textId="77777777" w:rsidR="00D55C2E" w:rsidRDefault="00000000">
      <w:pPr>
        <w:pStyle w:val="BodyText"/>
        <w:tabs>
          <w:tab w:val="left" w:pos="4682"/>
          <w:tab w:val="left" w:pos="5598"/>
          <w:tab w:val="left" w:pos="6815"/>
          <w:tab w:val="left" w:pos="8968"/>
        </w:tabs>
        <w:ind w:left="3160"/>
      </w:pPr>
      <w:r>
        <w:t xml:space="preserve">have </w:t>
      </w:r>
      <w:r>
        <w:tab/>
        <w:t xml:space="preserve">the </w:t>
      </w:r>
      <w:r>
        <w:tab/>
        <w:t xml:space="preserve">required </w:t>
      </w:r>
      <w:r>
        <w:tab/>
        <w:t xml:space="preserve">permits </w:t>
      </w:r>
      <w:r>
        <w:tab/>
        <w:t>from</w:t>
      </w:r>
    </w:p>
    <w:p w14:paraId="10BD9D62" w14:textId="77777777" w:rsidR="00D55C2E" w:rsidRDefault="00000000">
      <w:pPr>
        <w:pStyle w:val="BodyText"/>
        <w:tabs>
          <w:tab w:val="left" w:pos="6815"/>
          <w:tab w:val="left" w:pos="8579"/>
        </w:tabs>
        <w:ind w:left="3160"/>
      </w:pPr>
      <w:r>
        <w:t xml:space="preserve">Ministries/Institutions </w:t>
      </w:r>
      <w:r>
        <w:tab/>
        <w:t xml:space="preserve">in accordance </w:t>
      </w:r>
      <w:r>
        <w:tab/>
        <w:t>with</w:t>
      </w:r>
    </w:p>
    <w:p w14:paraId="554B7E49" w14:textId="77777777" w:rsidR="00D55C2E" w:rsidRDefault="00000000">
      <w:pPr>
        <w:pStyle w:val="BodyText"/>
        <w:ind w:left="3160"/>
      </w:pPr>
      <w:r>
        <w:t>his authority.</w:t>
      </w:r>
    </w:p>
    <w:p w14:paraId="4C388D83" w14:textId="77777777" w:rsidR="00D55C2E" w:rsidRDefault="00000000">
      <w:pPr>
        <w:pStyle w:val="BodyText"/>
        <w:numPr>
          <w:ilvl w:val="0"/>
          <w:numId w:val="378"/>
        </w:numPr>
        <w:tabs>
          <w:tab w:val="left" w:pos="2582"/>
        </w:tabs>
        <w:ind w:left="2600" w:hanging="580"/>
        <w:jc w:val="both"/>
      </w:pPr>
      <w:bookmarkStart w:id="1238" w:name="bookmark1248"/>
      <w:bookmarkEnd w:id="1238"/>
      <w:r>
        <w:t>SDG expenditure for pets and livestock as referred to in paragraph (1) which:</w:t>
      </w:r>
    </w:p>
    <w:p w14:paraId="3099B002" w14:textId="77777777" w:rsidR="00D55C2E" w:rsidRDefault="00000000">
      <w:pPr>
        <w:pStyle w:val="BodyText"/>
        <w:numPr>
          <w:ilvl w:val="0"/>
          <w:numId w:val="381"/>
        </w:numPr>
        <w:tabs>
          <w:tab w:val="left" w:pos="3177"/>
        </w:tabs>
        <w:ind w:left="2600"/>
        <w:jc w:val="both"/>
      </w:pPr>
      <w:bookmarkStart w:id="1239" w:name="bookmark1249"/>
      <w:bookmarkEnd w:id="1239"/>
      <w:r>
        <w:lastRenderedPageBreak/>
        <w:t>not accompanied by the required permission from</w:t>
      </w:r>
    </w:p>
    <w:p w14:paraId="13021944" w14:textId="77777777" w:rsidR="00D55C2E" w:rsidRDefault="00000000">
      <w:pPr>
        <w:pStyle w:val="BodyText"/>
        <w:tabs>
          <w:tab w:val="left" w:pos="6815"/>
          <w:tab w:val="left" w:pos="8579"/>
        </w:tabs>
        <w:ind w:left="3160"/>
        <w:jc w:val="both"/>
      </w:pPr>
      <w:r>
        <w:t xml:space="preserve">Ministries/Institutions </w:t>
      </w:r>
      <w:r>
        <w:tab/>
        <w:t xml:space="preserve">in accordance </w:t>
      </w:r>
      <w:r>
        <w:tab/>
        <w:t>with</w:t>
      </w:r>
    </w:p>
    <w:p w14:paraId="529005B1" w14:textId="77777777" w:rsidR="00D55C2E" w:rsidRDefault="00000000">
      <w:pPr>
        <w:pStyle w:val="BodyText"/>
        <w:ind w:left="3160"/>
        <w:jc w:val="both"/>
      </w:pPr>
      <w:r>
        <w:t>his authority, a refusal is made; or</w:t>
      </w:r>
    </w:p>
    <w:p w14:paraId="7A3735C8" w14:textId="77777777" w:rsidR="00D55C2E" w:rsidRDefault="00000000">
      <w:pPr>
        <w:pStyle w:val="BodyText"/>
        <w:numPr>
          <w:ilvl w:val="0"/>
          <w:numId w:val="381"/>
        </w:numPr>
        <w:tabs>
          <w:tab w:val="left" w:pos="3177"/>
        </w:tabs>
        <w:ind w:left="2600"/>
        <w:jc w:val="both"/>
      </w:pPr>
      <w:bookmarkStart w:id="1240" w:name="bookmark1250"/>
      <w:bookmarkEnd w:id="1240"/>
      <w:r>
        <w:t>accompanied by the required permits from</w:t>
      </w:r>
    </w:p>
    <w:p w14:paraId="33173BBC" w14:textId="77777777" w:rsidR="00D55C2E" w:rsidRDefault="00000000">
      <w:pPr>
        <w:pStyle w:val="BodyText"/>
        <w:tabs>
          <w:tab w:val="left" w:pos="6815"/>
          <w:tab w:val="left" w:pos="8579"/>
        </w:tabs>
        <w:ind w:left="3160"/>
        <w:jc w:val="both"/>
      </w:pPr>
      <w:r>
        <w:t xml:space="preserve">Ministries/Institutions </w:t>
      </w:r>
      <w:r>
        <w:tab/>
        <w:t xml:space="preserve">in accordance </w:t>
      </w:r>
      <w:r>
        <w:tab/>
        <w:t>with</w:t>
      </w:r>
    </w:p>
    <w:p w14:paraId="1D5B5B5D" w14:textId="77777777" w:rsidR="00D55C2E" w:rsidRDefault="00000000">
      <w:pPr>
        <w:pStyle w:val="BodyText"/>
        <w:ind w:left="3160"/>
        <w:jc w:val="both"/>
      </w:pPr>
      <w:r>
        <w:t>authority, a certificate of supervision results is issued.</w:t>
      </w:r>
    </w:p>
    <w:p w14:paraId="54CCBDE0" w14:textId="77777777" w:rsidR="00D55C2E" w:rsidRDefault="00000000">
      <w:pPr>
        <w:pStyle w:val="BodyText"/>
        <w:numPr>
          <w:ilvl w:val="0"/>
          <w:numId w:val="378"/>
        </w:numPr>
        <w:tabs>
          <w:tab w:val="left" w:pos="2581"/>
        </w:tabs>
        <w:ind w:left="2580" w:hanging="560"/>
        <w:jc w:val="both"/>
      </w:pPr>
      <w:bookmarkStart w:id="1241" w:name="bookmark1251"/>
      <w:bookmarkEnd w:id="1241"/>
      <w:r>
        <w:t>The expenditure of wildlife SDG as referred to in paragraph (1) which:</w:t>
      </w:r>
    </w:p>
    <w:p w14:paraId="4D9D11F7" w14:textId="77777777" w:rsidR="00D55C2E" w:rsidRDefault="00000000">
      <w:pPr>
        <w:pStyle w:val="BodyText"/>
        <w:numPr>
          <w:ilvl w:val="0"/>
          <w:numId w:val="382"/>
        </w:numPr>
        <w:tabs>
          <w:tab w:val="left" w:pos="3152"/>
        </w:tabs>
        <w:ind w:left="2580"/>
        <w:jc w:val="both"/>
      </w:pPr>
      <w:bookmarkStart w:id="1242" w:name="bookmark1252"/>
      <w:bookmarkEnd w:id="1242"/>
      <w:r>
        <w:t>not accompanied by the required permission from</w:t>
      </w:r>
    </w:p>
    <w:p w14:paraId="1DC71789" w14:textId="77777777" w:rsidR="00D55C2E" w:rsidRDefault="00000000">
      <w:pPr>
        <w:pStyle w:val="BodyText"/>
        <w:tabs>
          <w:tab w:val="left" w:pos="6844"/>
          <w:tab w:val="left" w:pos="8582"/>
        </w:tabs>
        <w:ind w:left="3160"/>
        <w:jc w:val="both"/>
      </w:pPr>
      <w:r>
        <w:t xml:space="preserve">Ministries/Institutions </w:t>
      </w:r>
      <w:r>
        <w:tab/>
        <w:t xml:space="preserve">in accordance </w:t>
      </w:r>
      <w:r>
        <w:tab/>
        <w:t>with</w:t>
      </w:r>
    </w:p>
    <w:p w14:paraId="79DE9E56" w14:textId="77777777" w:rsidR="00D55C2E" w:rsidRDefault="00000000">
      <w:pPr>
        <w:pStyle w:val="BodyText"/>
        <w:ind w:left="3160"/>
        <w:jc w:val="both"/>
      </w:pPr>
      <w:r>
        <w:t>his authority, a refusal is made; or</w:t>
      </w:r>
    </w:p>
    <w:p w14:paraId="6C6D3297" w14:textId="77777777" w:rsidR="00D55C2E" w:rsidRDefault="00000000">
      <w:pPr>
        <w:pStyle w:val="BodyText"/>
        <w:numPr>
          <w:ilvl w:val="0"/>
          <w:numId w:val="382"/>
        </w:numPr>
        <w:tabs>
          <w:tab w:val="left" w:pos="3152"/>
        </w:tabs>
        <w:ind w:left="2580"/>
        <w:jc w:val="both"/>
      </w:pPr>
      <w:bookmarkStart w:id="1243" w:name="bookmark1253"/>
      <w:bookmarkEnd w:id="1243"/>
      <w:r>
        <w:t>accompanied by the required permits from</w:t>
      </w:r>
    </w:p>
    <w:p w14:paraId="343AB3AE" w14:textId="77777777" w:rsidR="00D55C2E" w:rsidRDefault="00000000">
      <w:pPr>
        <w:pStyle w:val="BodyText"/>
        <w:tabs>
          <w:tab w:val="left" w:pos="6844"/>
          <w:tab w:val="left" w:pos="8582"/>
        </w:tabs>
        <w:ind w:left="3160"/>
        <w:jc w:val="both"/>
      </w:pPr>
      <w:r>
        <w:t xml:space="preserve">Ministries/Institutions </w:t>
      </w:r>
      <w:r>
        <w:tab/>
        <w:t xml:space="preserve">in accordance </w:t>
      </w:r>
      <w:r>
        <w:tab/>
        <w:t>with</w:t>
      </w:r>
    </w:p>
    <w:p w14:paraId="4B0BF88C" w14:textId="77777777" w:rsidR="00D55C2E" w:rsidRDefault="00000000">
      <w:pPr>
        <w:pStyle w:val="BodyText"/>
        <w:ind w:left="3160"/>
        <w:jc w:val="both"/>
      </w:pPr>
      <w:r>
        <w:t>authority, a certificate of supervision results is issued.</w:t>
      </w:r>
    </w:p>
    <w:p w14:paraId="254AE0A3" w14:textId="77777777" w:rsidR="00D55C2E" w:rsidRDefault="00000000">
      <w:pPr>
        <w:pStyle w:val="BodyText"/>
        <w:numPr>
          <w:ilvl w:val="0"/>
          <w:numId w:val="378"/>
        </w:numPr>
        <w:tabs>
          <w:tab w:val="left" w:pos="2581"/>
        </w:tabs>
        <w:spacing w:after="280"/>
        <w:ind w:left="2580" w:hanging="560"/>
        <w:jc w:val="both"/>
      </w:pPr>
      <w:bookmarkStart w:id="1244" w:name="bookmark1254"/>
      <w:bookmarkEnd w:id="1244"/>
      <w:r>
        <w:t>The certificate of supervision results as referred to in paragraph (5) letter b and the certificate of supervision results as referred to in paragraph (6) letter b are considerations for the Quarantine Veterinarian in carrying out release.</w:t>
      </w:r>
    </w:p>
    <w:p w14:paraId="44989585" w14:textId="77777777" w:rsidR="00D55C2E" w:rsidRDefault="00000000">
      <w:pPr>
        <w:pStyle w:val="BodyText"/>
        <w:ind w:left="5160"/>
      </w:pPr>
      <w:r>
        <w:t>Article 180</w:t>
      </w:r>
    </w:p>
    <w:p w14:paraId="2CACF406" w14:textId="77777777" w:rsidR="00D55C2E" w:rsidRDefault="00000000">
      <w:pPr>
        <w:pStyle w:val="BodyText"/>
        <w:numPr>
          <w:ilvl w:val="0"/>
          <w:numId w:val="383"/>
        </w:numPr>
        <w:tabs>
          <w:tab w:val="left" w:pos="2581"/>
        </w:tabs>
        <w:ind w:left="2580" w:hanging="560"/>
        <w:jc w:val="both"/>
      </w:pPr>
      <w:bookmarkStart w:id="1245" w:name="bookmark1255"/>
      <w:bookmarkEnd w:id="1245"/>
      <w:r>
        <w:t>Animals classified as wild animals as referred to in Article 177 paragraph (2) letter a are wild animals that are not protected and may be traded.</w:t>
      </w:r>
    </w:p>
    <w:p w14:paraId="021A4274" w14:textId="77777777" w:rsidR="00D55C2E" w:rsidRDefault="00000000">
      <w:pPr>
        <w:pStyle w:val="BodyText"/>
        <w:numPr>
          <w:ilvl w:val="0"/>
          <w:numId w:val="383"/>
        </w:numPr>
        <w:tabs>
          <w:tab w:val="left" w:pos="2581"/>
        </w:tabs>
        <w:ind w:left="2020"/>
        <w:jc w:val="both"/>
      </w:pPr>
      <w:bookmarkStart w:id="1246" w:name="bookmark1256"/>
      <w:bookmarkEnd w:id="1246"/>
      <w:r>
        <w:rPr>
          <w:shd w:val="clear" w:color="auto" w:fill="FFFFFF"/>
        </w:rPr>
        <w:t>The release of wild animals as referred to in paragraph</w:t>
      </w:r>
    </w:p>
    <w:p w14:paraId="44741F6D" w14:textId="77777777" w:rsidR="00D55C2E" w:rsidRDefault="00000000">
      <w:pPr>
        <w:pStyle w:val="BodyText"/>
        <w:numPr>
          <w:ilvl w:val="0"/>
          <w:numId w:val="384"/>
        </w:numPr>
        <w:tabs>
          <w:tab w:val="left" w:pos="3142"/>
          <w:tab w:val="left" w:pos="3152"/>
        </w:tabs>
        <w:ind w:left="2580" w:firstLine="20"/>
        <w:jc w:val="both"/>
      </w:pPr>
      <w:bookmarkStart w:id="1247" w:name="bookmark1257"/>
      <w:bookmarkEnd w:id="1247"/>
      <w:r>
        <w:t>must have the required permits from the Ministry/Institution according to its authority.</w:t>
      </w:r>
    </w:p>
    <w:p w14:paraId="35E676C9" w14:textId="77777777" w:rsidR="00D55C2E" w:rsidRDefault="00000000">
      <w:pPr>
        <w:pStyle w:val="BodyText"/>
        <w:numPr>
          <w:ilvl w:val="0"/>
          <w:numId w:val="383"/>
        </w:numPr>
        <w:tabs>
          <w:tab w:val="left" w:pos="2581"/>
        </w:tabs>
        <w:ind w:left="2580" w:hanging="560"/>
        <w:jc w:val="both"/>
      </w:pPr>
      <w:bookmarkStart w:id="1248" w:name="bookmark1258"/>
      <w:bookmarkEnd w:id="1248"/>
      <w:r>
        <w:t>The export of wild animals as referred to in paragraph (1) which:</w:t>
      </w:r>
    </w:p>
    <w:p w14:paraId="6567D3DC" w14:textId="77777777" w:rsidR="00D55C2E" w:rsidRDefault="00000000">
      <w:pPr>
        <w:pStyle w:val="BodyText"/>
        <w:numPr>
          <w:ilvl w:val="0"/>
          <w:numId w:val="385"/>
        </w:numPr>
        <w:tabs>
          <w:tab w:val="left" w:pos="3152"/>
        </w:tabs>
        <w:ind w:left="2580"/>
        <w:jc w:val="both"/>
      </w:pPr>
      <w:bookmarkStart w:id="1249" w:name="bookmark1259"/>
      <w:bookmarkEnd w:id="1249"/>
      <w:r>
        <w:t>not accompanied by the required permission from</w:t>
      </w:r>
    </w:p>
    <w:p w14:paraId="5B378CC4" w14:textId="77777777" w:rsidR="00D55C2E" w:rsidRDefault="00000000">
      <w:pPr>
        <w:pStyle w:val="BodyText"/>
        <w:tabs>
          <w:tab w:val="left" w:pos="6844"/>
          <w:tab w:val="left" w:pos="8582"/>
        </w:tabs>
        <w:ind w:left="3160"/>
        <w:jc w:val="both"/>
      </w:pPr>
      <w:r>
        <w:t xml:space="preserve">Ministries/Institutions </w:t>
      </w:r>
      <w:r>
        <w:tab/>
        <w:t xml:space="preserve">in accordance </w:t>
      </w:r>
      <w:r>
        <w:tab/>
        <w:t>with</w:t>
      </w:r>
    </w:p>
    <w:p w14:paraId="7D201FFA" w14:textId="77777777" w:rsidR="00D55C2E" w:rsidRDefault="00000000">
      <w:pPr>
        <w:pStyle w:val="BodyText"/>
        <w:ind w:left="3160"/>
        <w:jc w:val="both"/>
      </w:pPr>
      <w:r>
        <w:t>his authority, a refusal is made; or</w:t>
      </w:r>
    </w:p>
    <w:p w14:paraId="5477C5C9" w14:textId="77777777" w:rsidR="00D55C2E" w:rsidRDefault="00000000">
      <w:pPr>
        <w:pStyle w:val="BodyText"/>
        <w:numPr>
          <w:ilvl w:val="0"/>
          <w:numId w:val="385"/>
        </w:numPr>
        <w:tabs>
          <w:tab w:val="left" w:pos="3152"/>
        </w:tabs>
        <w:ind w:left="2580"/>
        <w:jc w:val="both"/>
      </w:pPr>
      <w:bookmarkStart w:id="1250" w:name="bookmark1260"/>
      <w:bookmarkEnd w:id="1250"/>
      <w:r>
        <w:t>accompanied by the required permits from</w:t>
      </w:r>
    </w:p>
    <w:p w14:paraId="11EB958D" w14:textId="77777777" w:rsidR="00D55C2E" w:rsidRDefault="00000000">
      <w:pPr>
        <w:pStyle w:val="BodyText"/>
        <w:tabs>
          <w:tab w:val="left" w:pos="6844"/>
          <w:tab w:val="left" w:pos="8582"/>
        </w:tabs>
        <w:ind w:left="3160"/>
        <w:jc w:val="both"/>
      </w:pPr>
      <w:r>
        <w:t xml:space="preserve">Ministries/Institutions </w:t>
      </w:r>
      <w:r>
        <w:tab/>
        <w:t xml:space="preserve">in accordance </w:t>
      </w:r>
      <w:r>
        <w:tab/>
        <w:t>with</w:t>
      </w:r>
    </w:p>
    <w:p w14:paraId="15D4FA6C" w14:textId="77777777" w:rsidR="00D55C2E" w:rsidRDefault="00000000">
      <w:pPr>
        <w:pStyle w:val="BodyText"/>
        <w:ind w:left="3160"/>
        <w:jc w:val="both"/>
      </w:pPr>
      <w:r>
        <w:t>authority, a certificate of supervision results is issued.</w:t>
      </w:r>
    </w:p>
    <w:p w14:paraId="2697BD8E" w14:textId="77777777" w:rsidR="00D55C2E" w:rsidRDefault="00000000">
      <w:pPr>
        <w:pStyle w:val="BodyText"/>
        <w:numPr>
          <w:ilvl w:val="0"/>
          <w:numId w:val="383"/>
        </w:numPr>
        <w:tabs>
          <w:tab w:val="left" w:pos="2581"/>
        </w:tabs>
        <w:spacing w:after="280"/>
        <w:ind w:left="2580" w:hanging="560"/>
        <w:jc w:val="both"/>
      </w:pPr>
      <w:bookmarkStart w:id="1251" w:name="bookmark1261"/>
      <w:bookmarkEnd w:id="1251"/>
      <w:r>
        <w:t>The certificate of supervision results as referred to in paragraph (3) letter b will be taken into consideration by the Quarantine Veterinarian in carrying out release.</w:t>
      </w:r>
    </w:p>
    <w:p w14:paraId="264FAC88" w14:textId="77777777" w:rsidR="00D55C2E" w:rsidRDefault="00000000">
      <w:pPr>
        <w:pStyle w:val="BodyText"/>
        <w:ind w:left="5160"/>
      </w:pPr>
      <w:r>
        <w:t>Article 181</w:t>
      </w:r>
    </w:p>
    <w:p w14:paraId="599A9CDF" w14:textId="77777777" w:rsidR="00D55C2E" w:rsidRDefault="00000000">
      <w:pPr>
        <w:pStyle w:val="BodyText"/>
        <w:numPr>
          <w:ilvl w:val="0"/>
          <w:numId w:val="386"/>
        </w:numPr>
        <w:tabs>
          <w:tab w:val="left" w:pos="2581"/>
        </w:tabs>
        <w:ind w:left="2580" w:hanging="560"/>
        <w:jc w:val="both"/>
      </w:pPr>
      <w:bookmarkStart w:id="1252" w:name="bookmark1262"/>
      <w:bookmarkEnd w:id="1252"/>
      <w:r>
        <w:t>Animal products classified as food as referred to in Article 177 paragraph (2) letter b are in the form of fresh food and processed food.</w:t>
      </w:r>
    </w:p>
    <w:p w14:paraId="1B80EB15" w14:textId="77777777" w:rsidR="00D55C2E" w:rsidRDefault="00000000">
      <w:pPr>
        <w:pStyle w:val="BodyText"/>
        <w:numPr>
          <w:ilvl w:val="0"/>
          <w:numId w:val="386"/>
        </w:numPr>
        <w:tabs>
          <w:tab w:val="left" w:pos="2581"/>
        </w:tabs>
        <w:ind w:left="2580" w:hanging="560"/>
        <w:jc w:val="both"/>
      </w:pPr>
      <w:bookmarkStart w:id="1253" w:name="bookmark1263"/>
      <w:bookmarkEnd w:id="1253"/>
      <w:r>
        <w:t>Fresh food and processed food as referred to in paragraph (1) may:</w:t>
      </w:r>
    </w:p>
    <w:p w14:paraId="3BC756D3" w14:textId="77777777" w:rsidR="00D55C2E" w:rsidRDefault="00000000">
      <w:pPr>
        <w:pStyle w:val="BodyText"/>
        <w:numPr>
          <w:ilvl w:val="0"/>
          <w:numId w:val="387"/>
        </w:numPr>
        <w:tabs>
          <w:tab w:val="left" w:pos="3152"/>
        </w:tabs>
        <w:ind w:left="3160" w:hanging="560"/>
        <w:jc w:val="both"/>
      </w:pPr>
      <w:bookmarkStart w:id="1254" w:name="bookmark1264"/>
      <w:bookmarkEnd w:id="1254"/>
      <w:r>
        <w:t>resulting from the application of genetic engineering techniques; or</w:t>
      </w:r>
    </w:p>
    <w:p w14:paraId="695AC074" w14:textId="77777777" w:rsidR="00D55C2E" w:rsidRDefault="00000000">
      <w:pPr>
        <w:pStyle w:val="BodyText"/>
        <w:numPr>
          <w:ilvl w:val="0"/>
          <w:numId w:val="387"/>
        </w:numPr>
        <w:tabs>
          <w:tab w:val="left" w:pos="3152"/>
        </w:tabs>
        <w:ind w:left="3160" w:hanging="560"/>
        <w:jc w:val="both"/>
      </w:pPr>
      <w:bookmarkStart w:id="1255" w:name="bookmark1265"/>
      <w:bookmarkEnd w:id="1255"/>
      <w:r>
        <w:t>comes from the cultivation of unprotected wild animals.</w:t>
      </w:r>
    </w:p>
    <w:p w14:paraId="5996203E" w14:textId="77777777" w:rsidR="00D55C2E" w:rsidRDefault="00000000">
      <w:pPr>
        <w:pStyle w:val="BodyText"/>
        <w:numPr>
          <w:ilvl w:val="0"/>
          <w:numId w:val="386"/>
        </w:numPr>
        <w:tabs>
          <w:tab w:val="left" w:pos="2581"/>
        </w:tabs>
        <w:ind w:left="2020"/>
        <w:jc w:val="both"/>
      </w:pPr>
      <w:bookmarkStart w:id="1256" w:name="bookmark1266"/>
      <w:bookmarkEnd w:id="1256"/>
      <w:r>
        <w:t>Expenditure:</w:t>
      </w:r>
    </w:p>
    <w:p w14:paraId="6F5FDF42" w14:textId="77777777" w:rsidR="00D55C2E" w:rsidRDefault="00000000">
      <w:pPr>
        <w:pStyle w:val="BodyText"/>
        <w:numPr>
          <w:ilvl w:val="0"/>
          <w:numId w:val="388"/>
        </w:numPr>
        <w:tabs>
          <w:tab w:val="left" w:pos="3152"/>
        </w:tabs>
        <w:ind w:left="2580"/>
        <w:jc w:val="both"/>
      </w:pPr>
      <w:bookmarkStart w:id="1257" w:name="bookmark1267"/>
      <w:bookmarkEnd w:id="1257"/>
      <w:r>
        <w:t>Fresh food as referred to in paragraph (1)</w:t>
      </w:r>
    </w:p>
    <w:p w14:paraId="4C04E707" w14:textId="77777777" w:rsidR="00D55C2E" w:rsidRDefault="00000000">
      <w:pPr>
        <w:pStyle w:val="BodyText"/>
        <w:tabs>
          <w:tab w:val="left" w:pos="6844"/>
          <w:tab w:val="left" w:pos="8582"/>
        </w:tabs>
        <w:ind w:left="3160"/>
        <w:jc w:val="both"/>
      </w:pPr>
      <w:r>
        <w:t xml:space="preserve">must have the required permits from the Ministry/Institution </w:t>
      </w:r>
      <w:r>
        <w:tab/>
        <w:t xml:space="preserve">in accordance </w:t>
      </w:r>
      <w:r>
        <w:tab/>
        <w:t>with</w:t>
      </w:r>
    </w:p>
    <w:p w14:paraId="731FE1B7" w14:textId="77777777" w:rsidR="00D55C2E" w:rsidRDefault="00000000">
      <w:pPr>
        <w:pStyle w:val="BodyText"/>
        <w:ind w:left="3160"/>
        <w:jc w:val="both"/>
      </w:pPr>
      <w:r>
        <w:t>his authority; or</w:t>
      </w:r>
    </w:p>
    <w:p w14:paraId="29231215" w14:textId="77777777" w:rsidR="00D55C2E" w:rsidRDefault="00000000">
      <w:pPr>
        <w:pStyle w:val="BodyText"/>
        <w:numPr>
          <w:ilvl w:val="0"/>
          <w:numId w:val="388"/>
        </w:numPr>
        <w:tabs>
          <w:tab w:val="left" w:pos="3152"/>
        </w:tabs>
        <w:spacing w:after="140"/>
        <w:ind w:left="3160" w:hanging="560"/>
        <w:jc w:val="both"/>
      </w:pPr>
      <w:bookmarkStart w:id="1258" w:name="bookmark1268"/>
      <w:bookmarkEnd w:id="1258"/>
      <w:r>
        <w:t xml:space="preserve">Processed food as referred to in paragraph (1) must </w:t>
      </w:r>
      <w:r>
        <w:lastRenderedPageBreak/>
        <w:t>have the required permit from the Agency in charge of Drug and Food Supervision.</w:t>
      </w:r>
    </w:p>
    <w:p w14:paraId="417978FC" w14:textId="77777777" w:rsidR="00D55C2E" w:rsidRDefault="00000000">
      <w:pPr>
        <w:pStyle w:val="BodyText"/>
        <w:numPr>
          <w:ilvl w:val="0"/>
          <w:numId w:val="386"/>
        </w:numPr>
        <w:tabs>
          <w:tab w:val="left" w:pos="2582"/>
        </w:tabs>
        <w:ind w:left="2560" w:hanging="540"/>
        <w:jc w:val="both"/>
      </w:pPr>
      <w:bookmarkStart w:id="1259" w:name="bookmark1269"/>
      <w:bookmarkEnd w:id="1259"/>
      <w:r>
        <w:t>The release of fresh food as referred to in paragraph (1) which:</w:t>
      </w:r>
    </w:p>
    <w:p w14:paraId="6C232EB7" w14:textId="77777777" w:rsidR="00D55C2E" w:rsidRDefault="00000000">
      <w:pPr>
        <w:pStyle w:val="BodyText"/>
        <w:numPr>
          <w:ilvl w:val="0"/>
          <w:numId w:val="389"/>
        </w:numPr>
        <w:tabs>
          <w:tab w:val="left" w:pos="3141"/>
        </w:tabs>
        <w:ind w:left="2560"/>
        <w:jc w:val="both"/>
      </w:pPr>
      <w:bookmarkStart w:id="1260" w:name="bookmark1270"/>
      <w:bookmarkEnd w:id="1260"/>
      <w:r>
        <w:t>not accompanied by the required permission from</w:t>
      </w:r>
    </w:p>
    <w:p w14:paraId="1CC41426" w14:textId="77777777" w:rsidR="00D55C2E" w:rsidRDefault="00000000">
      <w:pPr>
        <w:pStyle w:val="BodyText"/>
        <w:tabs>
          <w:tab w:val="left" w:pos="6842"/>
          <w:tab w:val="left" w:pos="8579"/>
        </w:tabs>
        <w:ind w:left="3160"/>
        <w:jc w:val="both"/>
      </w:pPr>
      <w:r>
        <w:t xml:space="preserve">Ministries/Institutions </w:t>
      </w:r>
      <w:r>
        <w:tab/>
        <w:t xml:space="preserve">in accordance </w:t>
      </w:r>
      <w:r>
        <w:tab/>
        <w:t>with</w:t>
      </w:r>
    </w:p>
    <w:p w14:paraId="2945BE69" w14:textId="77777777" w:rsidR="00D55C2E" w:rsidRDefault="00000000">
      <w:pPr>
        <w:pStyle w:val="BodyText"/>
        <w:ind w:left="3160"/>
        <w:jc w:val="both"/>
      </w:pPr>
      <w:r>
        <w:t>his authority, a refusal is made; or</w:t>
      </w:r>
    </w:p>
    <w:p w14:paraId="73A69C5B" w14:textId="77777777" w:rsidR="00D55C2E" w:rsidRDefault="00000000">
      <w:pPr>
        <w:pStyle w:val="BodyText"/>
        <w:numPr>
          <w:ilvl w:val="0"/>
          <w:numId w:val="389"/>
        </w:numPr>
        <w:tabs>
          <w:tab w:val="left" w:pos="3141"/>
          <w:tab w:val="left" w:pos="4564"/>
          <w:tab w:val="left" w:pos="5514"/>
          <w:tab w:val="left" w:pos="6633"/>
          <w:tab w:val="left" w:pos="8956"/>
        </w:tabs>
        <w:ind w:left="2560"/>
        <w:jc w:val="both"/>
      </w:pPr>
      <w:bookmarkStart w:id="1261" w:name="bookmark1271"/>
      <w:bookmarkEnd w:id="1261"/>
      <w:r>
        <w:t xml:space="preserve">accompanied by </w:t>
      </w:r>
      <w:r>
        <w:tab/>
        <w:t xml:space="preserve">the </w:t>
      </w:r>
      <w:r>
        <w:tab/>
        <w:t xml:space="preserve">required </w:t>
      </w:r>
      <w:r>
        <w:tab/>
        <w:t xml:space="preserve">permits </w:t>
      </w:r>
      <w:r>
        <w:tab/>
        <w:t>from</w:t>
      </w:r>
    </w:p>
    <w:p w14:paraId="59C94392" w14:textId="77777777" w:rsidR="00D55C2E" w:rsidRDefault="00000000">
      <w:pPr>
        <w:pStyle w:val="BodyText"/>
        <w:tabs>
          <w:tab w:val="left" w:pos="6842"/>
          <w:tab w:val="left" w:pos="8579"/>
        </w:tabs>
        <w:ind w:left="3160"/>
        <w:jc w:val="both"/>
      </w:pPr>
      <w:r>
        <w:t xml:space="preserve">Ministries/Institutions </w:t>
      </w:r>
      <w:r>
        <w:tab/>
        <w:t xml:space="preserve">in accordance </w:t>
      </w:r>
      <w:r>
        <w:tab/>
        <w:t>with</w:t>
      </w:r>
    </w:p>
    <w:p w14:paraId="19322344" w14:textId="77777777" w:rsidR="00D55C2E" w:rsidRDefault="00000000">
      <w:pPr>
        <w:pStyle w:val="BodyText"/>
        <w:ind w:left="3160"/>
        <w:jc w:val="both"/>
      </w:pPr>
      <w:r>
        <w:t>authority, a certificate of supervision results is issued.</w:t>
      </w:r>
    </w:p>
    <w:p w14:paraId="337F9868" w14:textId="77777777" w:rsidR="00D55C2E" w:rsidRDefault="00000000">
      <w:pPr>
        <w:pStyle w:val="BodyText"/>
        <w:numPr>
          <w:ilvl w:val="0"/>
          <w:numId w:val="386"/>
        </w:numPr>
        <w:tabs>
          <w:tab w:val="left" w:pos="2582"/>
        </w:tabs>
        <w:ind w:left="2560" w:hanging="540"/>
        <w:jc w:val="both"/>
      </w:pPr>
      <w:bookmarkStart w:id="1262" w:name="bookmark1272"/>
      <w:bookmarkEnd w:id="1262"/>
      <w:r>
        <w:t>The release of processed food as referred to in paragraph (1) which:</w:t>
      </w:r>
    </w:p>
    <w:p w14:paraId="4106AA2B" w14:textId="77777777" w:rsidR="00D55C2E" w:rsidRDefault="00000000">
      <w:pPr>
        <w:pStyle w:val="BodyText"/>
        <w:numPr>
          <w:ilvl w:val="0"/>
          <w:numId w:val="390"/>
        </w:numPr>
        <w:tabs>
          <w:tab w:val="left" w:pos="3141"/>
        </w:tabs>
        <w:ind w:left="2560"/>
        <w:jc w:val="both"/>
      </w:pPr>
      <w:bookmarkStart w:id="1263" w:name="bookmark1273"/>
      <w:bookmarkEnd w:id="1263"/>
      <w:r>
        <w:t>not accompanied by the required permission from</w:t>
      </w:r>
    </w:p>
    <w:p w14:paraId="37BB0C0A" w14:textId="77777777" w:rsidR="00D55C2E" w:rsidRDefault="00000000">
      <w:pPr>
        <w:pStyle w:val="BodyText"/>
        <w:tabs>
          <w:tab w:val="left" w:pos="6842"/>
          <w:tab w:val="left" w:pos="8579"/>
        </w:tabs>
        <w:ind w:left="3160"/>
        <w:jc w:val="both"/>
      </w:pPr>
      <w:r>
        <w:t xml:space="preserve">Ministries/Institutions </w:t>
      </w:r>
      <w:r>
        <w:tab/>
        <w:t xml:space="preserve">in accordance </w:t>
      </w:r>
      <w:r>
        <w:tab/>
        <w:t>with</w:t>
      </w:r>
    </w:p>
    <w:p w14:paraId="1DC99C00" w14:textId="77777777" w:rsidR="00D55C2E" w:rsidRDefault="00000000">
      <w:pPr>
        <w:pStyle w:val="BodyText"/>
        <w:ind w:left="3160"/>
        <w:jc w:val="both"/>
      </w:pPr>
      <w:r>
        <w:t>his authority, a refusal is made; or</w:t>
      </w:r>
    </w:p>
    <w:p w14:paraId="5A726099" w14:textId="77777777" w:rsidR="00D55C2E" w:rsidRDefault="00000000">
      <w:pPr>
        <w:pStyle w:val="BodyText"/>
        <w:numPr>
          <w:ilvl w:val="0"/>
          <w:numId w:val="390"/>
        </w:numPr>
        <w:tabs>
          <w:tab w:val="left" w:pos="3141"/>
        </w:tabs>
        <w:ind w:left="3160" w:hanging="580"/>
        <w:jc w:val="both"/>
      </w:pPr>
      <w:bookmarkStart w:id="1264" w:name="bookmark1274"/>
      <w:bookmarkEnd w:id="1264"/>
      <w:r>
        <w:t>accompanied by the required permits from the Agency in charge of Drug and Food Supervision, a certificate of Supervision results is issued.</w:t>
      </w:r>
    </w:p>
    <w:p w14:paraId="70F0BB0D" w14:textId="77777777" w:rsidR="00D55C2E" w:rsidRDefault="00000000">
      <w:pPr>
        <w:pStyle w:val="BodyText"/>
        <w:numPr>
          <w:ilvl w:val="0"/>
          <w:numId w:val="386"/>
        </w:numPr>
        <w:tabs>
          <w:tab w:val="left" w:pos="2582"/>
        </w:tabs>
        <w:spacing w:after="280"/>
        <w:ind w:left="2560" w:hanging="540"/>
        <w:jc w:val="both"/>
      </w:pPr>
      <w:bookmarkStart w:id="1265" w:name="bookmark1275"/>
      <w:bookmarkEnd w:id="1265"/>
      <w:r>
        <w:t>The certificate of supervision results as referred to in paragraph (4) letter b and the certificate of supervision results as referred to in paragraph (5) letter b are considerations for the Quarantine Veterinarian in carrying out release.</w:t>
      </w:r>
    </w:p>
    <w:p w14:paraId="5E44CA05" w14:textId="77777777" w:rsidR="00D55C2E" w:rsidRDefault="00000000">
      <w:pPr>
        <w:pStyle w:val="BodyText"/>
        <w:ind w:left="5160"/>
      </w:pPr>
      <w:r>
        <w:t>Article 182</w:t>
      </w:r>
    </w:p>
    <w:p w14:paraId="10071C07" w14:textId="77777777" w:rsidR="00D55C2E" w:rsidRDefault="00000000">
      <w:pPr>
        <w:pStyle w:val="BodyText"/>
        <w:numPr>
          <w:ilvl w:val="0"/>
          <w:numId w:val="391"/>
        </w:numPr>
        <w:tabs>
          <w:tab w:val="left" w:pos="2582"/>
        </w:tabs>
        <w:ind w:left="2560" w:hanging="540"/>
        <w:jc w:val="both"/>
      </w:pPr>
      <w:bookmarkStart w:id="1266" w:name="bookmark1276"/>
      <w:bookmarkEnd w:id="1266"/>
      <w:r>
        <w:t>Animal products classified as feed as referred to in Article 177 paragraph (2) letter b are in the form of animal feed and feed ingredients.</w:t>
      </w:r>
    </w:p>
    <w:p w14:paraId="7BCAF5D5" w14:textId="77777777" w:rsidR="00D55C2E" w:rsidRDefault="00000000">
      <w:pPr>
        <w:pStyle w:val="BodyText"/>
        <w:numPr>
          <w:ilvl w:val="0"/>
          <w:numId w:val="391"/>
        </w:numPr>
        <w:tabs>
          <w:tab w:val="left" w:pos="2582"/>
        </w:tabs>
        <w:ind w:left="2560" w:hanging="540"/>
        <w:jc w:val="both"/>
      </w:pPr>
      <w:bookmarkStart w:id="1267" w:name="bookmark1277"/>
      <w:bookmarkEnd w:id="1267"/>
      <w:r>
        <w:t>The release of animal feed and feed ingredients as referred to in paragraph (1) must have the required permits from the Ministry/Institution according to its authority.</w:t>
      </w:r>
    </w:p>
    <w:p w14:paraId="3445DC8C" w14:textId="77777777" w:rsidR="00D55C2E" w:rsidRDefault="00000000">
      <w:pPr>
        <w:pStyle w:val="BodyText"/>
        <w:numPr>
          <w:ilvl w:val="0"/>
          <w:numId w:val="391"/>
        </w:numPr>
        <w:tabs>
          <w:tab w:val="left" w:pos="2582"/>
        </w:tabs>
        <w:ind w:left="2560" w:hanging="540"/>
        <w:jc w:val="both"/>
      </w:pPr>
      <w:bookmarkStart w:id="1268" w:name="bookmark1278"/>
      <w:bookmarkEnd w:id="1268"/>
      <w:r>
        <w:t>Animal feed and feed ingredients as referred to in paragraph (1) can be produced from the application of genetic engineering techniques.</w:t>
      </w:r>
    </w:p>
    <w:p w14:paraId="772ABD8C" w14:textId="77777777" w:rsidR="00D55C2E" w:rsidRDefault="00000000">
      <w:pPr>
        <w:pStyle w:val="BodyText"/>
        <w:numPr>
          <w:ilvl w:val="0"/>
          <w:numId w:val="391"/>
        </w:numPr>
        <w:tabs>
          <w:tab w:val="left" w:pos="2582"/>
        </w:tabs>
        <w:ind w:left="2560" w:hanging="540"/>
        <w:jc w:val="both"/>
      </w:pPr>
      <w:bookmarkStart w:id="1269" w:name="bookmark1279"/>
      <w:bookmarkEnd w:id="1269"/>
      <w:r>
        <w:t>The release of animal feed and feed ingredients as referred to in paragraph (1) which:</w:t>
      </w:r>
    </w:p>
    <w:p w14:paraId="3DB6AA22" w14:textId="77777777" w:rsidR="00D55C2E" w:rsidRDefault="00000000">
      <w:pPr>
        <w:pStyle w:val="BodyText"/>
        <w:numPr>
          <w:ilvl w:val="0"/>
          <w:numId w:val="392"/>
        </w:numPr>
        <w:tabs>
          <w:tab w:val="left" w:pos="3141"/>
        </w:tabs>
        <w:ind w:left="2560"/>
        <w:jc w:val="both"/>
      </w:pPr>
      <w:bookmarkStart w:id="1270" w:name="bookmark1280"/>
      <w:bookmarkEnd w:id="1270"/>
      <w:r>
        <w:t>not accompanied by the required permission from</w:t>
      </w:r>
    </w:p>
    <w:p w14:paraId="23A9A103" w14:textId="77777777" w:rsidR="00D55C2E" w:rsidRDefault="00000000">
      <w:pPr>
        <w:pStyle w:val="BodyText"/>
        <w:tabs>
          <w:tab w:val="left" w:pos="6842"/>
          <w:tab w:val="left" w:pos="8579"/>
        </w:tabs>
        <w:ind w:left="3160"/>
        <w:jc w:val="both"/>
      </w:pPr>
      <w:r>
        <w:t xml:space="preserve">Ministries/Institutions </w:t>
      </w:r>
      <w:r>
        <w:tab/>
        <w:t xml:space="preserve">in accordance </w:t>
      </w:r>
      <w:r>
        <w:tab/>
        <w:t>with</w:t>
      </w:r>
    </w:p>
    <w:p w14:paraId="3D92AE95" w14:textId="77777777" w:rsidR="00D55C2E" w:rsidRDefault="00000000">
      <w:pPr>
        <w:pStyle w:val="BodyText"/>
        <w:ind w:left="3160"/>
        <w:jc w:val="both"/>
      </w:pPr>
      <w:r>
        <w:t>his authority, a refusal is made; or</w:t>
      </w:r>
    </w:p>
    <w:p w14:paraId="3F405056" w14:textId="77777777" w:rsidR="00D55C2E" w:rsidRDefault="00000000">
      <w:pPr>
        <w:pStyle w:val="BodyText"/>
        <w:numPr>
          <w:ilvl w:val="0"/>
          <w:numId w:val="392"/>
        </w:numPr>
        <w:tabs>
          <w:tab w:val="left" w:pos="3141"/>
          <w:tab w:val="left" w:pos="4564"/>
          <w:tab w:val="left" w:pos="5514"/>
          <w:tab w:val="left" w:pos="6633"/>
          <w:tab w:val="left" w:pos="8956"/>
        </w:tabs>
        <w:ind w:left="2560"/>
        <w:jc w:val="both"/>
      </w:pPr>
      <w:bookmarkStart w:id="1271" w:name="bookmark1281"/>
      <w:bookmarkEnd w:id="1271"/>
      <w:r>
        <w:t xml:space="preserve">accompanied by </w:t>
      </w:r>
      <w:r>
        <w:tab/>
        <w:t xml:space="preserve">the </w:t>
      </w:r>
      <w:r>
        <w:tab/>
        <w:t xml:space="preserve">required </w:t>
      </w:r>
      <w:r>
        <w:tab/>
        <w:t xml:space="preserve">permits </w:t>
      </w:r>
      <w:r>
        <w:tab/>
        <w:t>from</w:t>
      </w:r>
    </w:p>
    <w:p w14:paraId="2156D4A7" w14:textId="77777777" w:rsidR="00D55C2E" w:rsidRDefault="00000000">
      <w:pPr>
        <w:pStyle w:val="BodyText"/>
        <w:tabs>
          <w:tab w:val="left" w:pos="6842"/>
          <w:tab w:val="left" w:pos="8579"/>
        </w:tabs>
        <w:ind w:left="3160"/>
        <w:jc w:val="both"/>
      </w:pPr>
      <w:r>
        <w:t xml:space="preserve">Ministries/Institutions </w:t>
      </w:r>
      <w:r>
        <w:tab/>
        <w:t xml:space="preserve">in accordance </w:t>
      </w:r>
      <w:r>
        <w:tab/>
        <w:t>with</w:t>
      </w:r>
    </w:p>
    <w:p w14:paraId="1B28C33E" w14:textId="77777777" w:rsidR="00D55C2E" w:rsidRDefault="00000000">
      <w:pPr>
        <w:pStyle w:val="BodyText"/>
        <w:ind w:left="3160"/>
        <w:jc w:val="both"/>
      </w:pPr>
      <w:r>
        <w:t>authority, a certificate of supervision results is issued.</w:t>
      </w:r>
    </w:p>
    <w:p w14:paraId="05D6DA53" w14:textId="77777777" w:rsidR="00D55C2E" w:rsidRDefault="00000000">
      <w:pPr>
        <w:pStyle w:val="BodyText"/>
        <w:numPr>
          <w:ilvl w:val="0"/>
          <w:numId w:val="391"/>
        </w:numPr>
        <w:tabs>
          <w:tab w:val="left" w:pos="2582"/>
        </w:tabs>
        <w:ind w:left="2560" w:hanging="540"/>
        <w:jc w:val="both"/>
      </w:pPr>
      <w:bookmarkStart w:id="1272" w:name="bookmark1282"/>
      <w:bookmarkEnd w:id="1272"/>
      <w:r>
        <w:t>The certificate of supervision results as referred to in paragraph (4) letter b will be taken into consideration by the Quarantine Veterinarian in issuing a release.</w:t>
      </w:r>
    </w:p>
    <w:p w14:paraId="1E82497E" w14:textId="77777777" w:rsidR="00D55C2E" w:rsidRDefault="00000000">
      <w:pPr>
        <w:pStyle w:val="BodyText"/>
        <w:ind w:left="5160"/>
        <w:jc w:val="both"/>
      </w:pPr>
      <w:r>
        <w:t>Article 183</w:t>
      </w:r>
    </w:p>
    <w:p w14:paraId="074A281D" w14:textId="77777777" w:rsidR="00D55C2E" w:rsidRDefault="00000000">
      <w:pPr>
        <w:pStyle w:val="BodyText"/>
        <w:numPr>
          <w:ilvl w:val="0"/>
          <w:numId w:val="393"/>
        </w:numPr>
        <w:tabs>
          <w:tab w:val="left" w:pos="2579"/>
        </w:tabs>
        <w:ind w:left="2020"/>
        <w:jc w:val="both"/>
      </w:pPr>
      <w:bookmarkStart w:id="1273" w:name="bookmark1283"/>
      <w:bookmarkEnd w:id="1273"/>
      <w:r>
        <w:t>Other Carrier Media which are classified as:</w:t>
      </w:r>
    </w:p>
    <w:p w14:paraId="42F1A2FF" w14:textId="77777777" w:rsidR="00D55C2E" w:rsidRDefault="00000000">
      <w:pPr>
        <w:pStyle w:val="BodyText"/>
        <w:numPr>
          <w:ilvl w:val="0"/>
          <w:numId w:val="394"/>
        </w:numPr>
        <w:tabs>
          <w:tab w:val="left" w:pos="3165"/>
        </w:tabs>
        <w:ind w:left="2600"/>
        <w:jc w:val="both"/>
      </w:pPr>
      <w:bookmarkStart w:id="1274" w:name="bookmark1284"/>
      <w:bookmarkEnd w:id="1274"/>
      <w:r>
        <w:rPr>
          <w:shd w:val="clear" w:color="auto" w:fill="FFFFFF"/>
        </w:rPr>
        <w:t>PRG as referred to in Article 177 paragraph</w:t>
      </w:r>
    </w:p>
    <w:p w14:paraId="4B06EEE5" w14:textId="77777777" w:rsidR="00D55C2E" w:rsidRDefault="00000000">
      <w:pPr>
        <w:pStyle w:val="BodyText"/>
        <w:numPr>
          <w:ilvl w:val="0"/>
          <w:numId w:val="393"/>
        </w:numPr>
        <w:tabs>
          <w:tab w:val="left" w:pos="3610"/>
          <w:tab w:val="left" w:pos="3731"/>
        </w:tabs>
        <w:ind w:left="3140" w:firstLine="20"/>
        <w:jc w:val="both"/>
      </w:pPr>
      <w:bookmarkStart w:id="1275" w:name="bookmark1285"/>
      <w:bookmarkEnd w:id="1275"/>
      <w:r>
        <w:t>letter c can be a PRG microorganism, original material</w:t>
      </w:r>
    </w:p>
    <w:p w14:paraId="6407B45C" w14:textId="77777777" w:rsidR="00D55C2E" w:rsidRDefault="00000000">
      <w:pPr>
        <w:pStyle w:val="BodyText"/>
        <w:ind w:left="3140" w:firstLine="20"/>
        <w:jc w:val="both"/>
      </w:pPr>
      <w:r>
        <w:t>PRG microorganisms, processed products from materials originating from PRG microorganisms; or</w:t>
      </w:r>
    </w:p>
    <w:p w14:paraId="169F2037" w14:textId="77777777" w:rsidR="00D55C2E" w:rsidRDefault="00000000">
      <w:pPr>
        <w:pStyle w:val="BodyText"/>
        <w:numPr>
          <w:ilvl w:val="0"/>
          <w:numId w:val="394"/>
        </w:numPr>
        <w:tabs>
          <w:tab w:val="left" w:pos="3165"/>
        </w:tabs>
        <w:ind w:left="2600"/>
        <w:jc w:val="both"/>
      </w:pPr>
      <w:bookmarkStart w:id="1276" w:name="bookmark1286"/>
      <w:bookmarkEnd w:id="1276"/>
      <w:r>
        <w:lastRenderedPageBreak/>
        <w:t>Biological Agencies as referred to in Article</w:t>
      </w:r>
    </w:p>
    <w:p w14:paraId="71A39BF2" w14:textId="77777777" w:rsidR="00D55C2E" w:rsidRDefault="00000000">
      <w:pPr>
        <w:pStyle w:val="BodyText"/>
        <w:ind w:left="3140"/>
        <w:jc w:val="both"/>
      </w:pPr>
      <w:r>
        <w:t>177 paragraph (2) letter c can be bacteria.</w:t>
      </w:r>
    </w:p>
    <w:p w14:paraId="2CA27512" w14:textId="77777777" w:rsidR="00D55C2E" w:rsidRDefault="00000000">
      <w:pPr>
        <w:pStyle w:val="BodyText"/>
        <w:numPr>
          <w:ilvl w:val="0"/>
          <w:numId w:val="384"/>
        </w:numPr>
        <w:tabs>
          <w:tab w:val="left" w:pos="2579"/>
        </w:tabs>
        <w:ind w:left="2020"/>
        <w:jc w:val="both"/>
      </w:pPr>
      <w:bookmarkStart w:id="1277" w:name="bookmark1287"/>
      <w:bookmarkEnd w:id="1277"/>
      <w:r>
        <w:t>Expenditure:</w:t>
      </w:r>
    </w:p>
    <w:p w14:paraId="6F720B94" w14:textId="77777777" w:rsidR="00D55C2E" w:rsidRDefault="00000000">
      <w:pPr>
        <w:pStyle w:val="BodyText"/>
        <w:numPr>
          <w:ilvl w:val="0"/>
          <w:numId w:val="395"/>
        </w:numPr>
        <w:tabs>
          <w:tab w:val="left" w:pos="3165"/>
        </w:tabs>
        <w:ind w:left="2600"/>
        <w:jc w:val="both"/>
      </w:pPr>
      <w:bookmarkStart w:id="1278" w:name="bookmark1288"/>
      <w:bookmarkEnd w:id="1278"/>
      <w:r>
        <w:t>PRG as referred to in paragraph (1) letter a</w:t>
      </w:r>
    </w:p>
    <w:p w14:paraId="05331705" w14:textId="77777777" w:rsidR="00D55C2E" w:rsidRDefault="00000000">
      <w:pPr>
        <w:pStyle w:val="BodyText"/>
        <w:tabs>
          <w:tab w:val="left" w:pos="6831"/>
          <w:tab w:val="left" w:pos="8569"/>
        </w:tabs>
        <w:ind w:left="3140" w:firstLine="20"/>
        <w:jc w:val="both"/>
      </w:pPr>
      <w:r>
        <w:t xml:space="preserve">must have the required permits from the Ministry/Institution </w:t>
      </w:r>
      <w:r>
        <w:tab/>
        <w:t xml:space="preserve">in accordance </w:t>
      </w:r>
      <w:r>
        <w:tab/>
        <w:t>with</w:t>
      </w:r>
    </w:p>
    <w:p w14:paraId="1406BDD0" w14:textId="77777777" w:rsidR="00D55C2E" w:rsidRDefault="00000000">
      <w:pPr>
        <w:pStyle w:val="BodyText"/>
        <w:ind w:left="3140"/>
      </w:pPr>
      <w:r>
        <w:t>his authority; or</w:t>
      </w:r>
    </w:p>
    <w:p w14:paraId="61AC815E" w14:textId="77777777" w:rsidR="00D55C2E" w:rsidRDefault="00000000">
      <w:pPr>
        <w:pStyle w:val="BodyText"/>
        <w:numPr>
          <w:ilvl w:val="0"/>
          <w:numId w:val="395"/>
        </w:numPr>
        <w:tabs>
          <w:tab w:val="left" w:pos="3165"/>
        </w:tabs>
        <w:ind w:left="2600"/>
        <w:jc w:val="both"/>
      </w:pPr>
      <w:bookmarkStart w:id="1279" w:name="bookmark1289"/>
      <w:bookmarkEnd w:id="1279"/>
      <w:r>
        <w:t>Biological Agencies as referred to in paragraph (1)</w:t>
      </w:r>
    </w:p>
    <w:p w14:paraId="31EBE4D1" w14:textId="77777777" w:rsidR="00D55C2E" w:rsidRDefault="00000000">
      <w:pPr>
        <w:pStyle w:val="BodyText"/>
        <w:tabs>
          <w:tab w:val="left" w:pos="6831"/>
          <w:tab w:val="left" w:pos="8569"/>
        </w:tabs>
        <w:ind w:left="3140" w:firstLine="20"/>
        <w:jc w:val="both"/>
      </w:pPr>
      <w:r>
        <w:t xml:space="preserve">letter b must have the required permits from the Ministry/Institution </w:t>
      </w:r>
      <w:r>
        <w:tab/>
        <w:t xml:space="preserve">in accordance </w:t>
      </w:r>
      <w:r>
        <w:tab/>
        <w:t>with</w:t>
      </w:r>
    </w:p>
    <w:p w14:paraId="41B5EE75" w14:textId="77777777" w:rsidR="00D55C2E" w:rsidRDefault="00000000">
      <w:pPr>
        <w:pStyle w:val="BodyText"/>
        <w:spacing w:line="259" w:lineRule="auto"/>
        <w:ind w:left="3140"/>
      </w:pPr>
      <w:r>
        <w:t>his authority.</w:t>
      </w:r>
    </w:p>
    <w:p w14:paraId="7B89D1BF" w14:textId="77777777" w:rsidR="00D55C2E" w:rsidRDefault="00000000">
      <w:pPr>
        <w:pStyle w:val="BodyText"/>
        <w:numPr>
          <w:ilvl w:val="0"/>
          <w:numId w:val="384"/>
        </w:numPr>
        <w:tabs>
          <w:tab w:val="left" w:pos="2579"/>
        </w:tabs>
        <w:spacing w:line="259" w:lineRule="auto"/>
        <w:ind w:left="2600" w:hanging="580"/>
        <w:jc w:val="both"/>
      </w:pPr>
      <w:bookmarkStart w:id="1280" w:name="bookmark1290"/>
      <w:bookmarkEnd w:id="1280"/>
      <w:r>
        <w:t>Biological agents as referred to in paragraph (1) letter b can be produced from the application of genetic engineering techniques.</w:t>
      </w:r>
    </w:p>
    <w:p w14:paraId="71408505" w14:textId="77777777" w:rsidR="00D55C2E" w:rsidRDefault="00000000">
      <w:pPr>
        <w:pStyle w:val="BodyText"/>
        <w:numPr>
          <w:ilvl w:val="0"/>
          <w:numId w:val="384"/>
        </w:numPr>
        <w:tabs>
          <w:tab w:val="left" w:pos="2579"/>
        </w:tabs>
        <w:ind w:left="2600" w:hanging="580"/>
        <w:jc w:val="both"/>
      </w:pPr>
      <w:bookmarkStart w:id="1281" w:name="bookmark1291"/>
      <w:bookmarkEnd w:id="1281"/>
      <w:r>
        <w:t>The release of PRG animals as referred to in paragraph (1) letter a which:</w:t>
      </w:r>
    </w:p>
    <w:p w14:paraId="533BFBBD" w14:textId="77777777" w:rsidR="00D55C2E" w:rsidRDefault="00000000">
      <w:pPr>
        <w:pStyle w:val="BodyText"/>
        <w:numPr>
          <w:ilvl w:val="0"/>
          <w:numId w:val="396"/>
        </w:numPr>
        <w:tabs>
          <w:tab w:val="left" w:pos="3165"/>
        </w:tabs>
        <w:ind w:left="2600"/>
        <w:jc w:val="both"/>
      </w:pPr>
      <w:bookmarkStart w:id="1282" w:name="bookmark1292"/>
      <w:bookmarkEnd w:id="1282"/>
      <w:r>
        <w:t>not accompanied by the required permission from</w:t>
      </w:r>
    </w:p>
    <w:p w14:paraId="3F35634B" w14:textId="77777777" w:rsidR="00D55C2E" w:rsidRDefault="00000000">
      <w:pPr>
        <w:pStyle w:val="BodyText"/>
        <w:tabs>
          <w:tab w:val="left" w:pos="6831"/>
          <w:tab w:val="left" w:pos="8569"/>
        </w:tabs>
        <w:ind w:left="3140"/>
        <w:jc w:val="both"/>
      </w:pPr>
      <w:r>
        <w:t xml:space="preserve">Ministries/Institutions </w:t>
      </w:r>
      <w:r>
        <w:tab/>
        <w:t xml:space="preserve">in accordance </w:t>
      </w:r>
      <w:r>
        <w:tab/>
        <w:t>with</w:t>
      </w:r>
    </w:p>
    <w:p w14:paraId="7E2F01B8" w14:textId="77777777" w:rsidR="00D55C2E" w:rsidRDefault="00000000">
      <w:pPr>
        <w:pStyle w:val="BodyText"/>
        <w:ind w:left="3140"/>
        <w:jc w:val="both"/>
      </w:pPr>
      <w:r>
        <w:t>his authority, a refusal is made; or</w:t>
      </w:r>
    </w:p>
    <w:p w14:paraId="6C61E900" w14:textId="77777777" w:rsidR="00D55C2E" w:rsidRDefault="00000000">
      <w:pPr>
        <w:pStyle w:val="BodyText"/>
        <w:numPr>
          <w:ilvl w:val="0"/>
          <w:numId w:val="396"/>
        </w:numPr>
        <w:tabs>
          <w:tab w:val="left" w:pos="3165"/>
        </w:tabs>
        <w:ind w:left="2600"/>
        <w:jc w:val="both"/>
      </w:pPr>
      <w:bookmarkStart w:id="1283" w:name="bookmark1293"/>
      <w:bookmarkEnd w:id="1283"/>
      <w:r>
        <w:t>accompanied by the required permits from</w:t>
      </w:r>
    </w:p>
    <w:p w14:paraId="03349A44" w14:textId="77777777" w:rsidR="00D55C2E" w:rsidRDefault="00000000">
      <w:pPr>
        <w:pStyle w:val="BodyText"/>
        <w:tabs>
          <w:tab w:val="left" w:pos="6831"/>
          <w:tab w:val="left" w:pos="8569"/>
        </w:tabs>
        <w:ind w:left="3140" w:firstLine="20"/>
        <w:jc w:val="both"/>
      </w:pPr>
      <w:r>
        <w:t xml:space="preserve">Ministries/Institutions </w:t>
      </w:r>
      <w:r>
        <w:tab/>
        <w:t xml:space="preserve">in accordance </w:t>
      </w:r>
      <w:r>
        <w:tab/>
        <w:t>with</w:t>
      </w:r>
    </w:p>
    <w:p w14:paraId="140EE086" w14:textId="77777777" w:rsidR="00D55C2E" w:rsidRDefault="00000000">
      <w:pPr>
        <w:pStyle w:val="BodyText"/>
        <w:ind w:left="3140" w:firstLine="20"/>
        <w:jc w:val="both"/>
      </w:pPr>
      <w:r>
        <w:t>authority, a certificate of supervision results is issued.</w:t>
      </w:r>
    </w:p>
    <w:p w14:paraId="19C8228A" w14:textId="77777777" w:rsidR="00D55C2E" w:rsidRDefault="00000000">
      <w:pPr>
        <w:pStyle w:val="BodyText"/>
        <w:numPr>
          <w:ilvl w:val="0"/>
          <w:numId w:val="384"/>
        </w:numPr>
        <w:tabs>
          <w:tab w:val="left" w:pos="2579"/>
        </w:tabs>
        <w:ind w:left="2600" w:hanging="580"/>
        <w:jc w:val="both"/>
      </w:pPr>
      <w:bookmarkStart w:id="1284" w:name="bookmark1294"/>
      <w:bookmarkEnd w:id="1284"/>
      <w:r>
        <w:t>Expenditure of Biological Agencies as referred to in paragraph (1) letter b which:</w:t>
      </w:r>
    </w:p>
    <w:p w14:paraId="2DE1D8E8" w14:textId="77777777" w:rsidR="00D55C2E" w:rsidRDefault="00000000">
      <w:pPr>
        <w:pStyle w:val="BodyText"/>
        <w:numPr>
          <w:ilvl w:val="0"/>
          <w:numId w:val="397"/>
        </w:numPr>
        <w:tabs>
          <w:tab w:val="left" w:pos="3165"/>
        </w:tabs>
        <w:ind w:left="2600"/>
        <w:jc w:val="both"/>
      </w:pPr>
      <w:bookmarkStart w:id="1285" w:name="bookmark1295"/>
      <w:bookmarkEnd w:id="1285"/>
      <w:r>
        <w:t>not accompanied by the required permission from</w:t>
      </w:r>
    </w:p>
    <w:p w14:paraId="4C4B0EC7" w14:textId="77777777" w:rsidR="00D55C2E" w:rsidRDefault="00000000">
      <w:pPr>
        <w:pStyle w:val="BodyText"/>
        <w:tabs>
          <w:tab w:val="left" w:pos="6831"/>
          <w:tab w:val="left" w:pos="8569"/>
        </w:tabs>
        <w:ind w:left="3140"/>
        <w:jc w:val="both"/>
      </w:pPr>
      <w:r>
        <w:t xml:space="preserve">Ministries/Institutions </w:t>
      </w:r>
      <w:r>
        <w:tab/>
        <w:t xml:space="preserve">in accordance </w:t>
      </w:r>
      <w:r>
        <w:tab/>
        <w:t>with</w:t>
      </w:r>
    </w:p>
    <w:p w14:paraId="7682C19B" w14:textId="77777777" w:rsidR="00D55C2E" w:rsidRDefault="00000000">
      <w:pPr>
        <w:pStyle w:val="BodyText"/>
        <w:ind w:left="3140"/>
        <w:jc w:val="both"/>
      </w:pPr>
      <w:r>
        <w:t>his authority, a refusal is made; or</w:t>
      </w:r>
    </w:p>
    <w:p w14:paraId="114A44EF" w14:textId="77777777" w:rsidR="00D55C2E" w:rsidRDefault="00000000">
      <w:pPr>
        <w:pStyle w:val="BodyText"/>
        <w:numPr>
          <w:ilvl w:val="0"/>
          <w:numId w:val="397"/>
        </w:numPr>
        <w:tabs>
          <w:tab w:val="left" w:pos="3165"/>
        </w:tabs>
        <w:ind w:left="2600"/>
        <w:jc w:val="both"/>
      </w:pPr>
      <w:bookmarkStart w:id="1286" w:name="bookmark1296"/>
      <w:bookmarkEnd w:id="1286"/>
      <w:r>
        <w:t>accompanied by the required permits from</w:t>
      </w:r>
    </w:p>
    <w:p w14:paraId="69432E68" w14:textId="77777777" w:rsidR="00D55C2E" w:rsidRDefault="00000000">
      <w:pPr>
        <w:pStyle w:val="BodyText"/>
        <w:tabs>
          <w:tab w:val="left" w:pos="6831"/>
          <w:tab w:val="left" w:pos="8569"/>
        </w:tabs>
        <w:ind w:left="3140" w:firstLine="20"/>
        <w:jc w:val="both"/>
      </w:pPr>
      <w:r>
        <w:t xml:space="preserve">Ministries/Institutions </w:t>
      </w:r>
      <w:r>
        <w:tab/>
        <w:t xml:space="preserve">in accordance </w:t>
      </w:r>
      <w:r>
        <w:tab/>
        <w:t>with</w:t>
      </w:r>
    </w:p>
    <w:p w14:paraId="515844B7" w14:textId="77777777" w:rsidR="00D55C2E" w:rsidRDefault="00000000">
      <w:pPr>
        <w:pStyle w:val="BodyText"/>
        <w:ind w:left="3140" w:firstLine="20"/>
        <w:jc w:val="both"/>
      </w:pPr>
      <w:r>
        <w:t>authority, a certificate of supervision results is issued.</w:t>
      </w:r>
    </w:p>
    <w:p w14:paraId="425100C3" w14:textId="77777777" w:rsidR="00D55C2E" w:rsidRDefault="00000000">
      <w:pPr>
        <w:pStyle w:val="BodyText"/>
        <w:numPr>
          <w:ilvl w:val="0"/>
          <w:numId w:val="384"/>
        </w:numPr>
        <w:tabs>
          <w:tab w:val="left" w:pos="2579"/>
        </w:tabs>
        <w:spacing w:after="260"/>
        <w:ind w:left="2600" w:hanging="580"/>
        <w:jc w:val="both"/>
      </w:pPr>
      <w:bookmarkStart w:id="1287" w:name="bookmark1297"/>
      <w:bookmarkEnd w:id="1287"/>
      <w:r>
        <w:t>The certificate of supervision results as referred to in paragraph (4) letter b and the certificate of supervision results as referred to in paragraph (5) letter b are considerations for the Quarantine Veterinarian in carrying out release.</w:t>
      </w:r>
    </w:p>
    <w:p w14:paraId="38972257" w14:textId="77777777" w:rsidR="00D55C2E" w:rsidRDefault="00000000">
      <w:pPr>
        <w:pStyle w:val="BodyText"/>
        <w:ind w:left="5160"/>
      </w:pPr>
      <w:r>
        <w:t>Article 184</w:t>
      </w:r>
    </w:p>
    <w:p w14:paraId="190D33DB" w14:textId="77777777" w:rsidR="00D55C2E" w:rsidRDefault="00000000">
      <w:pPr>
        <w:pStyle w:val="BodyText"/>
        <w:spacing w:after="140"/>
        <w:ind w:left="2020"/>
        <w:jc w:val="both"/>
      </w:pPr>
      <w:r>
        <w:t>The types of HPHK Carrier Media as referred to in Articles 177 to 183 are regulated in accordance with the provisions of laws and regulations.</w:t>
      </w:r>
    </w:p>
    <w:p w14:paraId="2A8B20A4" w14:textId="77777777" w:rsidR="00D55C2E" w:rsidRDefault="00000000">
      <w:pPr>
        <w:pStyle w:val="BodyText"/>
        <w:ind w:left="5160"/>
        <w:jc w:val="both"/>
      </w:pPr>
      <w:r>
        <w:t>Article 185</w:t>
      </w:r>
    </w:p>
    <w:p w14:paraId="36700361" w14:textId="77777777" w:rsidR="00D55C2E" w:rsidRDefault="00000000">
      <w:pPr>
        <w:pStyle w:val="BodyText"/>
        <w:numPr>
          <w:ilvl w:val="0"/>
          <w:numId w:val="398"/>
        </w:numPr>
        <w:tabs>
          <w:tab w:val="left" w:pos="2585"/>
        </w:tabs>
        <w:ind w:left="2560" w:hanging="540"/>
        <w:jc w:val="both"/>
      </w:pPr>
      <w:bookmarkStart w:id="1288" w:name="bookmark1298"/>
      <w:bookmarkEnd w:id="1288"/>
      <w:r>
        <w:t>Administrative checks and document conformity as referred to in Article 177 paragraph (1) letter a are carried out for fulfillment of:</w:t>
      </w:r>
    </w:p>
    <w:p w14:paraId="023E64E0" w14:textId="77777777" w:rsidR="00D55C2E" w:rsidRDefault="00000000">
      <w:pPr>
        <w:pStyle w:val="BodyText"/>
        <w:numPr>
          <w:ilvl w:val="0"/>
          <w:numId w:val="399"/>
        </w:numPr>
        <w:tabs>
          <w:tab w:val="left" w:pos="3159"/>
        </w:tabs>
        <w:ind w:left="3160" w:hanging="560"/>
        <w:jc w:val="both"/>
      </w:pPr>
      <w:bookmarkStart w:id="1289" w:name="bookmark1299"/>
      <w:bookmarkEnd w:id="1289"/>
      <w:r>
        <w:t>other documents related to Animal Quarantine measures; and</w:t>
      </w:r>
    </w:p>
    <w:p w14:paraId="2EB0A78A" w14:textId="77777777" w:rsidR="00D55C2E" w:rsidRDefault="00000000">
      <w:pPr>
        <w:pStyle w:val="BodyText"/>
        <w:numPr>
          <w:ilvl w:val="0"/>
          <w:numId w:val="399"/>
        </w:numPr>
        <w:tabs>
          <w:tab w:val="left" w:pos="3159"/>
        </w:tabs>
        <w:ind w:left="2560"/>
      </w:pPr>
      <w:bookmarkStart w:id="1290" w:name="bookmark1300"/>
      <w:bookmarkEnd w:id="1290"/>
      <w:r>
        <w:t>other documents related to Supervision.</w:t>
      </w:r>
    </w:p>
    <w:p w14:paraId="4A181B85" w14:textId="77777777" w:rsidR="00D55C2E" w:rsidRDefault="00000000">
      <w:pPr>
        <w:pStyle w:val="BodyText"/>
        <w:numPr>
          <w:ilvl w:val="0"/>
          <w:numId w:val="398"/>
        </w:numPr>
        <w:tabs>
          <w:tab w:val="left" w:pos="2585"/>
        </w:tabs>
        <w:ind w:left="2560" w:hanging="540"/>
        <w:jc w:val="both"/>
      </w:pPr>
      <w:bookmarkStart w:id="1291" w:name="bookmark1301"/>
      <w:bookmarkEnd w:id="1291"/>
      <w:r>
        <w:t>Other documents related to Animal Quarantine measures as referred to in paragraph (1) letter a for Exit:</w:t>
      </w:r>
    </w:p>
    <w:p w14:paraId="19E4AB9D" w14:textId="77777777" w:rsidR="00D55C2E" w:rsidRDefault="00000000">
      <w:pPr>
        <w:pStyle w:val="BodyText"/>
        <w:numPr>
          <w:ilvl w:val="0"/>
          <w:numId w:val="400"/>
        </w:numPr>
        <w:tabs>
          <w:tab w:val="left" w:pos="3159"/>
        </w:tabs>
        <w:ind w:left="3160" w:hanging="560"/>
        <w:jc w:val="both"/>
      </w:pPr>
      <w:bookmarkStart w:id="1292" w:name="bookmark1302"/>
      <w:bookmarkEnd w:id="1292"/>
      <w:r>
        <w:t>Animals classified as PRG, SDG, or Wild Animals as referred to in Article 177 paragraph (2) letter a in the form of a veterinary certificate from the district/city veterinary authority or the local provincial veterinary authority; or</w:t>
      </w:r>
    </w:p>
    <w:p w14:paraId="749867E5" w14:textId="77777777" w:rsidR="00D55C2E" w:rsidRDefault="00000000">
      <w:pPr>
        <w:pStyle w:val="BodyText"/>
        <w:numPr>
          <w:ilvl w:val="0"/>
          <w:numId w:val="400"/>
        </w:numPr>
        <w:tabs>
          <w:tab w:val="left" w:pos="3159"/>
        </w:tabs>
        <w:ind w:left="3160" w:hanging="560"/>
        <w:jc w:val="both"/>
      </w:pPr>
      <w:bookmarkStart w:id="1293" w:name="bookmark1303"/>
      <w:bookmarkEnd w:id="1293"/>
      <w:r>
        <w:rPr>
          <w:shd w:val="clear" w:color="auto" w:fill="FFFFFF"/>
        </w:rPr>
        <w:lastRenderedPageBreak/>
        <w:t>Animal Products classified as Food, Feed or PRG as referred to in Article 177 paragraph</w:t>
      </w:r>
    </w:p>
    <w:p w14:paraId="15D6AF6F" w14:textId="77777777" w:rsidR="00D55C2E" w:rsidRDefault="00000000">
      <w:pPr>
        <w:pStyle w:val="BodyText"/>
        <w:numPr>
          <w:ilvl w:val="0"/>
          <w:numId w:val="374"/>
        </w:numPr>
        <w:tabs>
          <w:tab w:val="left" w:pos="3662"/>
          <w:tab w:val="left" w:pos="3731"/>
        </w:tabs>
        <w:ind w:left="3160"/>
        <w:jc w:val="both"/>
      </w:pPr>
      <w:bookmarkStart w:id="1294" w:name="bookmark1304"/>
      <w:bookmarkEnd w:id="1294"/>
      <w:r>
        <w:t>letter b in the form of a veterinary certificate from the district/city veterinary authority or the local provincial veterinary authority.</w:t>
      </w:r>
    </w:p>
    <w:p w14:paraId="6814F6E2" w14:textId="77777777" w:rsidR="00D55C2E" w:rsidRDefault="00000000">
      <w:pPr>
        <w:pStyle w:val="BodyText"/>
        <w:numPr>
          <w:ilvl w:val="0"/>
          <w:numId w:val="374"/>
        </w:numPr>
        <w:tabs>
          <w:tab w:val="left" w:pos="2585"/>
        </w:tabs>
        <w:spacing w:after="280"/>
        <w:ind w:left="2560" w:hanging="540"/>
        <w:jc w:val="both"/>
      </w:pPr>
      <w:bookmarkStart w:id="1295" w:name="bookmark1305"/>
      <w:bookmarkEnd w:id="1295"/>
      <w:r>
        <w:t>Other documents related to Supervision as referred to in paragraph (1) letter b are in the form of documents required by the agency in charge of Food Safety and Food Quality, Feed Safety and Feed Quality, PRG, SDG, Biological Agents, Invasive Alien Species, Wild Animals and Rare Animals in accordance with the provisions of laws and regulations.</w:t>
      </w:r>
    </w:p>
    <w:p w14:paraId="075039D6" w14:textId="77777777" w:rsidR="00D55C2E" w:rsidRDefault="00000000">
      <w:pPr>
        <w:pStyle w:val="BodyText"/>
        <w:ind w:left="5160"/>
        <w:jc w:val="both"/>
      </w:pPr>
      <w:r>
        <w:t>Article 186</w:t>
      </w:r>
    </w:p>
    <w:p w14:paraId="2BC77247" w14:textId="77777777" w:rsidR="00D55C2E" w:rsidRDefault="00000000">
      <w:pPr>
        <w:pStyle w:val="BodyText"/>
        <w:spacing w:after="280"/>
        <w:ind w:left="2020"/>
        <w:jc w:val="both"/>
      </w:pPr>
      <w:r>
        <w:t>The health examination as referred to in Article 177 paragraph (1) letter b is carried out using the risk categories as referred to in Article 42.</w:t>
      </w:r>
    </w:p>
    <w:p w14:paraId="1D77D5BA" w14:textId="77777777" w:rsidR="00D55C2E" w:rsidRDefault="00000000">
      <w:pPr>
        <w:pStyle w:val="BodyText"/>
        <w:ind w:left="5160"/>
        <w:jc w:val="both"/>
      </w:pPr>
      <w:r>
        <w:t>Article 187</w:t>
      </w:r>
    </w:p>
    <w:p w14:paraId="194F026F" w14:textId="77777777" w:rsidR="00D55C2E" w:rsidRDefault="00000000">
      <w:pPr>
        <w:pStyle w:val="BodyText"/>
        <w:ind w:left="2020"/>
        <w:jc w:val="both"/>
      </w:pPr>
      <w:r>
        <w:t>If the results of the administrative examination and document conformity as referred to in Article 185 and the health examination as referred to in Article 186 show that:</w:t>
      </w:r>
    </w:p>
    <w:p w14:paraId="071D2934" w14:textId="77777777" w:rsidR="00D55C2E" w:rsidRDefault="00000000">
      <w:pPr>
        <w:pStyle w:val="BodyText"/>
        <w:numPr>
          <w:ilvl w:val="0"/>
          <w:numId w:val="401"/>
        </w:numPr>
        <w:tabs>
          <w:tab w:val="left" w:pos="2585"/>
        </w:tabs>
        <w:ind w:left="2560" w:hanging="540"/>
        <w:jc w:val="both"/>
      </w:pPr>
      <w:bookmarkStart w:id="1296" w:name="bookmark1306"/>
      <w:bookmarkEnd w:id="1296"/>
      <w:r>
        <w:t>complete, correct, valid, in accordance with the type and quantity of HPHK Carrier Media and not infected with HPHK, exemption is carried out;</w:t>
      </w:r>
    </w:p>
    <w:p w14:paraId="04C2714F" w14:textId="77777777" w:rsidR="00D55C2E" w:rsidRDefault="00000000">
      <w:pPr>
        <w:pStyle w:val="BodyText"/>
        <w:numPr>
          <w:ilvl w:val="0"/>
          <w:numId w:val="401"/>
        </w:numPr>
        <w:tabs>
          <w:tab w:val="left" w:pos="2585"/>
        </w:tabs>
        <w:ind w:left="2560" w:hanging="540"/>
        <w:jc w:val="both"/>
      </w:pPr>
      <w:bookmarkStart w:id="1297" w:name="bookmark1307"/>
      <w:bookmarkEnd w:id="1297"/>
      <w:r>
        <w:t>not accompanied by the required permit from the Ministry/Institution in accordance with its authority, a rejection will be made; or</w:t>
      </w:r>
    </w:p>
    <w:p w14:paraId="328186C4" w14:textId="77777777" w:rsidR="00D55C2E" w:rsidRDefault="00000000">
      <w:pPr>
        <w:pStyle w:val="BodyText"/>
        <w:numPr>
          <w:ilvl w:val="0"/>
          <w:numId w:val="401"/>
        </w:numPr>
        <w:tabs>
          <w:tab w:val="left" w:pos="2585"/>
        </w:tabs>
        <w:spacing w:after="280"/>
        <w:ind w:left="2560" w:hanging="540"/>
        <w:jc w:val="both"/>
      </w:pPr>
      <w:bookmarkStart w:id="1298" w:name="bookmark1308"/>
      <w:bookmarkEnd w:id="1298"/>
      <w:r>
        <w:t>incorrect, invalid, does not match the type and quantity of HPHK Carrier Media, does not meet the technical requirements of the Destination Area, or is infected with HPHK, will be rejected.</w:t>
      </w:r>
    </w:p>
    <w:p w14:paraId="2E1BE758" w14:textId="77777777" w:rsidR="00D55C2E" w:rsidRDefault="00000000">
      <w:pPr>
        <w:pStyle w:val="BodyText"/>
        <w:ind w:left="5160"/>
      </w:pPr>
      <w:r>
        <w:t>Article 188</w:t>
      </w:r>
    </w:p>
    <w:p w14:paraId="7F86E226" w14:textId="77777777" w:rsidR="00D55C2E" w:rsidRDefault="00000000">
      <w:pPr>
        <w:pStyle w:val="BodyText"/>
        <w:ind w:left="2020"/>
        <w:jc w:val="both"/>
      </w:pPr>
      <w:r>
        <w:t>Provisions regarding:</w:t>
      </w:r>
    </w:p>
    <w:p w14:paraId="749EBB12" w14:textId="77777777" w:rsidR="00D55C2E" w:rsidRDefault="00000000">
      <w:pPr>
        <w:pStyle w:val="BodyText"/>
        <w:numPr>
          <w:ilvl w:val="0"/>
          <w:numId w:val="402"/>
        </w:numPr>
        <w:tabs>
          <w:tab w:val="left" w:pos="2585"/>
        </w:tabs>
        <w:ind w:left="2560" w:hanging="540"/>
        <w:jc w:val="both"/>
      </w:pPr>
      <w:bookmarkStart w:id="1299" w:name="bookmark1309"/>
      <w:bookmarkEnd w:id="1299"/>
      <w:r>
        <w:t>health examinations as referred to in Articles 46 to 51;</w:t>
      </w:r>
    </w:p>
    <w:p w14:paraId="087B97B4" w14:textId="77777777" w:rsidR="00D55C2E" w:rsidRDefault="00000000">
      <w:pPr>
        <w:pStyle w:val="BodyText"/>
        <w:numPr>
          <w:ilvl w:val="0"/>
          <w:numId w:val="402"/>
        </w:numPr>
        <w:tabs>
          <w:tab w:val="left" w:pos="2585"/>
        </w:tabs>
        <w:spacing w:after="140"/>
        <w:ind w:left="2560" w:hanging="540"/>
        <w:jc w:val="both"/>
      </w:pPr>
      <w:bookmarkStart w:id="1300" w:name="bookmark1310"/>
      <w:bookmarkEnd w:id="1300"/>
      <w:r>
        <w:t>rejection as referred to in Articles 61 to 64;</w:t>
      </w:r>
    </w:p>
    <w:p w14:paraId="0877991B" w14:textId="77777777" w:rsidR="00D55C2E" w:rsidRDefault="00000000">
      <w:pPr>
        <w:pStyle w:val="BodyText"/>
        <w:numPr>
          <w:ilvl w:val="0"/>
          <w:numId w:val="402"/>
        </w:numPr>
        <w:tabs>
          <w:tab w:val="left" w:pos="2583"/>
        </w:tabs>
        <w:ind w:left="2600" w:hanging="580"/>
        <w:jc w:val="both"/>
      </w:pPr>
      <w:bookmarkStart w:id="1301" w:name="bookmark1311"/>
      <w:bookmarkEnd w:id="1301"/>
      <w:r>
        <w:t>destruction as referred to in Articles 65 to 73; and</w:t>
      </w:r>
    </w:p>
    <w:p w14:paraId="6F394393" w14:textId="77777777" w:rsidR="00D55C2E" w:rsidRDefault="00000000">
      <w:pPr>
        <w:pStyle w:val="BodyText"/>
        <w:numPr>
          <w:ilvl w:val="0"/>
          <w:numId w:val="402"/>
        </w:numPr>
        <w:tabs>
          <w:tab w:val="left" w:pos="2583"/>
        </w:tabs>
        <w:ind w:left="2600" w:hanging="580"/>
        <w:jc w:val="both"/>
      </w:pPr>
      <w:bookmarkStart w:id="1302" w:name="bookmark1312"/>
      <w:bookmarkEnd w:id="1302"/>
      <w:r>
        <w:t>exemption as referred to in Article 74, Article 75, Article 76, Article 77, Article 79, and Article 80.</w:t>
      </w:r>
    </w:p>
    <w:p w14:paraId="02E24309" w14:textId="77777777" w:rsidR="00D55C2E" w:rsidRDefault="00000000">
      <w:pPr>
        <w:pStyle w:val="BodyText"/>
        <w:spacing w:after="280"/>
        <w:ind w:left="2020"/>
        <w:jc w:val="both"/>
      </w:pPr>
      <w:r>
        <w:t>applies mutatis mutandis to the implementation of Animal Quarantine measures and Supervision of the Export of HPHK Carrier Media from one Area to another Area as referred to in Articles 177 to 187.</w:t>
      </w:r>
    </w:p>
    <w:p w14:paraId="3D3261A6" w14:textId="77777777" w:rsidR="00D55C2E" w:rsidRDefault="00000000">
      <w:pPr>
        <w:pStyle w:val="BodyText"/>
        <w:ind w:left="5140"/>
      </w:pPr>
      <w:r>
        <w:t>Paragraph 4</w:t>
      </w:r>
    </w:p>
    <w:p w14:paraId="50D8EBAE" w14:textId="77777777" w:rsidR="00D55C2E" w:rsidRDefault="00000000">
      <w:pPr>
        <w:pStyle w:val="BodyText"/>
        <w:spacing w:after="280"/>
        <w:jc w:val="center"/>
      </w:pPr>
      <w:r>
        <w:t xml:space="preserve">Implementation of Supervision of the Release of </w:t>
      </w:r>
      <w:r>
        <w:br/>
        <w:t xml:space="preserve">HPHK Carrier Media from One Area to Another Area within </w:t>
      </w:r>
      <w:r>
        <w:br/>
        <w:t>the Territory of the Unitary State of the Republic of Indonesia</w:t>
      </w:r>
    </w:p>
    <w:p w14:paraId="2CD662E8" w14:textId="77777777" w:rsidR="00D55C2E" w:rsidRDefault="00000000">
      <w:pPr>
        <w:pStyle w:val="BodyText"/>
        <w:ind w:left="5140"/>
      </w:pPr>
      <w:r>
        <w:t>Article 189</w:t>
      </w:r>
    </w:p>
    <w:p w14:paraId="379D18F3" w14:textId="77777777" w:rsidR="00D55C2E" w:rsidRDefault="00000000">
      <w:pPr>
        <w:pStyle w:val="BodyText"/>
        <w:numPr>
          <w:ilvl w:val="0"/>
          <w:numId w:val="403"/>
        </w:numPr>
        <w:tabs>
          <w:tab w:val="left" w:pos="2583"/>
        </w:tabs>
        <w:ind w:left="2020"/>
        <w:jc w:val="both"/>
      </w:pPr>
      <w:bookmarkStart w:id="1303" w:name="bookmark1313"/>
      <w:bookmarkEnd w:id="1303"/>
      <w:r>
        <w:t>HPHK Carrier Media as referred to in</w:t>
      </w:r>
    </w:p>
    <w:p w14:paraId="20D304BC" w14:textId="77777777" w:rsidR="00D55C2E" w:rsidRDefault="00000000">
      <w:pPr>
        <w:pStyle w:val="BodyText"/>
        <w:tabs>
          <w:tab w:val="left" w:pos="4287"/>
          <w:tab w:val="left" w:pos="6731"/>
          <w:tab w:val="left" w:pos="8300"/>
        </w:tabs>
        <w:ind w:left="2600"/>
        <w:jc w:val="both"/>
      </w:pPr>
      <w:r>
        <w:t xml:space="preserve">Article 165 paragraph (2) letter b Supervision is carried out in the form of: </w:t>
      </w:r>
      <w:r>
        <w:tab/>
        <w:t xml:space="preserve">administrative checks and </w:t>
      </w:r>
      <w:r>
        <w:tab/>
        <w:t>document conformity checks.</w:t>
      </w:r>
      <w:r>
        <w:tab/>
      </w:r>
    </w:p>
    <w:p w14:paraId="5A696DB2" w14:textId="77777777" w:rsidR="00D55C2E" w:rsidRDefault="00000000">
      <w:pPr>
        <w:pStyle w:val="BodyText"/>
        <w:ind w:left="2600"/>
        <w:jc w:val="both"/>
      </w:pPr>
      <w:r>
        <w:lastRenderedPageBreak/>
        <w:t>as referred to in Article 43 letter a.</w:t>
      </w:r>
    </w:p>
    <w:p w14:paraId="19A237DC" w14:textId="77777777" w:rsidR="00D55C2E" w:rsidRDefault="00000000">
      <w:pPr>
        <w:pStyle w:val="BodyText"/>
        <w:numPr>
          <w:ilvl w:val="0"/>
          <w:numId w:val="403"/>
        </w:numPr>
        <w:tabs>
          <w:tab w:val="left" w:pos="2583"/>
          <w:tab w:val="left" w:pos="4273"/>
          <w:tab w:val="left" w:pos="6731"/>
          <w:tab w:val="left" w:pos="8300"/>
        </w:tabs>
        <w:ind w:left="2020"/>
        <w:jc w:val="both"/>
      </w:pPr>
      <w:bookmarkStart w:id="1304" w:name="bookmark1314"/>
      <w:bookmarkEnd w:id="1304"/>
      <w:r>
        <w:t xml:space="preserve">Administrative </w:t>
      </w:r>
      <w:r>
        <w:tab/>
        <w:t xml:space="preserve">checks and </w:t>
      </w:r>
      <w:r>
        <w:tab/>
        <w:t>document compliance</w:t>
      </w:r>
      <w:r>
        <w:tab/>
      </w:r>
    </w:p>
    <w:p w14:paraId="7F459F80" w14:textId="77777777" w:rsidR="00D55C2E" w:rsidRDefault="00000000">
      <w:pPr>
        <w:pStyle w:val="BodyText"/>
        <w:ind w:left="2600"/>
        <w:jc w:val="both"/>
      </w:pPr>
      <w:r>
        <w:t>as referred to in paragraph (1) is carried out on other documents related to Supervision.</w:t>
      </w:r>
    </w:p>
    <w:p w14:paraId="2D04F4A0" w14:textId="77777777" w:rsidR="00D55C2E" w:rsidRDefault="00000000">
      <w:pPr>
        <w:pStyle w:val="BodyText"/>
        <w:numPr>
          <w:ilvl w:val="0"/>
          <w:numId w:val="403"/>
        </w:numPr>
        <w:tabs>
          <w:tab w:val="left" w:pos="2583"/>
        </w:tabs>
        <w:ind w:left="2020"/>
        <w:jc w:val="both"/>
      </w:pPr>
      <w:bookmarkStart w:id="1305" w:name="bookmark1315"/>
      <w:bookmarkEnd w:id="1305"/>
      <w:r>
        <w:rPr>
          <w:shd w:val="clear" w:color="auto" w:fill="FFFFFF"/>
        </w:rPr>
        <w:t>HPHK Carrier Media as referred to in paragraph</w:t>
      </w:r>
    </w:p>
    <w:p w14:paraId="3229732B" w14:textId="77777777" w:rsidR="00D55C2E" w:rsidRDefault="00000000">
      <w:pPr>
        <w:pStyle w:val="BodyText"/>
        <w:numPr>
          <w:ilvl w:val="0"/>
          <w:numId w:val="404"/>
        </w:numPr>
        <w:tabs>
          <w:tab w:val="left" w:pos="3058"/>
          <w:tab w:val="left" w:pos="3162"/>
        </w:tabs>
        <w:ind w:left="2600"/>
        <w:jc w:val="both"/>
      </w:pPr>
      <w:bookmarkStart w:id="1306" w:name="bookmark1316"/>
      <w:bookmarkEnd w:id="1306"/>
      <w:r>
        <w:t>issued from one Area to another Area within the territory of the Unitary State of the Republic of Indonesia in the form of:</w:t>
      </w:r>
    </w:p>
    <w:p w14:paraId="7B3418AD" w14:textId="77777777" w:rsidR="00D55C2E" w:rsidRDefault="00000000">
      <w:pPr>
        <w:pStyle w:val="BodyText"/>
        <w:numPr>
          <w:ilvl w:val="0"/>
          <w:numId w:val="405"/>
        </w:numPr>
        <w:tabs>
          <w:tab w:val="left" w:pos="3169"/>
        </w:tabs>
        <w:ind w:left="2600"/>
        <w:jc w:val="both"/>
      </w:pPr>
      <w:bookmarkStart w:id="1307" w:name="bookmark1317"/>
      <w:bookmarkEnd w:id="1307"/>
      <w:r>
        <w:t>Food;</w:t>
      </w:r>
    </w:p>
    <w:p w14:paraId="18A39FCF" w14:textId="77777777" w:rsidR="00D55C2E" w:rsidRDefault="00000000">
      <w:pPr>
        <w:pStyle w:val="BodyText"/>
        <w:numPr>
          <w:ilvl w:val="0"/>
          <w:numId w:val="405"/>
        </w:numPr>
        <w:tabs>
          <w:tab w:val="left" w:pos="3169"/>
        </w:tabs>
        <w:ind w:left="2600"/>
        <w:jc w:val="both"/>
      </w:pPr>
      <w:bookmarkStart w:id="1308" w:name="bookmark1318"/>
      <w:bookmarkEnd w:id="1308"/>
      <w:r>
        <w:t>Feed;</w:t>
      </w:r>
    </w:p>
    <w:p w14:paraId="58367E85" w14:textId="77777777" w:rsidR="00D55C2E" w:rsidRDefault="00000000">
      <w:pPr>
        <w:pStyle w:val="BodyText"/>
        <w:numPr>
          <w:ilvl w:val="0"/>
          <w:numId w:val="405"/>
        </w:numPr>
        <w:tabs>
          <w:tab w:val="left" w:pos="3169"/>
        </w:tabs>
        <w:ind w:left="2600"/>
        <w:jc w:val="both"/>
      </w:pPr>
      <w:bookmarkStart w:id="1309" w:name="bookmark1319"/>
      <w:bookmarkEnd w:id="1309"/>
      <w:r>
        <w:t>PRG;</w:t>
      </w:r>
    </w:p>
    <w:p w14:paraId="3DA0A89B" w14:textId="77777777" w:rsidR="00D55C2E" w:rsidRDefault="00000000">
      <w:pPr>
        <w:pStyle w:val="BodyText"/>
        <w:numPr>
          <w:ilvl w:val="0"/>
          <w:numId w:val="405"/>
        </w:numPr>
        <w:tabs>
          <w:tab w:val="left" w:pos="3169"/>
        </w:tabs>
        <w:ind w:left="2600"/>
        <w:jc w:val="both"/>
      </w:pPr>
      <w:bookmarkStart w:id="1310" w:name="bookmark1320"/>
      <w:bookmarkEnd w:id="1310"/>
      <w:r>
        <w:t>SDGs;</w:t>
      </w:r>
    </w:p>
    <w:p w14:paraId="5771188D" w14:textId="77777777" w:rsidR="00D55C2E" w:rsidRDefault="00000000">
      <w:pPr>
        <w:pStyle w:val="BodyText"/>
        <w:numPr>
          <w:ilvl w:val="0"/>
          <w:numId w:val="405"/>
        </w:numPr>
        <w:tabs>
          <w:tab w:val="left" w:pos="3169"/>
        </w:tabs>
        <w:ind w:left="2600"/>
        <w:jc w:val="both"/>
      </w:pPr>
      <w:bookmarkStart w:id="1311" w:name="bookmark1321"/>
      <w:bookmarkEnd w:id="1311"/>
      <w:r>
        <w:t>Biological Agency;</w:t>
      </w:r>
    </w:p>
    <w:p w14:paraId="28C7B5B0" w14:textId="77777777" w:rsidR="00D55C2E" w:rsidRDefault="00000000">
      <w:pPr>
        <w:pStyle w:val="BodyText"/>
        <w:numPr>
          <w:ilvl w:val="0"/>
          <w:numId w:val="405"/>
        </w:numPr>
        <w:tabs>
          <w:tab w:val="left" w:pos="3169"/>
        </w:tabs>
        <w:ind w:left="2600"/>
        <w:jc w:val="both"/>
      </w:pPr>
      <w:bookmarkStart w:id="1312" w:name="bookmark1322"/>
      <w:bookmarkEnd w:id="1312"/>
      <w:r>
        <w:t>Wildlife; and</w:t>
      </w:r>
    </w:p>
    <w:p w14:paraId="1091D9F6" w14:textId="77777777" w:rsidR="00D55C2E" w:rsidRDefault="00000000">
      <w:pPr>
        <w:pStyle w:val="BodyText"/>
        <w:numPr>
          <w:ilvl w:val="0"/>
          <w:numId w:val="405"/>
        </w:numPr>
        <w:tabs>
          <w:tab w:val="left" w:pos="3169"/>
        </w:tabs>
        <w:ind w:left="2600"/>
        <w:jc w:val="both"/>
      </w:pPr>
      <w:bookmarkStart w:id="1313" w:name="bookmark1323"/>
      <w:bookmarkEnd w:id="1313"/>
      <w:r>
        <w:t>Rare Animals.</w:t>
      </w:r>
    </w:p>
    <w:p w14:paraId="46636E9C" w14:textId="77777777" w:rsidR="00D55C2E" w:rsidRDefault="00000000">
      <w:pPr>
        <w:pStyle w:val="BodyText"/>
        <w:numPr>
          <w:ilvl w:val="0"/>
          <w:numId w:val="403"/>
        </w:numPr>
        <w:tabs>
          <w:tab w:val="left" w:pos="2583"/>
        </w:tabs>
        <w:spacing w:after="280"/>
        <w:ind w:left="2600" w:hanging="580"/>
        <w:jc w:val="both"/>
      </w:pPr>
      <w:bookmarkStart w:id="1314" w:name="bookmark1324"/>
      <w:bookmarkEnd w:id="1314"/>
      <w:r>
        <w:t>Implementation of Supervision of Food, Feed, PRG, SDG, Biological Agents, Invasive Foreign Species, Wild Animals and Rare Animals as referred to in paragraph (3) at the Place of Exit is carried out in an integrated manner with Animal Quarantine measures.</w:t>
      </w:r>
    </w:p>
    <w:p w14:paraId="6F973202" w14:textId="77777777" w:rsidR="00D55C2E" w:rsidRDefault="00000000">
      <w:pPr>
        <w:pStyle w:val="BodyText"/>
        <w:ind w:left="5140"/>
      </w:pPr>
      <w:r>
        <w:t>Article 190</w:t>
      </w:r>
    </w:p>
    <w:p w14:paraId="166660AE" w14:textId="77777777" w:rsidR="00D55C2E" w:rsidRDefault="00000000">
      <w:pPr>
        <w:pStyle w:val="BodyText"/>
        <w:numPr>
          <w:ilvl w:val="0"/>
          <w:numId w:val="406"/>
        </w:numPr>
        <w:tabs>
          <w:tab w:val="left" w:pos="2583"/>
        </w:tabs>
        <w:ind w:left="2600" w:hanging="580"/>
        <w:jc w:val="both"/>
      </w:pPr>
      <w:bookmarkStart w:id="1315" w:name="bookmark1325"/>
      <w:bookmarkEnd w:id="1315"/>
      <w:r>
        <w:t>Food as referred to in Article 189 paragraph (3) letter a is processed food of animal origin.</w:t>
      </w:r>
    </w:p>
    <w:p w14:paraId="7097A0B1" w14:textId="77777777" w:rsidR="00D55C2E" w:rsidRDefault="00000000">
      <w:pPr>
        <w:pStyle w:val="BodyText"/>
        <w:numPr>
          <w:ilvl w:val="0"/>
          <w:numId w:val="406"/>
        </w:numPr>
        <w:tabs>
          <w:tab w:val="left" w:pos="2583"/>
        </w:tabs>
        <w:ind w:left="2600" w:hanging="580"/>
        <w:jc w:val="both"/>
      </w:pPr>
      <w:bookmarkStart w:id="1316" w:name="bookmark1326"/>
      <w:bookmarkEnd w:id="1316"/>
      <w:r>
        <w:t>The export of processed animal-derived food as referred to in paragraph (1) must have the required permit from the Agency in charge of Drug and Food Supervision.</w:t>
      </w:r>
    </w:p>
    <w:p w14:paraId="03FC89F6" w14:textId="77777777" w:rsidR="00D55C2E" w:rsidRDefault="00000000">
      <w:pPr>
        <w:pStyle w:val="BodyText"/>
        <w:numPr>
          <w:ilvl w:val="0"/>
          <w:numId w:val="406"/>
        </w:numPr>
        <w:tabs>
          <w:tab w:val="left" w:pos="2583"/>
        </w:tabs>
        <w:spacing w:after="280"/>
        <w:ind w:left="2600" w:hanging="580"/>
        <w:jc w:val="both"/>
      </w:pPr>
      <w:bookmarkStart w:id="1317" w:name="bookmark1327"/>
      <w:bookmarkEnd w:id="1317"/>
      <w:r>
        <w:t>Processed food of animal origin as referred to in paragraph (1) can be produced by applying genetic engineering techniques.</w:t>
      </w:r>
    </w:p>
    <w:p w14:paraId="0A4545F6" w14:textId="77777777" w:rsidR="00D55C2E" w:rsidRDefault="00000000">
      <w:pPr>
        <w:pStyle w:val="BodyText"/>
        <w:numPr>
          <w:ilvl w:val="0"/>
          <w:numId w:val="406"/>
        </w:numPr>
        <w:tabs>
          <w:tab w:val="left" w:pos="2582"/>
        </w:tabs>
        <w:ind w:left="2600" w:hanging="580"/>
        <w:jc w:val="both"/>
      </w:pPr>
      <w:bookmarkStart w:id="1318" w:name="bookmark1328"/>
      <w:bookmarkEnd w:id="1318"/>
      <w:r>
        <w:t>The release of processed food as referred to in paragraph (1) which:</w:t>
      </w:r>
    </w:p>
    <w:p w14:paraId="1E99AC8F" w14:textId="77777777" w:rsidR="00D55C2E" w:rsidRDefault="00000000">
      <w:pPr>
        <w:pStyle w:val="BodyText"/>
        <w:numPr>
          <w:ilvl w:val="0"/>
          <w:numId w:val="407"/>
        </w:numPr>
        <w:tabs>
          <w:tab w:val="left" w:pos="3167"/>
        </w:tabs>
        <w:ind w:left="3160" w:hanging="560"/>
        <w:jc w:val="both"/>
      </w:pPr>
      <w:bookmarkStart w:id="1319" w:name="bookmark1329"/>
      <w:bookmarkEnd w:id="1319"/>
      <w:r>
        <w:t>not accompanied by the required permit from the Agency in charge of Drug and Food Supervision, will be rejected; or</w:t>
      </w:r>
    </w:p>
    <w:p w14:paraId="087DBAA7" w14:textId="77777777" w:rsidR="00D55C2E" w:rsidRDefault="00000000">
      <w:pPr>
        <w:pStyle w:val="BodyText"/>
        <w:numPr>
          <w:ilvl w:val="0"/>
          <w:numId w:val="407"/>
        </w:numPr>
        <w:tabs>
          <w:tab w:val="left" w:pos="3167"/>
        </w:tabs>
        <w:spacing w:after="140" w:line="259" w:lineRule="auto"/>
        <w:ind w:left="3160" w:hanging="560"/>
        <w:jc w:val="both"/>
      </w:pPr>
      <w:bookmarkStart w:id="1320" w:name="bookmark1330"/>
      <w:bookmarkEnd w:id="1320"/>
      <w:r>
        <w:t>accompanied by the required permits from the Agency in charge of Drug and Food Supervision, a certificate of supervision results is issued.</w:t>
      </w:r>
    </w:p>
    <w:p w14:paraId="5A6E3DD5" w14:textId="77777777" w:rsidR="00D55C2E" w:rsidRDefault="00000000">
      <w:pPr>
        <w:pStyle w:val="BodyText"/>
        <w:ind w:left="5160"/>
      </w:pPr>
      <w:r>
        <w:t>Article 191</w:t>
      </w:r>
    </w:p>
    <w:p w14:paraId="5246F1D0" w14:textId="77777777" w:rsidR="00D55C2E" w:rsidRDefault="00000000">
      <w:pPr>
        <w:pStyle w:val="BodyText"/>
        <w:numPr>
          <w:ilvl w:val="0"/>
          <w:numId w:val="408"/>
        </w:numPr>
        <w:tabs>
          <w:tab w:val="left" w:pos="2582"/>
        </w:tabs>
        <w:ind w:left="2600" w:hanging="580"/>
        <w:jc w:val="both"/>
      </w:pPr>
      <w:bookmarkStart w:id="1321" w:name="bookmark1331"/>
      <w:bookmarkEnd w:id="1321"/>
      <w:r>
        <w:t>PRG as referred to in Article 189 paragraph (3) letter c is in the form of PRG animals, materials derived from PRG animals, PRG microorganisms, materials derived from PRG microorganisms, and processed products derived from materials derived from PRG microorganisms.</w:t>
      </w:r>
    </w:p>
    <w:p w14:paraId="06B7A5D0" w14:textId="77777777" w:rsidR="00D55C2E" w:rsidRDefault="00000000">
      <w:pPr>
        <w:pStyle w:val="BodyText"/>
        <w:numPr>
          <w:ilvl w:val="0"/>
          <w:numId w:val="408"/>
        </w:numPr>
        <w:tabs>
          <w:tab w:val="left" w:pos="2582"/>
        </w:tabs>
        <w:ind w:left="2600" w:hanging="580"/>
        <w:jc w:val="both"/>
      </w:pPr>
      <w:bookmarkStart w:id="1322" w:name="bookmark1332"/>
      <w:bookmarkEnd w:id="1322"/>
      <w:r>
        <w:t>The export of animals classified as PRG as referred to in paragraph (1) must have the required permit from the Ministry/Institution according to its authority.</w:t>
      </w:r>
    </w:p>
    <w:p w14:paraId="4E60C998" w14:textId="77777777" w:rsidR="00D55C2E" w:rsidRDefault="00000000">
      <w:pPr>
        <w:pStyle w:val="BodyText"/>
        <w:numPr>
          <w:ilvl w:val="0"/>
          <w:numId w:val="408"/>
        </w:numPr>
        <w:tabs>
          <w:tab w:val="left" w:pos="2582"/>
        </w:tabs>
        <w:ind w:left="2600" w:hanging="580"/>
        <w:jc w:val="both"/>
      </w:pPr>
      <w:bookmarkStart w:id="1323" w:name="bookmark1333"/>
      <w:bookmarkEnd w:id="1323"/>
      <w:r>
        <w:t>The release of PRG animals as referred to in paragraph (1) which:</w:t>
      </w:r>
    </w:p>
    <w:p w14:paraId="7222AC6D" w14:textId="77777777" w:rsidR="00D55C2E" w:rsidRDefault="00000000">
      <w:pPr>
        <w:pStyle w:val="BodyText"/>
        <w:numPr>
          <w:ilvl w:val="0"/>
          <w:numId w:val="409"/>
        </w:numPr>
        <w:tabs>
          <w:tab w:val="left" w:pos="3167"/>
        </w:tabs>
        <w:ind w:left="2600"/>
        <w:jc w:val="both"/>
      </w:pPr>
      <w:bookmarkStart w:id="1324" w:name="bookmark1334"/>
      <w:bookmarkEnd w:id="1324"/>
      <w:r>
        <w:t>not accompanied by the required permission from</w:t>
      </w:r>
    </w:p>
    <w:p w14:paraId="373DB421" w14:textId="77777777" w:rsidR="00D55C2E" w:rsidRDefault="00000000">
      <w:pPr>
        <w:pStyle w:val="BodyText"/>
        <w:tabs>
          <w:tab w:val="left" w:pos="6846"/>
          <w:tab w:val="left" w:pos="8579"/>
        </w:tabs>
        <w:ind w:left="3160"/>
        <w:jc w:val="both"/>
      </w:pPr>
      <w:r>
        <w:t xml:space="preserve">Ministries/Institutions </w:t>
      </w:r>
      <w:r>
        <w:tab/>
        <w:t xml:space="preserve">in accordance </w:t>
      </w:r>
      <w:r>
        <w:tab/>
        <w:t>with</w:t>
      </w:r>
    </w:p>
    <w:p w14:paraId="55342A6E" w14:textId="77777777" w:rsidR="00D55C2E" w:rsidRDefault="00000000">
      <w:pPr>
        <w:pStyle w:val="BodyText"/>
        <w:ind w:left="3160"/>
        <w:jc w:val="both"/>
      </w:pPr>
      <w:r>
        <w:t>his authority, a refusal is made; or</w:t>
      </w:r>
    </w:p>
    <w:p w14:paraId="4D4CB300" w14:textId="77777777" w:rsidR="00D55C2E" w:rsidRDefault="00000000">
      <w:pPr>
        <w:pStyle w:val="BodyText"/>
        <w:numPr>
          <w:ilvl w:val="0"/>
          <w:numId w:val="409"/>
        </w:numPr>
        <w:tabs>
          <w:tab w:val="left" w:pos="3167"/>
        </w:tabs>
        <w:ind w:left="2600"/>
        <w:jc w:val="both"/>
      </w:pPr>
      <w:bookmarkStart w:id="1325" w:name="bookmark1335"/>
      <w:bookmarkEnd w:id="1325"/>
      <w:r>
        <w:lastRenderedPageBreak/>
        <w:t>accompanied by the required permits from</w:t>
      </w:r>
    </w:p>
    <w:p w14:paraId="127BD634" w14:textId="77777777" w:rsidR="00D55C2E" w:rsidRDefault="00000000">
      <w:pPr>
        <w:pStyle w:val="BodyText"/>
        <w:tabs>
          <w:tab w:val="left" w:pos="6846"/>
          <w:tab w:val="left" w:pos="8579"/>
        </w:tabs>
        <w:ind w:left="3160"/>
        <w:jc w:val="both"/>
      </w:pPr>
      <w:r>
        <w:t xml:space="preserve">Ministries/Institutions </w:t>
      </w:r>
      <w:r>
        <w:tab/>
        <w:t xml:space="preserve">in accordance </w:t>
      </w:r>
      <w:r>
        <w:tab/>
        <w:t>with</w:t>
      </w:r>
    </w:p>
    <w:p w14:paraId="33D53C25" w14:textId="77777777" w:rsidR="00D55C2E" w:rsidRDefault="00000000">
      <w:pPr>
        <w:pStyle w:val="BodyText"/>
        <w:spacing w:after="280"/>
        <w:ind w:left="3160"/>
        <w:jc w:val="both"/>
      </w:pPr>
      <w:r>
        <w:t>authority, a certificate of supervision results is issued.</w:t>
      </w:r>
    </w:p>
    <w:p w14:paraId="16711436" w14:textId="77777777" w:rsidR="00D55C2E" w:rsidRDefault="00000000">
      <w:pPr>
        <w:pStyle w:val="BodyText"/>
        <w:ind w:left="5160"/>
      </w:pPr>
      <w:r>
        <w:t>Article 192</w:t>
      </w:r>
    </w:p>
    <w:p w14:paraId="0B211B03" w14:textId="77777777" w:rsidR="00D55C2E" w:rsidRDefault="00000000">
      <w:pPr>
        <w:pStyle w:val="BodyText"/>
        <w:numPr>
          <w:ilvl w:val="0"/>
          <w:numId w:val="410"/>
        </w:numPr>
        <w:tabs>
          <w:tab w:val="left" w:pos="2582"/>
        </w:tabs>
        <w:ind w:left="2600" w:hanging="580"/>
        <w:jc w:val="both"/>
      </w:pPr>
      <w:bookmarkStart w:id="1326" w:name="bookmark1336"/>
      <w:bookmarkEnd w:id="1326"/>
      <w:r>
        <w:t>SDG as referred to in Article 189 paragraph (3) letter d and Wild Animals or Rare Animals as referred to in Article 185 paragraph (3) letters e and f are in the form of:</w:t>
      </w:r>
    </w:p>
    <w:p w14:paraId="1015E8D5" w14:textId="77777777" w:rsidR="00D55C2E" w:rsidRDefault="00000000">
      <w:pPr>
        <w:pStyle w:val="BodyText"/>
        <w:numPr>
          <w:ilvl w:val="0"/>
          <w:numId w:val="411"/>
        </w:numPr>
        <w:tabs>
          <w:tab w:val="left" w:pos="3167"/>
        </w:tabs>
        <w:ind w:left="3160" w:hanging="560"/>
        <w:jc w:val="both"/>
      </w:pPr>
      <w:bookmarkStart w:id="1327" w:name="bookmark1337"/>
      <w:bookmarkEnd w:id="1327"/>
      <w:r>
        <w:t>Protected wildlife and their genetic material; and</w:t>
      </w:r>
    </w:p>
    <w:p w14:paraId="3391E356" w14:textId="77777777" w:rsidR="00D55C2E" w:rsidRDefault="00000000">
      <w:pPr>
        <w:pStyle w:val="BodyText"/>
        <w:numPr>
          <w:ilvl w:val="0"/>
          <w:numId w:val="411"/>
        </w:numPr>
        <w:tabs>
          <w:tab w:val="left" w:pos="3167"/>
        </w:tabs>
        <w:ind w:left="3160" w:hanging="560"/>
        <w:jc w:val="both"/>
      </w:pPr>
      <w:bookmarkStart w:id="1328" w:name="bookmark1338"/>
      <w:bookmarkEnd w:id="1328"/>
      <w:r>
        <w:t>Unprotected wildlife and their genetic material.</w:t>
      </w:r>
    </w:p>
    <w:p w14:paraId="7ECB174E" w14:textId="77777777" w:rsidR="00D55C2E" w:rsidRDefault="00000000">
      <w:pPr>
        <w:pStyle w:val="BodyText"/>
        <w:numPr>
          <w:ilvl w:val="0"/>
          <w:numId w:val="410"/>
        </w:numPr>
        <w:tabs>
          <w:tab w:val="left" w:pos="2582"/>
        </w:tabs>
        <w:ind w:left="2600" w:hanging="580"/>
        <w:jc w:val="both"/>
      </w:pPr>
      <w:bookmarkStart w:id="1329" w:name="bookmark1339"/>
      <w:bookmarkEnd w:id="1329"/>
      <w:r>
        <w:t>The export of SDG animals in the form of wild animals as referred to in paragraph (1) must have the required permit from the Ministry/Institution according to its authority.</w:t>
      </w:r>
    </w:p>
    <w:p w14:paraId="504A0CF6" w14:textId="77777777" w:rsidR="00D55C2E" w:rsidRDefault="00000000">
      <w:pPr>
        <w:pStyle w:val="BodyText"/>
        <w:numPr>
          <w:ilvl w:val="0"/>
          <w:numId w:val="410"/>
        </w:numPr>
        <w:tabs>
          <w:tab w:val="left" w:pos="2582"/>
        </w:tabs>
        <w:ind w:left="2600" w:hanging="580"/>
        <w:jc w:val="both"/>
      </w:pPr>
      <w:bookmarkStart w:id="1330" w:name="bookmark1340"/>
      <w:bookmarkEnd w:id="1330"/>
      <w:r>
        <w:t>Wild animals as referred to in paragraph (1) may be in the form of living or dead collections including parts thereof and products thereof.</w:t>
      </w:r>
    </w:p>
    <w:p w14:paraId="43E01C7F" w14:textId="77777777" w:rsidR="00D55C2E" w:rsidRDefault="00000000">
      <w:pPr>
        <w:pStyle w:val="BodyText"/>
        <w:numPr>
          <w:ilvl w:val="0"/>
          <w:numId w:val="410"/>
        </w:numPr>
        <w:tabs>
          <w:tab w:val="left" w:pos="2582"/>
        </w:tabs>
        <w:ind w:left="2600" w:hanging="580"/>
        <w:jc w:val="both"/>
      </w:pPr>
      <w:bookmarkStart w:id="1331" w:name="bookmark1341"/>
      <w:bookmarkEnd w:id="1331"/>
      <w:r>
        <w:t>The expenditure of wildlife SDG as referred to in paragraph (1) which:</w:t>
      </w:r>
    </w:p>
    <w:p w14:paraId="07B219E5" w14:textId="77777777" w:rsidR="00D55C2E" w:rsidRDefault="00000000">
      <w:pPr>
        <w:pStyle w:val="BodyText"/>
        <w:numPr>
          <w:ilvl w:val="0"/>
          <w:numId w:val="412"/>
        </w:numPr>
        <w:tabs>
          <w:tab w:val="left" w:pos="3167"/>
        </w:tabs>
        <w:ind w:left="2600"/>
        <w:jc w:val="both"/>
      </w:pPr>
      <w:bookmarkStart w:id="1332" w:name="bookmark1342"/>
      <w:bookmarkEnd w:id="1332"/>
      <w:r>
        <w:t>not accompanied by the required permission from</w:t>
      </w:r>
    </w:p>
    <w:p w14:paraId="56980CEE" w14:textId="77777777" w:rsidR="00D55C2E" w:rsidRDefault="00000000">
      <w:pPr>
        <w:pStyle w:val="BodyText"/>
        <w:tabs>
          <w:tab w:val="left" w:pos="6846"/>
          <w:tab w:val="left" w:pos="8579"/>
        </w:tabs>
        <w:ind w:left="3160"/>
        <w:jc w:val="both"/>
      </w:pPr>
      <w:r>
        <w:t xml:space="preserve">Ministries/Institutions </w:t>
      </w:r>
      <w:r>
        <w:tab/>
        <w:t xml:space="preserve">in accordance </w:t>
      </w:r>
      <w:r>
        <w:tab/>
        <w:t>with</w:t>
      </w:r>
    </w:p>
    <w:p w14:paraId="2234DCC8" w14:textId="77777777" w:rsidR="00D55C2E" w:rsidRDefault="00000000">
      <w:pPr>
        <w:pStyle w:val="BodyText"/>
        <w:ind w:left="3160"/>
        <w:jc w:val="both"/>
      </w:pPr>
      <w:r>
        <w:t>his authority, a refusal is made; or</w:t>
      </w:r>
    </w:p>
    <w:p w14:paraId="6106A1B9" w14:textId="77777777" w:rsidR="00D55C2E" w:rsidRDefault="00000000">
      <w:pPr>
        <w:pStyle w:val="BodyText"/>
        <w:numPr>
          <w:ilvl w:val="0"/>
          <w:numId w:val="412"/>
        </w:numPr>
        <w:tabs>
          <w:tab w:val="left" w:pos="3167"/>
        </w:tabs>
        <w:ind w:left="2600"/>
        <w:jc w:val="both"/>
      </w:pPr>
      <w:bookmarkStart w:id="1333" w:name="bookmark1343"/>
      <w:bookmarkEnd w:id="1333"/>
      <w:r>
        <w:t>accompanied by the required permits from</w:t>
      </w:r>
    </w:p>
    <w:p w14:paraId="56771178" w14:textId="77777777" w:rsidR="00D55C2E" w:rsidRDefault="00000000">
      <w:pPr>
        <w:pStyle w:val="BodyText"/>
        <w:tabs>
          <w:tab w:val="left" w:pos="6846"/>
          <w:tab w:val="left" w:pos="8579"/>
        </w:tabs>
        <w:spacing w:line="257" w:lineRule="auto"/>
        <w:ind w:left="3160"/>
        <w:jc w:val="both"/>
      </w:pPr>
      <w:r>
        <w:t xml:space="preserve">Ministries/Institutions </w:t>
      </w:r>
      <w:r>
        <w:tab/>
        <w:t xml:space="preserve">in accordance </w:t>
      </w:r>
      <w:r>
        <w:tab/>
        <w:t>with</w:t>
      </w:r>
    </w:p>
    <w:p w14:paraId="30E60B93" w14:textId="77777777" w:rsidR="00D55C2E" w:rsidRDefault="00000000">
      <w:pPr>
        <w:pStyle w:val="BodyText"/>
        <w:spacing w:line="257" w:lineRule="auto"/>
        <w:ind w:left="3160"/>
        <w:jc w:val="both"/>
      </w:pPr>
      <w:r>
        <w:t>authority, a certificate of supervision results is issued.</w:t>
      </w:r>
    </w:p>
    <w:p w14:paraId="0456DE39" w14:textId="77777777" w:rsidR="00D55C2E" w:rsidRDefault="00000000">
      <w:pPr>
        <w:pStyle w:val="BodyText"/>
        <w:ind w:left="5160"/>
        <w:jc w:val="both"/>
      </w:pPr>
      <w:r>
        <w:t>Article 193</w:t>
      </w:r>
    </w:p>
    <w:p w14:paraId="1397DFB1" w14:textId="77777777" w:rsidR="00D55C2E" w:rsidRDefault="00000000">
      <w:pPr>
        <w:pStyle w:val="BodyText"/>
        <w:numPr>
          <w:ilvl w:val="0"/>
          <w:numId w:val="413"/>
        </w:numPr>
        <w:tabs>
          <w:tab w:val="left" w:pos="2582"/>
        </w:tabs>
        <w:ind w:left="2600" w:hanging="580"/>
        <w:jc w:val="both"/>
      </w:pPr>
      <w:bookmarkStart w:id="1334" w:name="bookmark1344"/>
      <w:bookmarkEnd w:id="1334"/>
      <w:r>
        <w:t>Biological agents as referred to in Article 189 paragraph (3) letter e can be in the form of predators, parasitoids and insect pathogens.</w:t>
      </w:r>
    </w:p>
    <w:p w14:paraId="446D3881" w14:textId="77777777" w:rsidR="00D55C2E" w:rsidRDefault="00000000">
      <w:pPr>
        <w:pStyle w:val="BodyText"/>
        <w:numPr>
          <w:ilvl w:val="0"/>
          <w:numId w:val="413"/>
        </w:numPr>
        <w:tabs>
          <w:tab w:val="left" w:pos="2582"/>
        </w:tabs>
        <w:ind w:left="2020"/>
        <w:jc w:val="both"/>
      </w:pPr>
      <w:bookmarkStart w:id="1335" w:name="bookmark1345"/>
      <w:bookmarkEnd w:id="1335"/>
      <w:r>
        <w:t>Expenditure of Biological Agencies as referred to in</w:t>
      </w:r>
    </w:p>
    <w:p w14:paraId="2D1D9756" w14:textId="77777777" w:rsidR="00D55C2E" w:rsidRDefault="00000000">
      <w:pPr>
        <w:pStyle w:val="BodyText"/>
        <w:tabs>
          <w:tab w:val="left" w:pos="3762"/>
          <w:tab w:val="left" w:pos="7155"/>
          <w:tab w:val="left" w:pos="8583"/>
        </w:tabs>
        <w:ind w:left="2600"/>
        <w:jc w:val="both"/>
      </w:pPr>
      <w:r>
        <w:t xml:space="preserve">(1) letter b must have the required permits from </w:t>
      </w:r>
      <w:r>
        <w:tab/>
        <w:t xml:space="preserve">the Ministry/Institution </w:t>
      </w:r>
      <w:r>
        <w:tab/>
        <w:t xml:space="preserve">in accordance </w:t>
      </w:r>
      <w:r>
        <w:tab/>
        <w:t>with</w:t>
      </w:r>
    </w:p>
    <w:p w14:paraId="63439C5A" w14:textId="77777777" w:rsidR="00D55C2E" w:rsidRDefault="00000000">
      <w:pPr>
        <w:pStyle w:val="BodyText"/>
        <w:ind w:left="2600"/>
        <w:jc w:val="both"/>
      </w:pPr>
      <w:r>
        <w:t>his authority.</w:t>
      </w:r>
    </w:p>
    <w:p w14:paraId="33D207EE" w14:textId="77777777" w:rsidR="00D55C2E" w:rsidRDefault="00000000">
      <w:pPr>
        <w:pStyle w:val="BodyText"/>
        <w:numPr>
          <w:ilvl w:val="0"/>
          <w:numId w:val="413"/>
        </w:numPr>
        <w:tabs>
          <w:tab w:val="left" w:pos="2582"/>
        </w:tabs>
        <w:ind w:left="2600" w:hanging="580"/>
        <w:jc w:val="both"/>
      </w:pPr>
      <w:bookmarkStart w:id="1336" w:name="bookmark1346"/>
      <w:bookmarkEnd w:id="1336"/>
      <w:r>
        <w:t>Biological agents as referred to in paragraph (1) letter b can be produced from the application of genetic engineering techniques.</w:t>
      </w:r>
    </w:p>
    <w:p w14:paraId="1B870A22" w14:textId="77777777" w:rsidR="00D55C2E" w:rsidRDefault="00000000">
      <w:pPr>
        <w:pStyle w:val="BodyText"/>
        <w:numPr>
          <w:ilvl w:val="0"/>
          <w:numId w:val="413"/>
        </w:numPr>
        <w:tabs>
          <w:tab w:val="left" w:pos="2582"/>
        </w:tabs>
        <w:ind w:left="2600" w:hanging="580"/>
        <w:jc w:val="both"/>
      </w:pPr>
      <w:bookmarkStart w:id="1337" w:name="bookmark1347"/>
      <w:bookmarkEnd w:id="1337"/>
      <w:r>
        <w:t>Expenditure of Biological Agencies as referred to in paragraph (1) letter b which:</w:t>
      </w:r>
    </w:p>
    <w:p w14:paraId="269C7792" w14:textId="77777777" w:rsidR="00D55C2E" w:rsidRDefault="00000000">
      <w:pPr>
        <w:pStyle w:val="BodyText"/>
        <w:numPr>
          <w:ilvl w:val="0"/>
          <w:numId w:val="414"/>
        </w:numPr>
        <w:tabs>
          <w:tab w:val="left" w:pos="3166"/>
        </w:tabs>
        <w:ind w:left="2600"/>
        <w:jc w:val="both"/>
      </w:pPr>
      <w:bookmarkStart w:id="1338" w:name="bookmark1348"/>
      <w:bookmarkEnd w:id="1338"/>
      <w:r>
        <w:t>not accompanied by the required permission from</w:t>
      </w:r>
    </w:p>
    <w:p w14:paraId="5BA3DEE0" w14:textId="77777777" w:rsidR="00D55C2E" w:rsidRDefault="00000000">
      <w:pPr>
        <w:pStyle w:val="BodyText"/>
        <w:tabs>
          <w:tab w:val="left" w:pos="6842"/>
          <w:tab w:val="left" w:pos="8583"/>
        </w:tabs>
        <w:ind w:left="3160"/>
        <w:jc w:val="both"/>
      </w:pPr>
      <w:r>
        <w:t xml:space="preserve">Ministries/Institutions </w:t>
      </w:r>
      <w:r>
        <w:tab/>
        <w:t xml:space="preserve">in accordance </w:t>
      </w:r>
      <w:r>
        <w:tab/>
        <w:t>with</w:t>
      </w:r>
    </w:p>
    <w:p w14:paraId="38AA121D" w14:textId="77777777" w:rsidR="00D55C2E" w:rsidRDefault="00000000">
      <w:pPr>
        <w:pStyle w:val="BodyText"/>
        <w:ind w:left="3160"/>
        <w:jc w:val="both"/>
      </w:pPr>
      <w:r>
        <w:t>his authority, a refusal is made; or</w:t>
      </w:r>
    </w:p>
    <w:p w14:paraId="6F85BB19" w14:textId="77777777" w:rsidR="00D55C2E" w:rsidRDefault="00000000">
      <w:pPr>
        <w:pStyle w:val="BodyText"/>
        <w:numPr>
          <w:ilvl w:val="0"/>
          <w:numId w:val="414"/>
        </w:numPr>
        <w:tabs>
          <w:tab w:val="left" w:pos="3166"/>
        </w:tabs>
        <w:ind w:left="2600"/>
        <w:jc w:val="both"/>
      </w:pPr>
      <w:bookmarkStart w:id="1339" w:name="bookmark1349"/>
      <w:bookmarkEnd w:id="1339"/>
      <w:r>
        <w:t>accompanied by the required permits from</w:t>
      </w:r>
    </w:p>
    <w:p w14:paraId="7867A2BE" w14:textId="77777777" w:rsidR="00D55C2E" w:rsidRDefault="00000000">
      <w:pPr>
        <w:pStyle w:val="BodyText"/>
        <w:tabs>
          <w:tab w:val="left" w:pos="6842"/>
          <w:tab w:val="left" w:pos="8583"/>
        </w:tabs>
        <w:ind w:left="3160"/>
        <w:jc w:val="both"/>
      </w:pPr>
      <w:r>
        <w:t xml:space="preserve">Ministries/Institutions </w:t>
      </w:r>
      <w:r>
        <w:tab/>
        <w:t xml:space="preserve">in accordance </w:t>
      </w:r>
      <w:r>
        <w:tab/>
        <w:t>with</w:t>
      </w:r>
    </w:p>
    <w:p w14:paraId="3ADB4C2F" w14:textId="77777777" w:rsidR="00D55C2E" w:rsidRDefault="00000000">
      <w:pPr>
        <w:pStyle w:val="BodyText"/>
        <w:spacing w:after="260"/>
        <w:ind w:left="3160"/>
        <w:jc w:val="both"/>
      </w:pPr>
      <w:r>
        <w:t>authority, a certificate of supervision results is issued.</w:t>
      </w:r>
    </w:p>
    <w:p w14:paraId="0A0675FA" w14:textId="77777777" w:rsidR="00D55C2E" w:rsidRDefault="00000000">
      <w:pPr>
        <w:pStyle w:val="BodyText"/>
        <w:ind w:left="5160"/>
      </w:pPr>
      <w:r>
        <w:t>Article 194</w:t>
      </w:r>
    </w:p>
    <w:p w14:paraId="34E8B590" w14:textId="77777777" w:rsidR="00D55C2E" w:rsidRDefault="00000000">
      <w:pPr>
        <w:pStyle w:val="BodyText"/>
        <w:spacing w:after="260"/>
        <w:ind w:left="2020"/>
        <w:jc w:val="both"/>
      </w:pPr>
      <w:r>
        <w:t>Other documents related to Supervision as referred to in Article 50 paragraph (1) letter a number 2 are in the form of documents required by the agency in charge of Food Safety and Food Quality, PRG, SDG, Biological Agencies, Wild Animals and Rare Animals in accordance with the provisions of laws and regulations.</w:t>
      </w:r>
    </w:p>
    <w:p w14:paraId="5E8A2290" w14:textId="77777777" w:rsidR="00D55C2E" w:rsidRDefault="00000000">
      <w:pPr>
        <w:pStyle w:val="BodyText"/>
        <w:ind w:left="5160"/>
      </w:pPr>
      <w:r>
        <w:t>Article 195</w:t>
      </w:r>
    </w:p>
    <w:p w14:paraId="745CD290" w14:textId="77777777" w:rsidR="00D55C2E" w:rsidRDefault="00000000">
      <w:pPr>
        <w:pStyle w:val="BodyText"/>
        <w:ind w:left="2020"/>
        <w:jc w:val="both"/>
      </w:pPr>
      <w:r>
        <w:t xml:space="preserve">If the results of the administrative examination and the </w:t>
      </w:r>
      <w:r>
        <w:lastRenderedPageBreak/>
        <w:t>conformity of other documents related to Supervision as referred to in Article 189 prove that:</w:t>
      </w:r>
    </w:p>
    <w:p w14:paraId="2806DFDE" w14:textId="77777777" w:rsidR="00D55C2E" w:rsidRDefault="00000000">
      <w:pPr>
        <w:pStyle w:val="BodyText"/>
        <w:numPr>
          <w:ilvl w:val="0"/>
          <w:numId w:val="415"/>
        </w:numPr>
        <w:tabs>
          <w:tab w:val="left" w:pos="2582"/>
        </w:tabs>
        <w:ind w:left="2600" w:hanging="580"/>
        <w:jc w:val="both"/>
      </w:pPr>
      <w:bookmarkStart w:id="1340" w:name="bookmark1350"/>
      <w:bookmarkEnd w:id="1340"/>
      <w:r>
        <w:t>complete, correct, legal, and in accordance with the type and amount, the release is carried out; or</w:t>
      </w:r>
    </w:p>
    <w:p w14:paraId="2AC6FD60" w14:textId="77777777" w:rsidR="00D55C2E" w:rsidRDefault="00000000">
      <w:pPr>
        <w:pStyle w:val="BodyText"/>
        <w:numPr>
          <w:ilvl w:val="0"/>
          <w:numId w:val="415"/>
        </w:numPr>
        <w:tabs>
          <w:tab w:val="left" w:pos="2582"/>
        </w:tabs>
        <w:spacing w:after="260"/>
        <w:ind w:left="2600" w:hanging="580"/>
        <w:jc w:val="both"/>
      </w:pPr>
      <w:bookmarkStart w:id="1341" w:name="bookmark1351"/>
      <w:bookmarkEnd w:id="1341"/>
      <w:r>
        <w:t>incomplete, incorrect, invalid, or not in accordance with the type and quantity, will be rejected and the Carrier Media will be returned to the Owner.</w:t>
      </w:r>
    </w:p>
    <w:p w14:paraId="2EF3086B" w14:textId="77777777" w:rsidR="00D55C2E" w:rsidRDefault="00000000">
      <w:pPr>
        <w:pStyle w:val="BodyText"/>
        <w:ind w:left="5160"/>
        <w:jc w:val="both"/>
      </w:pPr>
      <w:r>
        <w:t>Article 196</w:t>
      </w:r>
    </w:p>
    <w:p w14:paraId="3C96C1B8" w14:textId="77777777" w:rsidR="00D55C2E" w:rsidRDefault="00000000">
      <w:pPr>
        <w:pStyle w:val="BodyText"/>
        <w:ind w:left="2020"/>
        <w:jc w:val="both"/>
      </w:pPr>
      <w:r>
        <w:t>Provisions regarding:</w:t>
      </w:r>
    </w:p>
    <w:p w14:paraId="7E92894E" w14:textId="77777777" w:rsidR="00D55C2E" w:rsidRDefault="00000000">
      <w:pPr>
        <w:pStyle w:val="BodyText"/>
        <w:numPr>
          <w:ilvl w:val="0"/>
          <w:numId w:val="416"/>
        </w:numPr>
        <w:tabs>
          <w:tab w:val="left" w:pos="2582"/>
        </w:tabs>
        <w:ind w:left="2600" w:hanging="580"/>
        <w:jc w:val="both"/>
      </w:pPr>
      <w:bookmarkStart w:id="1342" w:name="bookmark1352"/>
      <w:bookmarkEnd w:id="1342"/>
      <w:r>
        <w:t>examination as referred to in Articles 43 to 51;</w:t>
      </w:r>
    </w:p>
    <w:p w14:paraId="56AA70E4" w14:textId="77777777" w:rsidR="00D55C2E" w:rsidRDefault="00000000">
      <w:pPr>
        <w:pStyle w:val="BodyText"/>
        <w:numPr>
          <w:ilvl w:val="0"/>
          <w:numId w:val="416"/>
        </w:numPr>
        <w:tabs>
          <w:tab w:val="left" w:pos="2582"/>
        </w:tabs>
        <w:ind w:left="2600" w:hanging="580"/>
        <w:jc w:val="both"/>
      </w:pPr>
      <w:bookmarkStart w:id="1343" w:name="bookmark1353"/>
      <w:bookmarkEnd w:id="1343"/>
      <w:r>
        <w:t>rejection as referred to in Articles 61 to 64;</w:t>
      </w:r>
    </w:p>
    <w:p w14:paraId="63B9C8E5" w14:textId="77777777" w:rsidR="00D55C2E" w:rsidRDefault="00000000">
      <w:pPr>
        <w:pStyle w:val="BodyText"/>
        <w:numPr>
          <w:ilvl w:val="0"/>
          <w:numId w:val="416"/>
        </w:numPr>
        <w:tabs>
          <w:tab w:val="left" w:pos="2582"/>
        </w:tabs>
        <w:ind w:left="2600" w:hanging="580"/>
        <w:jc w:val="both"/>
      </w:pPr>
      <w:bookmarkStart w:id="1344" w:name="bookmark1354"/>
      <w:bookmarkEnd w:id="1344"/>
      <w:r>
        <w:t>destruction as referred to in Articles 65 to 73; and</w:t>
      </w:r>
    </w:p>
    <w:p w14:paraId="695CF2DF" w14:textId="77777777" w:rsidR="00D55C2E" w:rsidRDefault="00000000">
      <w:pPr>
        <w:pStyle w:val="BodyText"/>
        <w:numPr>
          <w:ilvl w:val="0"/>
          <w:numId w:val="416"/>
        </w:numPr>
        <w:tabs>
          <w:tab w:val="left" w:pos="2582"/>
        </w:tabs>
        <w:ind w:left="2600" w:hanging="580"/>
        <w:jc w:val="both"/>
      </w:pPr>
      <w:bookmarkStart w:id="1345" w:name="bookmark1355"/>
      <w:bookmarkEnd w:id="1345"/>
      <w:r>
        <w:t>exemption as referred to in Article 74, Article 75, Article 76, Article 77, Article 79, and Article 80.</w:t>
      </w:r>
    </w:p>
    <w:p w14:paraId="2DDE549E" w14:textId="77777777" w:rsidR="00D55C2E" w:rsidRDefault="00000000">
      <w:pPr>
        <w:pStyle w:val="BodyText"/>
        <w:spacing w:after="260"/>
        <w:ind w:left="2020"/>
        <w:jc w:val="both"/>
      </w:pPr>
      <w:r>
        <w:t>applies mutatis mutandis to the implementation of Supervision of the Release of HPHK Carrier Media from one Area to another Area as referred to in Articles 189 to 195.</w:t>
      </w:r>
    </w:p>
    <w:p w14:paraId="4560F1B0" w14:textId="77777777" w:rsidR="00D55C2E" w:rsidRDefault="00000000">
      <w:pPr>
        <w:pStyle w:val="BodyText"/>
        <w:spacing w:after="280"/>
        <w:jc w:val="center"/>
      </w:pPr>
      <w:r>
        <w:t xml:space="preserve">Part Ten </w:t>
      </w:r>
      <w:r>
        <w:br/>
        <w:t xml:space="preserve">Expenditure and Income of HPHK Carrier Media </w:t>
      </w:r>
      <w:r>
        <w:br/>
        <w:t>in the Same Area</w:t>
      </w:r>
    </w:p>
    <w:p w14:paraId="3324C0EF" w14:textId="77777777" w:rsidR="00D55C2E" w:rsidRDefault="00000000">
      <w:pPr>
        <w:pStyle w:val="BodyText"/>
        <w:ind w:left="5120"/>
      </w:pPr>
      <w:r>
        <w:t>Paragraph 1</w:t>
      </w:r>
    </w:p>
    <w:p w14:paraId="240A5C0E" w14:textId="77777777" w:rsidR="00D55C2E" w:rsidRDefault="00000000">
      <w:pPr>
        <w:pStyle w:val="BodyText"/>
        <w:spacing w:after="280"/>
        <w:ind w:left="5340"/>
      </w:pPr>
      <w:r>
        <w:t>General</w:t>
      </w:r>
    </w:p>
    <w:p w14:paraId="3C7A46A6" w14:textId="77777777" w:rsidR="00D55C2E" w:rsidRDefault="00000000">
      <w:pPr>
        <w:pStyle w:val="BodyText"/>
        <w:ind w:left="5120"/>
      </w:pPr>
      <w:r>
        <w:t>Article 197</w:t>
      </w:r>
    </w:p>
    <w:p w14:paraId="39F525AC" w14:textId="77777777" w:rsidR="00D55C2E" w:rsidRDefault="00000000">
      <w:pPr>
        <w:pStyle w:val="BodyText"/>
        <w:numPr>
          <w:ilvl w:val="0"/>
          <w:numId w:val="417"/>
        </w:numPr>
        <w:tabs>
          <w:tab w:val="left" w:pos="2581"/>
        </w:tabs>
        <w:ind w:left="2580" w:hanging="560"/>
        <w:jc w:val="both"/>
      </w:pPr>
      <w:bookmarkStart w:id="1346" w:name="bookmark1356"/>
      <w:bookmarkEnd w:id="1346"/>
      <w:r>
        <w:t>The export and import of HPHK carrier media in the form of animals that are transported in the same area with the same HPHK situation status, is reported and submitted to the Animal Quarantine Officer at the Entry Point and/or Exit Point in the context of animal health services.</w:t>
      </w:r>
    </w:p>
    <w:p w14:paraId="0CB30962" w14:textId="77777777" w:rsidR="00D55C2E" w:rsidRDefault="00000000">
      <w:pPr>
        <w:pStyle w:val="BodyText"/>
        <w:numPr>
          <w:ilvl w:val="0"/>
          <w:numId w:val="417"/>
        </w:numPr>
        <w:tabs>
          <w:tab w:val="left" w:pos="2581"/>
        </w:tabs>
        <w:ind w:left="2580" w:hanging="560"/>
        <w:jc w:val="both"/>
      </w:pPr>
      <w:bookmarkStart w:id="1347" w:name="bookmark1357"/>
      <w:bookmarkEnd w:id="1347"/>
      <w:r>
        <w:t>After receiving the report and submission of the HPHK Carrier Media as referred to in paragraph (1), the Animal Quarantine Officer will take action in the context of animal health services.</w:t>
      </w:r>
    </w:p>
    <w:p w14:paraId="4B7BBC88" w14:textId="77777777" w:rsidR="00D55C2E" w:rsidRDefault="00000000">
      <w:pPr>
        <w:pStyle w:val="BodyText"/>
        <w:numPr>
          <w:ilvl w:val="0"/>
          <w:numId w:val="417"/>
        </w:numPr>
        <w:tabs>
          <w:tab w:val="left" w:pos="2581"/>
        </w:tabs>
        <w:ind w:left="2580" w:hanging="560"/>
        <w:jc w:val="both"/>
      </w:pPr>
      <w:bookmarkStart w:id="1348" w:name="bookmark1358"/>
      <w:bookmarkEnd w:id="1348"/>
      <w:r>
        <w:t>Actions in the context of animal health services as referred to in paragraph (1) include:</w:t>
      </w:r>
    </w:p>
    <w:p w14:paraId="64FC95A1" w14:textId="77777777" w:rsidR="00D55C2E" w:rsidRDefault="00000000">
      <w:pPr>
        <w:pStyle w:val="BodyText"/>
        <w:numPr>
          <w:ilvl w:val="0"/>
          <w:numId w:val="418"/>
        </w:numPr>
        <w:tabs>
          <w:tab w:val="left" w:pos="3158"/>
        </w:tabs>
        <w:ind w:left="3160" w:hanging="500"/>
        <w:jc w:val="both"/>
      </w:pPr>
      <w:bookmarkStart w:id="1349" w:name="bookmark1359"/>
      <w:bookmarkEnd w:id="1349"/>
      <w:r>
        <w:t>examination of other documents required in accordance with statutory regulations; and</w:t>
      </w:r>
    </w:p>
    <w:p w14:paraId="490534BA" w14:textId="77777777" w:rsidR="00D55C2E" w:rsidRDefault="00000000">
      <w:pPr>
        <w:pStyle w:val="BodyText"/>
        <w:numPr>
          <w:ilvl w:val="0"/>
          <w:numId w:val="418"/>
        </w:numPr>
        <w:tabs>
          <w:tab w:val="left" w:pos="3158"/>
        </w:tabs>
        <w:spacing w:after="280"/>
        <w:ind w:left="3160" w:hanging="500"/>
        <w:jc w:val="both"/>
      </w:pPr>
      <w:bookmarkStart w:id="1350" w:name="bookmark1360"/>
      <w:bookmarkEnd w:id="1350"/>
      <w:r>
        <w:t>health check to ensure the health status of the HPHK Carrier Media.</w:t>
      </w:r>
    </w:p>
    <w:p w14:paraId="67C4AB58" w14:textId="77777777" w:rsidR="00D55C2E" w:rsidRDefault="00000000">
      <w:pPr>
        <w:pStyle w:val="BodyText"/>
        <w:ind w:left="5120"/>
      </w:pPr>
      <w:r>
        <w:t>Article 198</w:t>
      </w:r>
    </w:p>
    <w:p w14:paraId="7EEE3EC2" w14:textId="77777777" w:rsidR="00D55C2E" w:rsidRDefault="00000000">
      <w:pPr>
        <w:pStyle w:val="BodyText"/>
        <w:ind w:left="2020"/>
        <w:jc w:val="both"/>
      </w:pPr>
      <w:r>
        <w:t>Other documents required in accordance with statutory regulations include:</w:t>
      </w:r>
    </w:p>
    <w:p w14:paraId="14EA98FB" w14:textId="77777777" w:rsidR="00D55C2E" w:rsidRDefault="00000000">
      <w:pPr>
        <w:pStyle w:val="BodyText"/>
        <w:numPr>
          <w:ilvl w:val="0"/>
          <w:numId w:val="419"/>
        </w:numPr>
        <w:tabs>
          <w:tab w:val="left" w:pos="2581"/>
        </w:tabs>
        <w:ind w:left="2580" w:hanging="480"/>
        <w:jc w:val="both"/>
      </w:pPr>
      <w:bookmarkStart w:id="1351" w:name="bookmark1361"/>
      <w:bookmarkEnd w:id="1351"/>
      <w:r>
        <w:t>Veterinary certificate for Animals or Animal Products issued by the district/city veterinary authority or provincial veterinary authority according to their authority; and/or</w:t>
      </w:r>
    </w:p>
    <w:p w14:paraId="06FB9C72" w14:textId="77777777" w:rsidR="00D55C2E" w:rsidRDefault="00000000">
      <w:pPr>
        <w:pStyle w:val="BodyText"/>
        <w:numPr>
          <w:ilvl w:val="0"/>
          <w:numId w:val="419"/>
        </w:numPr>
        <w:tabs>
          <w:tab w:val="left" w:pos="2581"/>
        </w:tabs>
        <w:spacing w:after="160"/>
        <w:ind w:left="2100"/>
      </w:pPr>
      <w:bookmarkStart w:id="1352" w:name="bookmark1362"/>
      <w:bookmarkEnd w:id="1352"/>
      <w:r>
        <w:t>documents related to supervision.</w:t>
      </w:r>
    </w:p>
    <w:p w14:paraId="7DAD6AEC" w14:textId="77777777" w:rsidR="00D55C2E" w:rsidRDefault="00000000">
      <w:pPr>
        <w:pStyle w:val="BodyText"/>
        <w:spacing w:after="280"/>
        <w:jc w:val="center"/>
      </w:pPr>
      <w:r>
        <w:t xml:space="preserve">Paragraph 2 </w:t>
      </w:r>
      <w:r>
        <w:br/>
        <w:t xml:space="preserve">Releasing HPHK Carrier Media </w:t>
      </w:r>
      <w:r>
        <w:br/>
        <w:t>into the Same Area</w:t>
      </w:r>
    </w:p>
    <w:p w14:paraId="00EBD1B4" w14:textId="77777777" w:rsidR="00D55C2E" w:rsidRDefault="00000000">
      <w:pPr>
        <w:pStyle w:val="BodyText"/>
        <w:ind w:left="5120"/>
      </w:pPr>
      <w:r>
        <w:lastRenderedPageBreak/>
        <w:t>Article 199</w:t>
      </w:r>
    </w:p>
    <w:p w14:paraId="71D8A481" w14:textId="77777777" w:rsidR="00D55C2E" w:rsidRDefault="00000000">
      <w:pPr>
        <w:pStyle w:val="BodyText"/>
        <w:numPr>
          <w:ilvl w:val="0"/>
          <w:numId w:val="420"/>
        </w:numPr>
        <w:tabs>
          <w:tab w:val="left" w:pos="2581"/>
        </w:tabs>
        <w:ind w:left="2580" w:hanging="560"/>
        <w:jc w:val="both"/>
      </w:pPr>
      <w:bookmarkStart w:id="1353" w:name="bookmark1363"/>
      <w:bookmarkEnd w:id="1353"/>
      <w:r>
        <w:rPr>
          <w:shd w:val="clear" w:color="auto" w:fill="FFFFFF"/>
        </w:rPr>
        <w:t>In the case of the results of the examination of the required documents in accordance with the provisions of the laws and regulations as referred to in Article 197 paragraph</w:t>
      </w:r>
    </w:p>
    <w:p w14:paraId="1F2BD8F6" w14:textId="77777777" w:rsidR="00D55C2E" w:rsidRDefault="00000000">
      <w:pPr>
        <w:pStyle w:val="BodyText"/>
        <w:numPr>
          <w:ilvl w:val="0"/>
          <w:numId w:val="398"/>
        </w:numPr>
        <w:tabs>
          <w:tab w:val="left" w:pos="2986"/>
        </w:tabs>
        <w:ind w:left="2580" w:firstLine="20"/>
        <w:jc w:val="both"/>
      </w:pPr>
      <w:bookmarkStart w:id="1354" w:name="bookmark1364"/>
      <w:bookmarkEnd w:id="1354"/>
      <w:r>
        <w:t>letter a for the release of HPHK Carrier Media into the same area, as proven by the following documents:</w:t>
      </w:r>
    </w:p>
    <w:p w14:paraId="702F0A30" w14:textId="77777777" w:rsidR="00D55C2E" w:rsidRDefault="00000000">
      <w:pPr>
        <w:pStyle w:val="BodyText"/>
        <w:numPr>
          <w:ilvl w:val="0"/>
          <w:numId w:val="421"/>
        </w:numPr>
        <w:tabs>
          <w:tab w:val="left" w:pos="3158"/>
        </w:tabs>
        <w:ind w:left="3160" w:hanging="560"/>
        <w:jc w:val="both"/>
      </w:pPr>
      <w:bookmarkStart w:id="1355" w:name="bookmark1365"/>
      <w:bookmarkEnd w:id="1355"/>
      <w:r>
        <w:t>does not meet the requirements, is returned to the Owner of the HPHK Carrier Media; or</w:t>
      </w:r>
    </w:p>
    <w:p w14:paraId="57A6D5D0" w14:textId="77777777" w:rsidR="00D55C2E" w:rsidRDefault="00000000">
      <w:pPr>
        <w:pStyle w:val="BodyText"/>
        <w:numPr>
          <w:ilvl w:val="0"/>
          <w:numId w:val="421"/>
        </w:numPr>
        <w:tabs>
          <w:tab w:val="left" w:pos="3158"/>
        </w:tabs>
        <w:spacing w:after="280"/>
        <w:ind w:left="3160" w:hanging="560"/>
        <w:jc w:val="both"/>
      </w:pPr>
      <w:bookmarkStart w:id="1356" w:name="bookmark1366"/>
      <w:bookmarkEnd w:id="1356"/>
      <w:r>
        <w:t>meet the requirements, a health check is carried out to ensure the health status of the HPHK Carrier Media.</w:t>
      </w:r>
    </w:p>
    <w:p w14:paraId="36656880" w14:textId="77777777" w:rsidR="00D55C2E" w:rsidRDefault="00000000">
      <w:pPr>
        <w:pStyle w:val="BodyText"/>
        <w:numPr>
          <w:ilvl w:val="0"/>
          <w:numId w:val="420"/>
        </w:numPr>
        <w:tabs>
          <w:tab w:val="left" w:pos="2584"/>
        </w:tabs>
        <w:ind w:left="2580" w:hanging="560"/>
        <w:jc w:val="both"/>
      </w:pPr>
      <w:bookmarkStart w:id="1357" w:name="bookmark1367"/>
      <w:bookmarkEnd w:id="1357"/>
      <w:r>
        <w:t>In the case of the results of a health examination to ensure the health status of the HPHK Carrier Media as referred to in Article 197 paragraph (3) letter b for the Export of HPHK Carrier Media to the same Area, it is proven that the HPHK Carrier Media:</w:t>
      </w:r>
    </w:p>
    <w:p w14:paraId="6B66CB77" w14:textId="77777777" w:rsidR="00D55C2E" w:rsidRDefault="00000000">
      <w:pPr>
        <w:pStyle w:val="BodyText"/>
        <w:ind w:left="3160" w:hanging="560"/>
        <w:jc w:val="both"/>
      </w:pPr>
      <w:r>
        <w:t>a. unhealthy, returned to the Owner of the HPHK Carrier Media; or</w:t>
      </w:r>
    </w:p>
    <w:p w14:paraId="619893AF" w14:textId="77777777" w:rsidR="00D55C2E" w:rsidRDefault="00000000">
      <w:pPr>
        <w:pStyle w:val="BodyText"/>
        <w:numPr>
          <w:ilvl w:val="0"/>
          <w:numId w:val="422"/>
        </w:numPr>
        <w:tabs>
          <w:tab w:val="left" w:pos="3151"/>
        </w:tabs>
        <w:spacing w:after="260"/>
        <w:ind w:left="2660"/>
      </w:pPr>
      <w:bookmarkStart w:id="1358" w:name="bookmark1368"/>
      <w:bookmarkEnd w:id="1358"/>
      <w:r>
        <w:t>healthy, given a quarantine certificate.</w:t>
      </w:r>
    </w:p>
    <w:p w14:paraId="3566795D" w14:textId="77777777" w:rsidR="00D55C2E" w:rsidRDefault="00000000">
      <w:pPr>
        <w:pStyle w:val="BodyText"/>
        <w:spacing w:after="260"/>
        <w:jc w:val="center"/>
      </w:pPr>
      <w:r>
        <w:t xml:space="preserve">Paragraph 3 </w:t>
      </w:r>
      <w:r>
        <w:br/>
        <w:t xml:space="preserve">Importation of HPHK Carrier Media </w:t>
      </w:r>
      <w:r>
        <w:br/>
        <w:t>from Within the Same Area</w:t>
      </w:r>
    </w:p>
    <w:p w14:paraId="374AC7FE" w14:textId="77777777" w:rsidR="00D55C2E" w:rsidRDefault="00000000">
      <w:pPr>
        <w:pStyle w:val="BodyText"/>
        <w:ind w:left="5140"/>
      </w:pPr>
      <w:r>
        <w:t>Article 200</w:t>
      </w:r>
    </w:p>
    <w:p w14:paraId="4AE721A1" w14:textId="77777777" w:rsidR="00D55C2E" w:rsidRDefault="00000000">
      <w:pPr>
        <w:pStyle w:val="BodyText"/>
        <w:numPr>
          <w:ilvl w:val="0"/>
          <w:numId w:val="423"/>
        </w:numPr>
        <w:tabs>
          <w:tab w:val="left" w:pos="2584"/>
        </w:tabs>
        <w:ind w:left="2580" w:hanging="560"/>
        <w:jc w:val="both"/>
      </w:pPr>
      <w:bookmarkStart w:id="1359" w:name="bookmark1369"/>
      <w:bookmarkEnd w:id="1359"/>
      <w:r>
        <w:rPr>
          <w:shd w:val="clear" w:color="auto" w:fill="FFFFFF"/>
        </w:rPr>
        <w:t>In the case of the results of the examination of other documents required in accordance with the provisions of laws and regulations as referred to in Article 197 paragraph</w:t>
      </w:r>
    </w:p>
    <w:p w14:paraId="20020CD6" w14:textId="77777777" w:rsidR="00D55C2E" w:rsidRDefault="00000000">
      <w:pPr>
        <w:pStyle w:val="BodyText"/>
        <w:numPr>
          <w:ilvl w:val="0"/>
          <w:numId w:val="420"/>
        </w:numPr>
        <w:tabs>
          <w:tab w:val="left" w:pos="2994"/>
          <w:tab w:val="left" w:pos="3142"/>
        </w:tabs>
        <w:ind w:left="2580" w:firstLine="20"/>
        <w:jc w:val="both"/>
      </w:pPr>
      <w:bookmarkStart w:id="1360" w:name="bookmark1370"/>
      <w:bookmarkEnd w:id="1360"/>
      <w:r>
        <w:t>letter a for the Entry of HPHK Carrier Media from within the same Area, proven by documents:</w:t>
      </w:r>
    </w:p>
    <w:p w14:paraId="09B31E13" w14:textId="77777777" w:rsidR="00D55C2E" w:rsidRDefault="00000000">
      <w:pPr>
        <w:pStyle w:val="BodyText"/>
        <w:numPr>
          <w:ilvl w:val="0"/>
          <w:numId w:val="424"/>
        </w:numPr>
        <w:tabs>
          <w:tab w:val="left" w:pos="3151"/>
        </w:tabs>
        <w:ind w:left="3160" w:hanging="500"/>
        <w:jc w:val="both"/>
      </w:pPr>
      <w:bookmarkStart w:id="1361" w:name="bookmark1371"/>
      <w:bookmarkEnd w:id="1361"/>
      <w:r>
        <w:t>does not meet the requirements, will be detained; or</w:t>
      </w:r>
    </w:p>
    <w:p w14:paraId="37957873" w14:textId="77777777" w:rsidR="00D55C2E" w:rsidRDefault="00000000">
      <w:pPr>
        <w:pStyle w:val="BodyText"/>
        <w:numPr>
          <w:ilvl w:val="0"/>
          <w:numId w:val="424"/>
        </w:numPr>
        <w:tabs>
          <w:tab w:val="left" w:pos="3151"/>
        </w:tabs>
        <w:ind w:left="3160" w:hanging="500"/>
        <w:jc w:val="both"/>
      </w:pPr>
      <w:bookmarkStart w:id="1362" w:name="bookmark1372"/>
      <w:bookmarkEnd w:id="1362"/>
      <w:r>
        <w:t>meet the requirements, a health check is carried out to ensure the health status of the HPHK Carrier Media.</w:t>
      </w:r>
    </w:p>
    <w:p w14:paraId="7C3A9A6E" w14:textId="77777777" w:rsidR="00D55C2E" w:rsidRDefault="00000000">
      <w:pPr>
        <w:pStyle w:val="BodyText"/>
        <w:numPr>
          <w:ilvl w:val="0"/>
          <w:numId w:val="423"/>
        </w:numPr>
        <w:tabs>
          <w:tab w:val="left" w:pos="2584"/>
        </w:tabs>
        <w:ind w:left="2580" w:hanging="560"/>
        <w:jc w:val="both"/>
      </w:pPr>
      <w:bookmarkStart w:id="1363" w:name="bookmark1373"/>
      <w:bookmarkEnd w:id="1363"/>
      <w:r>
        <w:t>Detention as intended in paragraph (1) letter a is carried out if:</w:t>
      </w:r>
    </w:p>
    <w:p w14:paraId="6F43792D" w14:textId="77777777" w:rsidR="00D55C2E" w:rsidRDefault="00000000">
      <w:pPr>
        <w:pStyle w:val="BodyText"/>
        <w:numPr>
          <w:ilvl w:val="0"/>
          <w:numId w:val="425"/>
        </w:numPr>
        <w:tabs>
          <w:tab w:val="left" w:pos="3151"/>
        </w:tabs>
        <w:ind w:left="3160" w:hanging="500"/>
        <w:jc w:val="both"/>
      </w:pPr>
      <w:bookmarkStart w:id="1364" w:name="bookmark1374"/>
      <w:bookmarkEnd w:id="1364"/>
      <w:r>
        <w:t>The owner guarantees that he can fulfill other required documents; and</w:t>
      </w:r>
    </w:p>
    <w:p w14:paraId="0A8CA012" w14:textId="77777777" w:rsidR="00D55C2E" w:rsidRDefault="00000000">
      <w:pPr>
        <w:pStyle w:val="BodyText"/>
        <w:numPr>
          <w:ilvl w:val="0"/>
          <w:numId w:val="425"/>
        </w:numPr>
        <w:tabs>
          <w:tab w:val="left" w:pos="3151"/>
        </w:tabs>
        <w:ind w:left="3160" w:hanging="500"/>
        <w:jc w:val="both"/>
      </w:pPr>
      <w:bookmarkStart w:id="1365" w:name="bookmark1375"/>
      <w:bookmarkEnd w:id="1365"/>
      <w:r>
        <w:t>after their health has been checked and they are deemed not to have the potential to carry or spread HPHK.</w:t>
      </w:r>
    </w:p>
    <w:p w14:paraId="4FE59B98" w14:textId="77777777" w:rsidR="00D55C2E" w:rsidRDefault="00000000">
      <w:pPr>
        <w:pStyle w:val="BodyText"/>
        <w:numPr>
          <w:ilvl w:val="0"/>
          <w:numId w:val="423"/>
        </w:numPr>
        <w:tabs>
          <w:tab w:val="left" w:pos="2584"/>
          <w:tab w:val="left" w:pos="4324"/>
          <w:tab w:val="left" w:pos="7598"/>
        </w:tabs>
        <w:ind w:left="2020"/>
        <w:jc w:val="both"/>
      </w:pPr>
      <w:bookmarkStart w:id="1366" w:name="bookmark1376"/>
      <w:bookmarkEnd w:id="1366"/>
      <w:r>
        <w:t xml:space="preserve">Fulfillment of </w:t>
      </w:r>
      <w:r>
        <w:tab/>
        <w:t xml:space="preserve">other </w:t>
      </w:r>
      <w:r>
        <w:tab/>
        <w:t>required documents</w:t>
      </w:r>
    </w:p>
    <w:p w14:paraId="368EF3E1" w14:textId="77777777" w:rsidR="00D55C2E" w:rsidRDefault="00000000">
      <w:pPr>
        <w:pStyle w:val="BodyText"/>
        <w:ind w:left="2580" w:firstLine="20"/>
        <w:jc w:val="both"/>
      </w:pPr>
      <w:r>
        <w:t>as referred to in paragraph (2) no later than 3 (three) working days from when the Owner receives the detention letter.</w:t>
      </w:r>
    </w:p>
    <w:p w14:paraId="252EDA87" w14:textId="77777777" w:rsidR="00D55C2E" w:rsidRDefault="00000000">
      <w:pPr>
        <w:pStyle w:val="BodyText"/>
        <w:numPr>
          <w:ilvl w:val="0"/>
          <w:numId w:val="423"/>
        </w:numPr>
        <w:tabs>
          <w:tab w:val="left" w:pos="2584"/>
        </w:tabs>
        <w:spacing w:after="260"/>
        <w:ind w:left="2580" w:hanging="560"/>
        <w:jc w:val="both"/>
      </w:pPr>
      <w:bookmarkStart w:id="1367" w:name="bookmark1377"/>
      <w:bookmarkEnd w:id="1367"/>
      <w:r>
        <w:t>If the Owner is unable to provide other documents as referred to in paragraph (3), the Quarantine Officer will coordinate with the authorized agency.</w:t>
      </w:r>
    </w:p>
    <w:p w14:paraId="11823414" w14:textId="77777777" w:rsidR="00D55C2E" w:rsidRDefault="00000000">
      <w:pPr>
        <w:pStyle w:val="BodyText"/>
        <w:ind w:left="5140"/>
      </w:pPr>
      <w:r>
        <w:t>Article 201</w:t>
      </w:r>
    </w:p>
    <w:p w14:paraId="4B149E3C" w14:textId="77777777" w:rsidR="00D55C2E" w:rsidRDefault="00000000">
      <w:pPr>
        <w:pStyle w:val="BodyText"/>
        <w:ind w:left="2020"/>
        <w:jc w:val="both"/>
      </w:pPr>
      <w:r>
        <w:t>In the case of the results of a health examination to ensure the health status of the HPHK Carrier Media as referred to in Article 197 paragraph (3) letter b for the Export of HPHK Carrier Media to the same Area, it is proven that the HPHK Carrier Media:</w:t>
      </w:r>
    </w:p>
    <w:p w14:paraId="71073BC3" w14:textId="77777777" w:rsidR="00D55C2E" w:rsidRDefault="00000000">
      <w:pPr>
        <w:pStyle w:val="BodyText"/>
        <w:numPr>
          <w:ilvl w:val="0"/>
          <w:numId w:val="426"/>
        </w:numPr>
        <w:tabs>
          <w:tab w:val="left" w:pos="2584"/>
        </w:tabs>
        <w:ind w:left="2580" w:hanging="560"/>
        <w:jc w:val="both"/>
      </w:pPr>
      <w:bookmarkStart w:id="1368" w:name="bookmark1378"/>
      <w:bookmarkEnd w:id="1368"/>
      <w:r>
        <w:t xml:space="preserve">unhealthy, disease management measures are carried out </w:t>
      </w:r>
      <w:r>
        <w:lastRenderedPageBreak/>
        <w:t>in the form of treatment; or</w:t>
      </w:r>
    </w:p>
    <w:p w14:paraId="3D8C8B1F" w14:textId="77777777" w:rsidR="00D55C2E" w:rsidRDefault="00000000">
      <w:pPr>
        <w:pStyle w:val="BodyText"/>
        <w:numPr>
          <w:ilvl w:val="0"/>
          <w:numId w:val="426"/>
        </w:numPr>
        <w:tabs>
          <w:tab w:val="left" w:pos="2584"/>
        </w:tabs>
        <w:spacing w:after="260"/>
        <w:ind w:left="2020"/>
      </w:pPr>
      <w:bookmarkStart w:id="1369" w:name="bookmark1379"/>
      <w:bookmarkEnd w:id="1369"/>
      <w:r>
        <w:t>healthy, given a quarantine certificate.</w:t>
      </w:r>
    </w:p>
    <w:p w14:paraId="53C1F1A9" w14:textId="77777777" w:rsidR="00D55C2E" w:rsidRDefault="00000000">
      <w:pPr>
        <w:pStyle w:val="BodyText"/>
        <w:ind w:left="5140"/>
      </w:pPr>
      <w:r>
        <w:t>Article 202</w:t>
      </w:r>
    </w:p>
    <w:p w14:paraId="5260D296" w14:textId="77777777" w:rsidR="00D55C2E" w:rsidRDefault="00000000">
      <w:pPr>
        <w:pStyle w:val="BodyText"/>
        <w:spacing w:after="260"/>
        <w:ind w:left="2020"/>
        <w:jc w:val="both"/>
      </w:pPr>
      <w:r>
        <w:t>Further provisions regarding the Export and Import of HPHK Carrier Media in the same Area are stipulated by the Decree of the Deputy for Animal Quarantine.</w:t>
      </w:r>
    </w:p>
    <w:p w14:paraId="677B9770" w14:textId="77777777" w:rsidR="00D55C2E" w:rsidRDefault="00000000">
      <w:pPr>
        <w:pStyle w:val="BodyText"/>
        <w:ind w:left="5120"/>
      </w:pPr>
      <w:r>
        <w:t>Article 203</w:t>
      </w:r>
    </w:p>
    <w:p w14:paraId="0B6D8074" w14:textId="77777777" w:rsidR="00D55C2E" w:rsidRDefault="00000000">
      <w:pPr>
        <w:pStyle w:val="BodyText"/>
        <w:numPr>
          <w:ilvl w:val="0"/>
          <w:numId w:val="427"/>
        </w:numPr>
        <w:tabs>
          <w:tab w:val="left" w:pos="2576"/>
        </w:tabs>
        <w:ind w:left="2600" w:hanging="580"/>
        <w:jc w:val="both"/>
      </w:pPr>
      <w:bookmarkStart w:id="1370" w:name="bookmark1380"/>
      <w:bookmarkEnd w:id="1370"/>
      <w:r>
        <w:t>Regarding the implementation of the Food Import and Export policy, monitoring can be carried out on food that is transported as referred to in Article 90 paragraph (3) letter a and Article 138 paragraph (3) letter a.</w:t>
      </w:r>
    </w:p>
    <w:p w14:paraId="02E590AD" w14:textId="77777777" w:rsidR="00D55C2E" w:rsidRDefault="00000000">
      <w:pPr>
        <w:pStyle w:val="BodyText"/>
        <w:numPr>
          <w:ilvl w:val="0"/>
          <w:numId w:val="427"/>
        </w:numPr>
        <w:tabs>
          <w:tab w:val="left" w:pos="2576"/>
        </w:tabs>
        <w:ind w:left="2600" w:hanging="580"/>
        <w:jc w:val="both"/>
      </w:pPr>
      <w:bookmarkStart w:id="1371" w:name="bookmark1381"/>
      <w:bookmarkEnd w:id="1371"/>
      <w:r>
        <w:t>Monitoring as referred to in paragraph (1) is carried out:</w:t>
      </w:r>
    </w:p>
    <w:p w14:paraId="3BEBE89B" w14:textId="77777777" w:rsidR="00D55C2E" w:rsidRDefault="00000000">
      <w:pPr>
        <w:pStyle w:val="BodyText"/>
        <w:numPr>
          <w:ilvl w:val="0"/>
          <w:numId w:val="428"/>
        </w:numPr>
        <w:tabs>
          <w:tab w:val="left" w:pos="3171"/>
        </w:tabs>
        <w:ind w:left="3160" w:hanging="560"/>
        <w:jc w:val="both"/>
      </w:pPr>
      <w:bookmarkStart w:id="1372" w:name="bookmark1382"/>
      <w:bookmarkEnd w:id="1372"/>
      <w:r>
        <w:t>Animal Quarantine Officers at Entry and/or Exit Points; and</w:t>
      </w:r>
    </w:p>
    <w:p w14:paraId="64475F25" w14:textId="77777777" w:rsidR="00D55C2E" w:rsidRDefault="00000000">
      <w:pPr>
        <w:pStyle w:val="BodyText"/>
        <w:numPr>
          <w:ilvl w:val="0"/>
          <w:numId w:val="428"/>
        </w:numPr>
        <w:tabs>
          <w:tab w:val="left" w:pos="3171"/>
        </w:tabs>
        <w:ind w:left="3160" w:hanging="560"/>
        <w:jc w:val="both"/>
      </w:pPr>
      <w:bookmarkStart w:id="1373" w:name="bookmark1383"/>
      <w:bookmarkEnd w:id="1373"/>
      <w:r>
        <w:t>Ministry/Institution that handles Food Safety and Food Quality after the Food has been released or before it is distributed.</w:t>
      </w:r>
    </w:p>
    <w:p w14:paraId="211A014F" w14:textId="77777777" w:rsidR="00D55C2E" w:rsidRDefault="00000000">
      <w:pPr>
        <w:pStyle w:val="BodyText"/>
        <w:numPr>
          <w:ilvl w:val="0"/>
          <w:numId w:val="427"/>
        </w:numPr>
        <w:tabs>
          <w:tab w:val="left" w:pos="2576"/>
        </w:tabs>
        <w:ind w:left="2600" w:hanging="580"/>
        <w:jc w:val="both"/>
      </w:pPr>
      <w:bookmarkStart w:id="1374" w:name="bookmark1384"/>
      <w:bookmarkEnd w:id="1374"/>
      <w:r>
        <w:t>The implementation of monitoring carried out by Animal Quarantine Officers at Entry Points and/or Exit Points as referred to in paragraph (2) letter a is coordinated with the Ministry/Agency that handles Food Safety and Food Quality.</w:t>
      </w:r>
    </w:p>
    <w:p w14:paraId="7DB0F8A1" w14:textId="77777777" w:rsidR="00D55C2E" w:rsidRDefault="00000000">
      <w:pPr>
        <w:pStyle w:val="BodyText"/>
        <w:numPr>
          <w:ilvl w:val="0"/>
          <w:numId w:val="427"/>
        </w:numPr>
        <w:tabs>
          <w:tab w:val="left" w:pos="2576"/>
        </w:tabs>
        <w:ind w:left="2020"/>
        <w:jc w:val="both"/>
      </w:pPr>
      <w:bookmarkStart w:id="1375" w:name="bookmark1385"/>
      <w:bookmarkEnd w:id="1375"/>
      <w:r>
        <w:t>In terms of monitoring results as referred to in</w:t>
      </w:r>
    </w:p>
    <w:p w14:paraId="093F3CE4" w14:textId="77777777" w:rsidR="00D55C2E" w:rsidRDefault="00000000">
      <w:pPr>
        <w:pStyle w:val="BodyText"/>
        <w:tabs>
          <w:tab w:val="left" w:pos="4515"/>
          <w:tab w:val="left" w:pos="6128"/>
          <w:tab w:val="left" w:pos="8595"/>
        </w:tabs>
        <w:ind w:left="2600"/>
        <w:jc w:val="both"/>
      </w:pPr>
      <w:r>
        <w:t xml:space="preserve">(3) If any discrepancies are found, the monitoring results </w:t>
      </w:r>
      <w:r>
        <w:tab/>
        <w:t xml:space="preserve">can be </w:t>
      </w:r>
      <w:r>
        <w:tab/>
        <w:t xml:space="preserve">submitted </w:t>
      </w:r>
      <w:r>
        <w:tab/>
        <w:t>to</w:t>
      </w:r>
    </w:p>
    <w:p w14:paraId="5A0FA8CE" w14:textId="77777777" w:rsidR="00D55C2E" w:rsidRDefault="00000000">
      <w:pPr>
        <w:pStyle w:val="BodyText"/>
        <w:spacing w:after="260"/>
        <w:ind w:left="2600"/>
        <w:jc w:val="both"/>
      </w:pPr>
      <w:r>
        <w:t>Ministries/Institutions that handle Food Safety and Food Quality in the context of improvement.</w:t>
      </w:r>
    </w:p>
    <w:p w14:paraId="25CBC699" w14:textId="77777777" w:rsidR="00D55C2E" w:rsidRDefault="00000000">
      <w:pPr>
        <w:pStyle w:val="BodyText"/>
        <w:ind w:left="5120"/>
      </w:pPr>
      <w:r>
        <w:t>Article 204</w:t>
      </w:r>
    </w:p>
    <w:p w14:paraId="158E944E" w14:textId="77777777" w:rsidR="00D55C2E" w:rsidRDefault="00000000">
      <w:pPr>
        <w:pStyle w:val="BodyText"/>
        <w:numPr>
          <w:ilvl w:val="0"/>
          <w:numId w:val="429"/>
        </w:numPr>
        <w:tabs>
          <w:tab w:val="left" w:pos="2576"/>
        </w:tabs>
        <w:ind w:left="2020"/>
        <w:jc w:val="both"/>
      </w:pPr>
      <w:bookmarkStart w:id="1376" w:name="bookmark1386"/>
      <w:bookmarkEnd w:id="1376"/>
      <w:r>
        <w:t>Regarding the implementation of the Entry and Exit policy</w:t>
      </w:r>
    </w:p>
    <w:p w14:paraId="19DC3B12" w14:textId="77777777" w:rsidR="00D55C2E" w:rsidRDefault="00000000">
      <w:pPr>
        <w:pStyle w:val="BodyText"/>
        <w:tabs>
          <w:tab w:val="left" w:pos="4105"/>
          <w:tab w:val="left" w:pos="5934"/>
          <w:tab w:val="left" w:pos="7331"/>
          <w:tab w:val="left" w:pos="8209"/>
        </w:tabs>
        <w:ind w:left="2600"/>
        <w:jc w:val="both"/>
      </w:pPr>
      <w:r>
        <w:t xml:space="preserve">Release of Feed, for Feed that is transported as referred to in Article 99 paragraph (2) letter b and Article </w:t>
      </w:r>
      <w:r>
        <w:tab/>
        <w:t xml:space="preserve">124 paragraph (2) </w:t>
      </w:r>
      <w:r>
        <w:tab/>
        <w:t xml:space="preserve">letter b, </w:t>
      </w:r>
      <w:r>
        <w:tab/>
        <w:t xml:space="preserve">can be </w:t>
      </w:r>
      <w:r>
        <w:tab/>
        <w:t>carried out</w:t>
      </w:r>
    </w:p>
    <w:p w14:paraId="30D2E700" w14:textId="77777777" w:rsidR="00D55C2E" w:rsidRDefault="00000000">
      <w:pPr>
        <w:pStyle w:val="BodyText"/>
        <w:ind w:left="2600"/>
        <w:jc w:val="both"/>
      </w:pPr>
      <w:r>
        <w:t>monitoring.</w:t>
      </w:r>
    </w:p>
    <w:p w14:paraId="25F4AD17" w14:textId="77777777" w:rsidR="00D55C2E" w:rsidRDefault="00000000">
      <w:pPr>
        <w:pStyle w:val="BodyText"/>
        <w:numPr>
          <w:ilvl w:val="0"/>
          <w:numId w:val="429"/>
        </w:numPr>
        <w:tabs>
          <w:tab w:val="left" w:pos="2576"/>
          <w:tab w:val="left" w:pos="4105"/>
          <w:tab w:val="left" w:pos="5934"/>
          <w:tab w:val="left" w:pos="7331"/>
          <w:tab w:val="left" w:pos="8209"/>
        </w:tabs>
        <w:ind w:left="2020"/>
        <w:jc w:val="both"/>
      </w:pPr>
      <w:bookmarkStart w:id="1377" w:name="bookmark1387"/>
      <w:bookmarkEnd w:id="1377"/>
      <w:r>
        <w:t xml:space="preserve">Monitoring </w:t>
      </w:r>
      <w:r>
        <w:tab/>
        <w:t xml:space="preserve">as </w:t>
      </w:r>
      <w:r>
        <w:tab/>
        <w:t xml:space="preserve">referred to </w:t>
      </w:r>
      <w:r>
        <w:tab/>
        <w:t xml:space="preserve">in </w:t>
      </w:r>
      <w:r>
        <w:tab/>
        <w:t>paragraph (1),</w:t>
      </w:r>
    </w:p>
    <w:p w14:paraId="36A106C6" w14:textId="77777777" w:rsidR="00D55C2E" w:rsidRDefault="00000000">
      <w:pPr>
        <w:pStyle w:val="BodyText"/>
        <w:ind w:left="2600"/>
      </w:pPr>
      <w:r>
        <w:t>done:</w:t>
      </w:r>
    </w:p>
    <w:p w14:paraId="5A8DB557" w14:textId="77777777" w:rsidR="00D55C2E" w:rsidRDefault="00000000">
      <w:pPr>
        <w:pStyle w:val="BodyText"/>
        <w:numPr>
          <w:ilvl w:val="0"/>
          <w:numId w:val="430"/>
        </w:numPr>
        <w:tabs>
          <w:tab w:val="left" w:pos="3171"/>
        </w:tabs>
        <w:ind w:left="3160" w:hanging="560"/>
        <w:jc w:val="both"/>
      </w:pPr>
      <w:bookmarkStart w:id="1378" w:name="bookmark1388"/>
      <w:bookmarkEnd w:id="1378"/>
      <w:r>
        <w:t>Animal Quarantine Officers at Entry and/or Exit Points; and</w:t>
      </w:r>
    </w:p>
    <w:p w14:paraId="0972BB87" w14:textId="77777777" w:rsidR="00D55C2E" w:rsidRDefault="00000000">
      <w:pPr>
        <w:pStyle w:val="BodyText"/>
        <w:numPr>
          <w:ilvl w:val="0"/>
          <w:numId w:val="430"/>
        </w:numPr>
        <w:tabs>
          <w:tab w:val="left" w:pos="3171"/>
        </w:tabs>
        <w:ind w:left="3160" w:hanging="560"/>
        <w:jc w:val="both"/>
      </w:pPr>
      <w:bookmarkStart w:id="1379" w:name="bookmark1389"/>
      <w:bookmarkEnd w:id="1379"/>
      <w:r>
        <w:t>Ministry/Institution that handles Food Safety and Food Quality after the Feed is released or before it is distributed.</w:t>
      </w:r>
    </w:p>
    <w:p w14:paraId="1190D342" w14:textId="77777777" w:rsidR="00D55C2E" w:rsidRDefault="00000000">
      <w:pPr>
        <w:pStyle w:val="BodyText"/>
        <w:numPr>
          <w:ilvl w:val="0"/>
          <w:numId w:val="429"/>
        </w:numPr>
        <w:tabs>
          <w:tab w:val="left" w:pos="2576"/>
        </w:tabs>
        <w:ind w:left="2600" w:hanging="580"/>
        <w:jc w:val="both"/>
      </w:pPr>
      <w:bookmarkStart w:id="1380" w:name="bookmark1390"/>
      <w:bookmarkEnd w:id="1380"/>
      <w:r>
        <w:t>The implementation of monitoring carried out by Animal Quarantine Officers at Entry Points and/or Exit Points as referred to in paragraph (2) letter a is coordinated with the Ministry/Agency that handles Feed Safety and Feed Quality.</w:t>
      </w:r>
    </w:p>
    <w:p w14:paraId="7C053AB4" w14:textId="77777777" w:rsidR="00D55C2E" w:rsidRDefault="00000000">
      <w:pPr>
        <w:pStyle w:val="BodyText"/>
        <w:numPr>
          <w:ilvl w:val="0"/>
          <w:numId w:val="429"/>
        </w:numPr>
        <w:tabs>
          <w:tab w:val="left" w:pos="2576"/>
        </w:tabs>
        <w:spacing w:after="140"/>
        <w:ind w:left="2600" w:hanging="580"/>
        <w:jc w:val="both"/>
      </w:pPr>
      <w:bookmarkStart w:id="1381" w:name="bookmark1391"/>
      <w:bookmarkEnd w:id="1381"/>
      <w:r>
        <w:t>If the monitoring results as referred to in paragraph (3) find any discrepancies, the monitoring results will be submitted to the Ministry/Institution that handles Feed Safety and Feed Quality for improvement purposes.</w:t>
      </w:r>
    </w:p>
    <w:p w14:paraId="6FAA0047" w14:textId="77777777" w:rsidR="00D55C2E" w:rsidRDefault="00000000">
      <w:pPr>
        <w:pStyle w:val="BodyText"/>
        <w:ind w:left="5160"/>
        <w:jc w:val="both"/>
      </w:pPr>
      <w:r>
        <w:t>Article 205</w:t>
      </w:r>
    </w:p>
    <w:p w14:paraId="67D98B6B" w14:textId="77777777" w:rsidR="00D55C2E" w:rsidRDefault="00000000">
      <w:pPr>
        <w:pStyle w:val="BodyText"/>
        <w:numPr>
          <w:ilvl w:val="0"/>
          <w:numId w:val="431"/>
        </w:numPr>
        <w:tabs>
          <w:tab w:val="left" w:pos="2574"/>
        </w:tabs>
        <w:ind w:left="2600" w:hanging="580"/>
        <w:jc w:val="both"/>
      </w:pPr>
      <w:bookmarkStart w:id="1382" w:name="bookmark1392"/>
      <w:bookmarkEnd w:id="1382"/>
      <w:r>
        <w:t xml:space="preserve">If the monitoring results as referred to in Article 203 and </w:t>
      </w:r>
      <w:r>
        <w:lastRenderedPageBreak/>
        <w:t>Article 204 find any non-conformity with regard to Food Safety and Quality and Feed Safety and Quality, notification of the non-conformity shall be made to:</w:t>
      </w:r>
    </w:p>
    <w:p w14:paraId="1FC669CE" w14:textId="77777777" w:rsidR="00D55C2E" w:rsidRDefault="00000000">
      <w:pPr>
        <w:pStyle w:val="BodyText"/>
        <w:numPr>
          <w:ilvl w:val="0"/>
          <w:numId w:val="432"/>
        </w:numPr>
        <w:tabs>
          <w:tab w:val="left" w:pos="3169"/>
        </w:tabs>
        <w:ind w:left="3160" w:hanging="560"/>
        <w:jc w:val="both"/>
      </w:pPr>
      <w:bookmarkStart w:id="1383" w:name="bookmark1393"/>
      <w:bookmarkEnd w:id="1383"/>
      <w:r>
        <w:t>Food and Feed business actors to carry out corrective actions or corrective actions; and</w:t>
      </w:r>
    </w:p>
    <w:p w14:paraId="19D5C6D3" w14:textId="77777777" w:rsidR="00D55C2E" w:rsidRDefault="00000000">
      <w:pPr>
        <w:pStyle w:val="BodyText"/>
        <w:numPr>
          <w:ilvl w:val="0"/>
          <w:numId w:val="432"/>
        </w:numPr>
        <w:tabs>
          <w:tab w:val="left" w:pos="3169"/>
        </w:tabs>
        <w:ind w:left="2600"/>
        <w:jc w:val="both"/>
      </w:pPr>
      <w:bookmarkStart w:id="1384" w:name="bookmark1394"/>
      <w:bookmarkEnd w:id="1384"/>
      <w:r>
        <w:t>competent authority in the country of origin/region of origin.</w:t>
      </w:r>
    </w:p>
    <w:p w14:paraId="39394EF7" w14:textId="77777777" w:rsidR="00D55C2E" w:rsidRDefault="00000000">
      <w:pPr>
        <w:pStyle w:val="BodyText"/>
        <w:numPr>
          <w:ilvl w:val="0"/>
          <w:numId w:val="431"/>
        </w:numPr>
        <w:tabs>
          <w:tab w:val="left" w:pos="2574"/>
        </w:tabs>
        <w:ind w:left="2600" w:hanging="580"/>
        <w:jc w:val="both"/>
      </w:pPr>
      <w:bookmarkStart w:id="1385" w:name="bookmark1395"/>
      <w:bookmarkEnd w:id="1385"/>
      <w:r>
        <w:t>If monitoring results find non-conformities with regard to Food Safety and Quality and Feed Safety and Quality 3 (three) times, then:</w:t>
      </w:r>
    </w:p>
    <w:p w14:paraId="66972A0D" w14:textId="77777777" w:rsidR="00D55C2E" w:rsidRDefault="00000000">
      <w:pPr>
        <w:pStyle w:val="BodyText"/>
        <w:numPr>
          <w:ilvl w:val="0"/>
          <w:numId w:val="433"/>
        </w:numPr>
        <w:tabs>
          <w:tab w:val="left" w:pos="3169"/>
        </w:tabs>
        <w:ind w:left="3160" w:hanging="560"/>
        <w:jc w:val="both"/>
      </w:pPr>
      <w:bookmarkStart w:id="1386" w:name="bookmark1396"/>
      <w:bookmarkEnd w:id="1386"/>
      <w:r>
        <w:t>The Head of the Technical Implementation Unit provides recommendations to the competent authorities in the country of origin/region of origin for the withdrawal of Food or Feed by business actors in accordance with the traceability method applied;</w:t>
      </w:r>
    </w:p>
    <w:p w14:paraId="50352A22" w14:textId="77777777" w:rsidR="00D55C2E" w:rsidRDefault="00000000">
      <w:pPr>
        <w:pStyle w:val="BodyText"/>
        <w:numPr>
          <w:ilvl w:val="0"/>
          <w:numId w:val="433"/>
        </w:numPr>
        <w:tabs>
          <w:tab w:val="left" w:pos="3169"/>
        </w:tabs>
        <w:ind w:left="3160" w:hanging="560"/>
        <w:jc w:val="both"/>
      </w:pPr>
      <w:bookmarkStart w:id="1387" w:name="bookmark1397"/>
      <w:bookmarkEnd w:id="1387"/>
      <w:r>
        <w:t>Recommendations for the withdrawal of Food and Feed as referred to in letter a are reported to the Head of the Agency; and</w:t>
      </w:r>
    </w:p>
    <w:p w14:paraId="229E4C65" w14:textId="77777777" w:rsidR="00D55C2E" w:rsidRDefault="00000000">
      <w:pPr>
        <w:pStyle w:val="BodyText"/>
        <w:numPr>
          <w:ilvl w:val="0"/>
          <w:numId w:val="433"/>
        </w:numPr>
        <w:tabs>
          <w:tab w:val="left" w:pos="3169"/>
        </w:tabs>
        <w:ind w:left="3160" w:hanging="560"/>
        <w:jc w:val="both"/>
      </w:pPr>
      <w:bookmarkStart w:id="1388" w:name="bookmark1398"/>
      <w:bookmarkEnd w:id="1388"/>
      <w:r>
        <w:t>To be taken into consideration for further Animal Quarantine actions.</w:t>
      </w:r>
    </w:p>
    <w:p w14:paraId="2DE583B4" w14:textId="77777777" w:rsidR="00D55C2E" w:rsidRDefault="00000000">
      <w:pPr>
        <w:pStyle w:val="BodyText"/>
        <w:numPr>
          <w:ilvl w:val="0"/>
          <w:numId w:val="431"/>
        </w:numPr>
        <w:tabs>
          <w:tab w:val="left" w:pos="2574"/>
        </w:tabs>
        <w:spacing w:after="460"/>
        <w:ind w:left="2600" w:hanging="580"/>
        <w:jc w:val="both"/>
      </w:pPr>
      <w:bookmarkStart w:id="1389" w:name="bookmark1399"/>
      <w:bookmarkEnd w:id="1389"/>
      <w:r>
        <w:t>If the Food and Feed/animal feed ingredients business actor has carried out corrective actions as referred to in paragraph (1) letter a, they are required to submit the results of the corrective actions to the Head of the Technical Implementation Unit.</w:t>
      </w:r>
    </w:p>
    <w:p w14:paraId="58FA4F08" w14:textId="77777777" w:rsidR="00D55C2E" w:rsidRDefault="00000000">
      <w:pPr>
        <w:pStyle w:val="BodyText"/>
        <w:ind w:left="5320"/>
        <w:jc w:val="both"/>
      </w:pPr>
      <w:r>
        <w:t>CHAPTER III</w:t>
      </w:r>
    </w:p>
    <w:p w14:paraId="15B6BA0E" w14:textId="77777777" w:rsidR="00D55C2E" w:rsidRDefault="00000000">
      <w:pPr>
        <w:pStyle w:val="BodyText"/>
        <w:spacing w:after="280"/>
        <w:ind w:left="4700"/>
        <w:jc w:val="both"/>
      </w:pPr>
      <w:r>
        <w:t>FISH QUARANTINE</w:t>
      </w:r>
    </w:p>
    <w:p w14:paraId="1E0C5DE4" w14:textId="77777777" w:rsidR="00D55C2E" w:rsidRDefault="00000000">
      <w:pPr>
        <w:pStyle w:val="BodyText"/>
        <w:spacing w:after="280"/>
        <w:jc w:val="center"/>
      </w:pPr>
      <w:r>
        <w:t xml:space="preserve">Part One </w:t>
      </w:r>
      <w:r>
        <w:br/>
        <w:t>Notification by the Person in Charge of the Means of Transport</w:t>
      </w:r>
    </w:p>
    <w:p w14:paraId="5B7AAD26" w14:textId="77777777" w:rsidR="00D55C2E" w:rsidRDefault="00000000">
      <w:pPr>
        <w:pStyle w:val="BodyText"/>
        <w:ind w:left="5160"/>
      </w:pPr>
      <w:r>
        <w:t>Article 206</w:t>
      </w:r>
    </w:p>
    <w:p w14:paraId="0C5162ED" w14:textId="77777777" w:rsidR="00D55C2E" w:rsidRDefault="00000000">
      <w:pPr>
        <w:pStyle w:val="BodyText"/>
        <w:numPr>
          <w:ilvl w:val="0"/>
          <w:numId w:val="434"/>
        </w:numPr>
        <w:tabs>
          <w:tab w:val="left" w:pos="2574"/>
        </w:tabs>
        <w:ind w:left="2600" w:hanging="580"/>
        <w:jc w:val="both"/>
      </w:pPr>
      <w:bookmarkStart w:id="1390" w:name="bookmark1400"/>
      <w:bookmarkEnd w:id="1390"/>
      <w:r>
        <w:t>Every person responsible for a means of transport is required to report the arrival of the means of transport and notification documents for the Entry of HPIK Carrier Media to the Fish Quarantine Officer.</w:t>
      </w:r>
    </w:p>
    <w:p w14:paraId="294CC297" w14:textId="77777777" w:rsidR="00D55C2E" w:rsidRDefault="00000000">
      <w:pPr>
        <w:pStyle w:val="BodyText"/>
        <w:numPr>
          <w:ilvl w:val="0"/>
          <w:numId w:val="434"/>
        </w:numPr>
        <w:tabs>
          <w:tab w:val="left" w:pos="2574"/>
        </w:tabs>
        <w:ind w:left="2600" w:hanging="580"/>
        <w:jc w:val="both"/>
      </w:pPr>
      <w:bookmarkStart w:id="1391" w:name="bookmark1401"/>
      <w:bookmarkEnd w:id="1391"/>
      <w:r>
        <w:t>The notification document for the Entry of HPIK Bearing Media as referred to in paragraph (1) is in the form of a document listing the cargo of the means of transport.</w:t>
      </w:r>
    </w:p>
    <w:p w14:paraId="00D1DFF2" w14:textId="77777777" w:rsidR="00D55C2E" w:rsidRDefault="00000000">
      <w:pPr>
        <w:pStyle w:val="BodyText"/>
        <w:numPr>
          <w:ilvl w:val="0"/>
          <w:numId w:val="434"/>
        </w:numPr>
        <w:tabs>
          <w:tab w:val="left" w:pos="2574"/>
        </w:tabs>
        <w:ind w:left="2600" w:hanging="580"/>
        <w:jc w:val="both"/>
      </w:pPr>
      <w:bookmarkStart w:id="1392" w:name="bookmark1402"/>
      <w:bookmarkEnd w:id="1392"/>
      <w:r>
        <w:t>The document listing the cargo of the means of transport as referred to in paragraph (2) is used to identify the risks of the HPIK Carrier Media.</w:t>
      </w:r>
    </w:p>
    <w:p w14:paraId="0E88E62A" w14:textId="77777777" w:rsidR="00D55C2E" w:rsidRDefault="00000000">
      <w:pPr>
        <w:pStyle w:val="BodyText"/>
        <w:numPr>
          <w:ilvl w:val="0"/>
          <w:numId w:val="434"/>
        </w:numPr>
        <w:tabs>
          <w:tab w:val="left" w:pos="2574"/>
        </w:tabs>
        <w:spacing w:after="280"/>
        <w:ind w:left="2600" w:hanging="580"/>
        <w:jc w:val="both"/>
      </w:pPr>
      <w:bookmarkStart w:id="1393" w:name="bookmark1403"/>
      <w:bookmarkEnd w:id="1393"/>
      <w:r>
        <w:t>Submission of notification documents for the Entry of HPIK Bearer Media as referred to in paragraph (1) is carried out online.</w:t>
      </w:r>
    </w:p>
    <w:p w14:paraId="34F282EC" w14:textId="77777777" w:rsidR="00D55C2E" w:rsidRDefault="00000000">
      <w:pPr>
        <w:pStyle w:val="BodyText"/>
        <w:numPr>
          <w:ilvl w:val="0"/>
          <w:numId w:val="435"/>
        </w:numPr>
        <w:tabs>
          <w:tab w:val="left" w:pos="2580"/>
        </w:tabs>
        <w:ind w:left="2020"/>
        <w:jc w:val="both"/>
      </w:pPr>
      <w:bookmarkStart w:id="1394" w:name="bookmark1404"/>
      <w:bookmarkEnd w:id="1394"/>
      <w:r>
        <w:t>Notification Document for Importation of Bearing Media</w:t>
      </w:r>
    </w:p>
    <w:p w14:paraId="56955669" w14:textId="77777777" w:rsidR="00D55C2E" w:rsidRDefault="00000000">
      <w:pPr>
        <w:pStyle w:val="BodyText"/>
        <w:tabs>
          <w:tab w:val="left" w:pos="4912"/>
          <w:tab w:val="left" w:pos="6573"/>
          <w:tab w:val="left" w:pos="8301"/>
        </w:tabs>
        <w:ind w:left="2560" w:firstLine="40"/>
        <w:jc w:val="both"/>
      </w:pPr>
      <w:r>
        <w:t xml:space="preserve">HPIK as referred to in paragraph (4) is submitted through a system manager who integrates information on handling customs documents, quarantine documents, </w:t>
      </w:r>
      <w:r>
        <w:tab/>
        <w:t xml:space="preserve">licensing </w:t>
      </w:r>
      <w:r>
        <w:tab/>
        <w:t xml:space="preserve">documents , </w:t>
      </w:r>
      <w:r>
        <w:tab/>
        <w:t>documents</w:t>
      </w:r>
    </w:p>
    <w:p w14:paraId="3A20E4F5" w14:textId="77777777" w:rsidR="00D55C2E" w:rsidRDefault="00000000">
      <w:pPr>
        <w:pStyle w:val="BodyText"/>
        <w:ind w:left="2560" w:firstLine="40"/>
        <w:jc w:val="both"/>
      </w:pPr>
      <w:r>
        <w:t>ports, airport documents, and other documents nationally.</w:t>
      </w:r>
    </w:p>
    <w:p w14:paraId="1AFC4EE4" w14:textId="77777777" w:rsidR="00D55C2E" w:rsidRDefault="00000000">
      <w:pPr>
        <w:pStyle w:val="BodyText"/>
        <w:numPr>
          <w:ilvl w:val="0"/>
          <w:numId w:val="435"/>
        </w:numPr>
        <w:tabs>
          <w:tab w:val="left" w:pos="2580"/>
        </w:tabs>
        <w:ind w:left="2560" w:hanging="540"/>
        <w:jc w:val="both"/>
      </w:pPr>
      <w:bookmarkStart w:id="1395" w:name="bookmark1405"/>
      <w:bookmarkEnd w:id="1395"/>
      <w:r>
        <w:rPr>
          <w:shd w:val="clear" w:color="auto" w:fill="FFFFFF"/>
        </w:rPr>
        <w:t xml:space="preserve">The system manager who carries out the integration of </w:t>
      </w:r>
      <w:r>
        <w:rPr>
          <w:shd w:val="clear" w:color="auto" w:fill="FFFFFF"/>
        </w:rPr>
        <w:lastRenderedPageBreak/>
        <w:t>document handling information as referred to in paragraph</w:t>
      </w:r>
    </w:p>
    <w:p w14:paraId="5C6B4A08" w14:textId="77777777" w:rsidR="00D55C2E" w:rsidRDefault="00000000">
      <w:pPr>
        <w:pStyle w:val="BodyText"/>
        <w:numPr>
          <w:ilvl w:val="0"/>
          <w:numId w:val="436"/>
        </w:numPr>
        <w:tabs>
          <w:tab w:val="left" w:pos="3122"/>
          <w:tab w:val="left" w:pos="3140"/>
        </w:tabs>
        <w:spacing w:after="260"/>
        <w:ind w:left="2560" w:firstLine="40"/>
        <w:jc w:val="both"/>
      </w:pPr>
      <w:bookmarkStart w:id="1396" w:name="bookmark1406"/>
      <w:bookmarkEnd w:id="1396"/>
      <w:r>
        <w:t>obliged to provide access to Quarantine Officers.</w:t>
      </w:r>
    </w:p>
    <w:p w14:paraId="1B040081" w14:textId="77777777" w:rsidR="00D55C2E" w:rsidRDefault="00000000">
      <w:pPr>
        <w:pStyle w:val="BodyText"/>
        <w:ind w:left="5160"/>
        <w:jc w:val="both"/>
      </w:pPr>
      <w:r>
        <w:t>Article 207</w:t>
      </w:r>
    </w:p>
    <w:p w14:paraId="0394286A" w14:textId="77777777" w:rsidR="00D55C2E" w:rsidRDefault="00000000">
      <w:pPr>
        <w:pStyle w:val="BodyText"/>
        <w:numPr>
          <w:ilvl w:val="0"/>
          <w:numId w:val="437"/>
        </w:numPr>
        <w:tabs>
          <w:tab w:val="left" w:pos="2580"/>
        </w:tabs>
        <w:ind w:left="2560" w:hanging="540"/>
        <w:jc w:val="both"/>
      </w:pPr>
      <w:bookmarkStart w:id="1397" w:name="bookmark1407"/>
      <w:bookmarkEnd w:id="1397"/>
      <w:r>
        <w:t>In certain circumstances, submission of notification documents for the Entry of HPIK Bearer Media as referred to in Article 206 paragraph (4) can be done offline.</w:t>
      </w:r>
    </w:p>
    <w:p w14:paraId="65DF0BED" w14:textId="77777777" w:rsidR="00D55C2E" w:rsidRDefault="00000000">
      <w:pPr>
        <w:pStyle w:val="BodyText"/>
        <w:numPr>
          <w:ilvl w:val="0"/>
          <w:numId w:val="437"/>
        </w:numPr>
        <w:tabs>
          <w:tab w:val="left" w:pos="2580"/>
        </w:tabs>
        <w:ind w:left="2560" w:hanging="540"/>
        <w:jc w:val="both"/>
      </w:pPr>
      <w:bookmarkStart w:id="1398" w:name="bookmark1408"/>
      <w:bookmarkEnd w:id="1398"/>
      <w:r>
        <w:t>Certain circumstances as referred to in paragraph (1) in the case of:</w:t>
      </w:r>
    </w:p>
    <w:p w14:paraId="38D95D63" w14:textId="77777777" w:rsidR="00D55C2E" w:rsidRDefault="00000000">
      <w:pPr>
        <w:pStyle w:val="BodyText"/>
        <w:numPr>
          <w:ilvl w:val="0"/>
          <w:numId w:val="438"/>
        </w:numPr>
        <w:tabs>
          <w:tab w:val="left" w:pos="3140"/>
        </w:tabs>
        <w:ind w:left="2560"/>
      </w:pPr>
      <w:bookmarkStart w:id="1399" w:name="bookmark1409"/>
      <w:bookmarkEnd w:id="1399"/>
      <w:r>
        <w:t>lack of internet network access; or</w:t>
      </w:r>
    </w:p>
    <w:p w14:paraId="05E07416" w14:textId="77777777" w:rsidR="00D55C2E" w:rsidRDefault="00000000">
      <w:pPr>
        <w:pStyle w:val="BodyText"/>
        <w:numPr>
          <w:ilvl w:val="0"/>
          <w:numId w:val="438"/>
        </w:numPr>
        <w:tabs>
          <w:tab w:val="left" w:pos="3140"/>
        </w:tabs>
        <w:ind w:left="2560"/>
      </w:pPr>
      <w:bookmarkStart w:id="1400" w:name="bookmark1410"/>
      <w:bookmarkEnd w:id="1400"/>
      <w:r>
        <w:t>other force majeure,</w:t>
      </w:r>
    </w:p>
    <w:p w14:paraId="0ED230A9" w14:textId="77777777" w:rsidR="00D55C2E" w:rsidRDefault="00000000">
      <w:pPr>
        <w:pStyle w:val="BodyText"/>
        <w:ind w:left="2560" w:firstLine="40"/>
        <w:jc w:val="both"/>
      </w:pPr>
      <w:r>
        <w:t>which does not allow for online submission of notification documents for the Entry of HPIK Bearer Media.</w:t>
      </w:r>
    </w:p>
    <w:p w14:paraId="30A16D81" w14:textId="77777777" w:rsidR="00D55C2E" w:rsidRDefault="00000000">
      <w:pPr>
        <w:pStyle w:val="BodyText"/>
        <w:numPr>
          <w:ilvl w:val="0"/>
          <w:numId w:val="437"/>
        </w:numPr>
        <w:tabs>
          <w:tab w:val="left" w:pos="2580"/>
        </w:tabs>
        <w:spacing w:after="260"/>
        <w:ind w:left="2560" w:hanging="540"/>
        <w:jc w:val="both"/>
      </w:pPr>
      <w:bookmarkStart w:id="1401" w:name="bookmark1411"/>
      <w:bookmarkEnd w:id="1401"/>
      <w:r>
        <w:t>Certain circumstances as referred to in paragraph (2) through official notification by the Indonesian Quarantine Agency.</w:t>
      </w:r>
    </w:p>
    <w:p w14:paraId="3BF2CADA" w14:textId="77777777" w:rsidR="00D55C2E" w:rsidRDefault="00000000">
      <w:pPr>
        <w:pStyle w:val="BodyText"/>
        <w:ind w:left="5160"/>
        <w:jc w:val="both"/>
      </w:pPr>
      <w:r>
        <w:t>Article 208</w:t>
      </w:r>
    </w:p>
    <w:p w14:paraId="6C5CD0A1" w14:textId="77777777" w:rsidR="00D55C2E" w:rsidRDefault="00000000">
      <w:pPr>
        <w:pStyle w:val="BodyText"/>
        <w:numPr>
          <w:ilvl w:val="0"/>
          <w:numId w:val="439"/>
        </w:numPr>
        <w:tabs>
          <w:tab w:val="left" w:pos="2580"/>
        </w:tabs>
        <w:ind w:left="2560" w:hanging="540"/>
        <w:jc w:val="both"/>
      </w:pPr>
      <w:bookmarkStart w:id="1402" w:name="bookmark1412"/>
      <w:bookmarkEnd w:id="1402"/>
      <w:r>
        <w:t>Submission of notification documents by the person responsible for the means of transport as referred to in Article 206 must be carried out no later than:</w:t>
      </w:r>
    </w:p>
    <w:p w14:paraId="3FBC9C9C" w14:textId="77777777" w:rsidR="00D55C2E" w:rsidRDefault="00000000">
      <w:pPr>
        <w:pStyle w:val="BodyText"/>
        <w:numPr>
          <w:ilvl w:val="0"/>
          <w:numId w:val="440"/>
        </w:numPr>
        <w:tabs>
          <w:tab w:val="left" w:pos="3140"/>
        </w:tabs>
        <w:ind w:left="3160" w:hanging="560"/>
        <w:jc w:val="both"/>
      </w:pPr>
      <w:bookmarkStart w:id="1403" w:name="bookmark1413"/>
      <w:bookmarkEnd w:id="1403"/>
      <w:r>
        <w:t>before the HPIK Carrier Media transport arrives at the Entry Point for water transport and air transport; or</w:t>
      </w:r>
    </w:p>
    <w:p w14:paraId="41D0EAB5" w14:textId="77777777" w:rsidR="00D55C2E" w:rsidRDefault="00000000">
      <w:pPr>
        <w:pStyle w:val="BodyText"/>
        <w:numPr>
          <w:ilvl w:val="0"/>
          <w:numId w:val="440"/>
        </w:numPr>
        <w:tabs>
          <w:tab w:val="left" w:pos="3140"/>
        </w:tabs>
        <w:ind w:left="3160" w:hanging="560"/>
        <w:jc w:val="both"/>
      </w:pPr>
      <w:bookmarkStart w:id="1404" w:name="bookmark1414"/>
      <w:bookmarkEnd w:id="1404"/>
      <w:r>
        <w:t>when the HPIK Carrier Media transport vehicle arrives at the Entry Point for land transport.</w:t>
      </w:r>
    </w:p>
    <w:p w14:paraId="06C8FA06" w14:textId="77777777" w:rsidR="00D55C2E" w:rsidRDefault="00000000">
      <w:pPr>
        <w:pStyle w:val="BodyText"/>
        <w:numPr>
          <w:ilvl w:val="0"/>
          <w:numId w:val="439"/>
        </w:numPr>
        <w:tabs>
          <w:tab w:val="left" w:pos="2580"/>
        </w:tabs>
        <w:ind w:left="2560" w:hanging="540"/>
        <w:jc w:val="both"/>
      </w:pPr>
      <w:bookmarkStart w:id="1405" w:name="bookmark1415"/>
      <w:bookmarkEnd w:id="1405"/>
      <w:r>
        <w:t>The means of transport as referred to in paragraph (1) is a means of transport which:</w:t>
      </w:r>
    </w:p>
    <w:p w14:paraId="672C6A9B" w14:textId="77777777" w:rsidR="00D55C2E" w:rsidRDefault="00000000">
      <w:pPr>
        <w:pStyle w:val="BodyText"/>
        <w:numPr>
          <w:ilvl w:val="0"/>
          <w:numId w:val="441"/>
        </w:numPr>
        <w:tabs>
          <w:tab w:val="left" w:pos="3140"/>
        </w:tabs>
        <w:ind w:left="3160" w:hanging="560"/>
        <w:jc w:val="both"/>
      </w:pPr>
      <w:bookmarkStart w:id="1406" w:name="bookmark1416"/>
      <w:bookmarkEnd w:id="1406"/>
      <w:r>
        <w:t>used to transport people and goods including HPIK Carrier Media; and</w:t>
      </w:r>
    </w:p>
    <w:p w14:paraId="2E029F84" w14:textId="77777777" w:rsidR="00D55C2E" w:rsidRDefault="00000000">
      <w:pPr>
        <w:pStyle w:val="BodyText"/>
        <w:numPr>
          <w:ilvl w:val="0"/>
          <w:numId w:val="441"/>
        </w:numPr>
        <w:tabs>
          <w:tab w:val="left" w:pos="3140"/>
        </w:tabs>
        <w:ind w:left="3160" w:hanging="560"/>
        <w:jc w:val="both"/>
      </w:pPr>
      <w:bookmarkStart w:id="1407" w:name="bookmark1417"/>
      <w:bookmarkEnd w:id="1407"/>
      <w:r>
        <w:t>a means of transport used specifically to transport HPIK Carrier Media.</w:t>
      </w:r>
    </w:p>
    <w:p w14:paraId="35AE5150" w14:textId="77777777" w:rsidR="00D55C2E" w:rsidRDefault="00000000">
      <w:pPr>
        <w:pStyle w:val="BodyText"/>
        <w:numPr>
          <w:ilvl w:val="0"/>
          <w:numId w:val="439"/>
        </w:numPr>
        <w:tabs>
          <w:tab w:val="left" w:pos="2580"/>
        </w:tabs>
        <w:ind w:left="2560" w:hanging="540"/>
        <w:jc w:val="both"/>
      </w:pPr>
      <w:bookmarkStart w:id="1408" w:name="bookmark1418"/>
      <w:bookmarkEnd w:id="1408"/>
      <w:r>
        <w:t>In the case of a means of transport used specifically to transport HPIK Carrier Media, the person responsible for the means of transport is required to submit a report on the arrival of the means of transport to the Fish Quarantine Officer.</w:t>
      </w:r>
    </w:p>
    <w:p w14:paraId="7B72330A" w14:textId="77777777" w:rsidR="00D55C2E" w:rsidRDefault="00000000">
      <w:pPr>
        <w:pStyle w:val="BodyText"/>
        <w:numPr>
          <w:ilvl w:val="0"/>
          <w:numId w:val="439"/>
        </w:numPr>
        <w:tabs>
          <w:tab w:val="left" w:pos="2580"/>
        </w:tabs>
        <w:spacing w:after="260"/>
        <w:ind w:left="2560" w:hanging="540"/>
        <w:jc w:val="both"/>
      </w:pPr>
      <w:bookmarkStart w:id="1409" w:name="bookmark1419"/>
      <w:bookmarkEnd w:id="1409"/>
      <w:r>
        <w:t>Reports on the arrival of means of transport as referred to in paragraph (3) are carried out in accordance with the provisions of statutory regulations.</w:t>
      </w:r>
    </w:p>
    <w:p w14:paraId="671D03B0" w14:textId="77777777" w:rsidR="00D55C2E" w:rsidRDefault="00000000">
      <w:pPr>
        <w:pStyle w:val="BodyText"/>
        <w:ind w:left="5140"/>
        <w:jc w:val="both"/>
      </w:pPr>
      <w:r>
        <w:t>Article 209</w:t>
      </w:r>
    </w:p>
    <w:p w14:paraId="5F2356EB" w14:textId="77777777" w:rsidR="00D55C2E" w:rsidRDefault="00000000">
      <w:pPr>
        <w:pStyle w:val="BodyText"/>
        <w:numPr>
          <w:ilvl w:val="0"/>
          <w:numId w:val="442"/>
        </w:numPr>
        <w:tabs>
          <w:tab w:val="left" w:pos="2581"/>
        </w:tabs>
        <w:ind w:left="2600" w:hanging="580"/>
        <w:jc w:val="both"/>
      </w:pPr>
      <w:bookmarkStart w:id="1410" w:name="bookmark1420"/>
      <w:bookmarkEnd w:id="1410"/>
      <w:r>
        <w:t>Based on the notification document for the Entry of HPIK Carrier Media as referred to in Article 206 paragraph (2), the Fish Quarantine Officer shall carry out an inspection:</w:t>
      </w:r>
    </w:p>
    <w:p w14:paraId="69CA695C" w14:textId="77777777" w:rsidR="00D55C2E" w:rsidRDefault="00000000">
      <w:pPr>
        <w:pStyle w:val="BodyText"/>
        <w:numPr>
          <w:ilvl w:val="0"/>
          <w:numId w:val="443"/>
        </w:numPr>
        <w:tabs>
          <w:tab w:val="left" w:pos="3166"/>
        </w:tabs>
        <w:ind w:left="2600"/>
      </w:pPr>
      <w:bookmarkStart w:id="1411" w:name="bookmark1421"/>
      <w:bookmarkEnd w:id="1411"/>
      <w:r>
        <w:t>transport cargo list document; and</w:t>
      </w:r>
    </w:p>
    <w:p w14:paraId="1538CF28" w14:textId="77777777" w:rsidR="00D55C2E" w:rsidRDefault="00000000">
      <w:pPr>
        <w:pStyle w:val="BodyText"/>
        <w:numPr>
          <w:ilvl w:val="0"/>
          <w:numId w:val="443"/>
        </w:numPr>
        <w:tabs>
          <w:tab w:val="left" w:pos="3166"/>
        </w:tabs>
        <w:ind w:left="2600"/>
      </w:pPr>
      <w:bookmarkStart w:id="1412" w:name="bookmark1422"/>
      <w:bookmarkEnd w:id="1412"/>
      <w:r>
        <w:t>contents of the transport vehicle.</w:t>
      </w:r>
    </w:p>
    <w:p w14:paraId="3F6FF81D" w14:textId="77777777" w:rsidR="00D55C2E" w:rsidRDefault="00000000">
      <w:pPr>
        <w:pStyle w:val="BodyText"/>
        <w:numPr>
          <w:ilvl w:val="0"/>
          <w:numId w:val="442"/>
        </w:numPr>
        <w:tabs>
          <w:tab w:val="left" w:pos="2581"/>
        </w:tabs>
        <w:spacing w:after="280"/>
        <w:ind w:left="2600" w:hanging="580"/>
        <w:jc w:val="both"/>
      </w:pPr>
      <w:bookmarkStart w:id="1413" w:name="bookmark1423"/>
      <w:bookmarkEnd w:id="1413"/>
      <w:r>
        <w:t>The results of the examination as referred to in paragraph (1) are used to identify the risks of HPIK Carrier Media.</w:t>
      </w:r>
    </w:p>
    <w:p w14:paraId="458E4E6C" w14:textId="77777777" w:rsidR="00D55C2E" w:rsidRDefault="00000000">
      <w:pPr>
        <w:pStyle w:val="BodyText"/>
        <w:ind w:left="5140"/>
        <w:jc w:val="both"/>
      </w:pPr>
      <w:r>
        <w:t>Article 210</w:t>
      </w:r>
    </w:p>
    <w:p w14:paraId="7F634F8F" w14:textId="77777777" w:rsidR="00D55C2E" w:rsidRDefault="00000000">
      <w:pPr>
        <w:pStyle w:val="BodyText"/>
        <w:spacing w:after="280"/>
        <w:ind w:left="2020"/>
        <w:jc w:val="both"/>
      </w:pPr>
      <w:r>
        <w:t>The person responsible for the special means of transport as referred to in Article 208 paragraph (3) which will carry the HPIK Carrier Media must first ensure that the Fish Quarantine requirements have been met.</w:t>
      </w:r>
    </w:p>
    <w:p w14:paraId="1FF02859" w14:textId="77777777" w:rsidR="00D55C2E" w:rsidRDefault="00000000">
      <w:pPr>
        <w:pStyle w:val="BodyText"/>
        <w:spacing w:after="280"/>
        <w:jc w:val="center"/>
      </w:pPr>
      <w:r>
        <w:lastRenderedPageBreak/>
        <w:t xml:space="preserve">Part Two </w:t>
      </w:r>
      <w:r>
        <w:br/>
        <w:t xml:space="preserve">Requirements for Fish Quarantine Measures and Supervision </w:t>
      </w:r>
      <w:r>
        <w:br/>
        <w:t>and/or Control</w:t>
      </w:r>
    </w:p>
    <w:p w14:paraId="5B489A80" w14:textId="77777777" w:rsidR="00D55C2E" w:rsidRDefault="00000000">
      <w:pPr>
        <w:pStyle w:val="BodyText"/>
        <w:ind w:left="5140"/>
        <w:jc w:val="both"/>
      </w:pPr>
      <w:r>
        <w:t>Paragraph 1</w:t>
      </w:r>
    </w:p>
    <w:p w14:paraId="0B5BF4DF" w14:textId="77777777" w:rsidR="00D55C2E" w:rsidRDefault="00000000">
      <w:pPr>
        <w:pStyle w:val="BodyText"/>
        <w:spacing w:after="280"/>
        <w:ind w:left="3520"/>
        <w:jc w:val="both"/>
      </w:pPr>
      <w:r>
        <w:t>Risk Category of HPIK Carrier Media</w:t>
      </w:r>
    </w:p>
    <w:p w14:paraId="61CDD6B7" w14:textId="77777777" w:rsidR="00D55C2E" w:rsidRDefault="00000000">
      <w:pPr>
        <w:pStyle w:val="BodyText"/>
        <w:ind w:left="5140"/>
        <w:jc w:val="both"/>
      </w:pPr>
      <w:r>
        <w:t>Article 211</w:t>
      </w:r>
    </w:p>
    <w:p w14:paraId="30B3242A" w14:textId="77777777" w:rsidR="00D55C2E" w:rsidRDefault="00000000">
      <w:pPr>
        <w:pStyle w:val="BodyText"/>
        <w:numPr>
          <w:ilvl w:val="0"/>
          <w:numId w:val="444"/>
        </w:numPr>
        <w:tabs>
          <w:tab w:val="left" w:pos="2581"/>
        </w:tabs>
        <w:ind w:left="2600" w:hanging="580"/>
        <w:jc w:val="both"/>
      </w:pPr>
      <w:bookmarkStart w:id="1414" w:name="bookmark1424"/>
      <w:bookmarkEnd w:id="1414"/>
      <w:r>
        <w:t>HPIK Carrier Media according to the risk level determined based on analysis of the potential or opportunity to carry HPIK causative agents, are grouped into high, medium, and low risk categories.</w:t>
      </w:r>
    </w:p>
    <w:p w14:paraId="637F387F" w14:textId="77777777" w:rsidR="00D55C2E" w:rsidRDefault="00000000">
      <w:pPr>
        <w:pStyle w:val="BodyText"/>
        <w:numPr>
          <w:ilvl w:val="0"/>
          <w:numId w:val="444"/>
        </w:numPr>
        <w:tabs>
          <w:tab w:val="left" w:pos="2581"/>
        </w:tabs>
        <w:ind w:left="2600" w:hanging="580"/>
        <w:jc w:val="both"/>
      </w:pPr>
      <w:bookmarkStart w:id="1415" w:name="bookmark1425"/>
      <w:bookmarkEnd w:id="1415"/>
      <w:r>
        <w:t>The risk categories as referred to in paragraph (1) are used as the basis for implementing Fish Quarantine and Supervision and/or control.</w:t>
      </w:r>
    </w:p>
    <w:p w14:paraId="22A746CA" w14:textId="77777777" w:rsidR="00D55C2E" w:rsidRDefault="00000000">
      <w:pPr>
        <w:pStyle w:val="BodyText"/>
        <w:numPr>
          <w:ilvl w:val="0"/>
          <w:numId w:val="444"/>
        </w:numPr>
        <w:tabs>
          <w:tab w:val="left" w:pos="2581"/>
        </w:tabs>
        <w:spacing w:after="280"/>
        <w:ind w:left="2600" w:hanging="580"/>
        <w:jc w:val="both"/>
      </w:pPr>
      <w:bookmarkStart w:id="1416" w:name="bookmark1426"/>
      <w:bookmarkEnd w:id="1416"/>
      <w:r>
        <w:t>The risk categories as referred to in paragraph (1) are implemented in accordance with the provisions of laws and regulations.</w:t>
      </w:r>
    </w:p>
    <w:p w14:paraId="06538762" w14:textId="77777777" w:rsidR="00D55C2E" w:rsidRDefault="00000000">
      <w:pPr>
        <w:pStyle w:val="BodyText"/>
        <w:ind w:left="5140"/>
        <w:jc w:val="both"/>
      </w:pPr>
      <w:r>
        <w:t>Paragraph 2</w:t>
      </w:r>
    </w:p>
    <w:p w14:paraId="4D7D5F77" w14:textId="77777777" w:rsidR="00D55C2E" w:rsidRDefault="00000000">
      <w:pPr>
        <w:pStyle w:val="BodyText"/>
        <w:spacing w:after="280"/>
        <w:jc w:val="center"/>
      </w:pPr>
      <w:r>
        <w:t xml:space="preserve">Importation of HPIK Carrier Media into the Territory of </w:t>
      </w:r>
      <w:r>
        <w:br/>
        <w:t>the Unitary State of the Republic of Indonesia</w:t>
      </w:r>
    </w:p>
    <w:p w14:paraId="5DC44028" w14:textId="77777777" w:rsidR="00D55C2E" w:rsidRDefault="00000000">
      <w:pPr>
        <w:pStyle w:val="BodyText"/>
        <w:ind w:left="5140"/>
        <w:jc w:val="both"/>
      </w:pPr>
      <w:r>
        <w:t>Article 212</w:t>
      </w:r>
    </w:p>
    <w:p w14:paraId="4CDE15E6" w14:textId="77777777" w:rsidR="00D55C2E" w:rsidRDefault="00000000">
      <w:pPr>
        <w:pStyle w:val="BodyText"/>
        <w:numPr>
          <w:ilvl w:val="0"/>
          <w:numId w:val="445"/>
        </w:numPr>
        <w:tabs>
          <w:tab w:val="left" w:pos="2581"/>
        </w:tabs>
        <w:ind w:left="2600" w:hanging="580"/>
        <w:jc w:val="both"/>
      </w:pPr>
      <w:bookmarkStart w:id="1417" w:name="bookmark1427"/>
      <w:bookmarkEnd w:id="1417"/>
      <w:r>
        <w:t>Every person who imports HPIK Carrier Media into the territory of the Unitary State of the Republic of Indonesia is obliged to:</w:t>
      </w:r>
    </w:p>
    <w:p w14:paraId="7EFAEA73" w14:textId="77777777" w:rsidR="00D55C2E" w:rsidRDefault="00000000">
      <w:pPr>
        <w:pStyle w:val="BodyText"/>
        <w:numPr>
          <w:ilvl w:val="0"/>
          <w:numId w:val="446"/>
        </w:numPr>
        <w:tabs>
          <w:tab w:val="left" w:pos="3166"/>
        </w:tabs>
        <w:ind w:left="3160" w:hanging="560"/>
        <w:jc w:val="both"/>
      </w:pPr>
      <w:bookmarkStart w:id="1418" w:name="bookmark1428"/>
      <w:bookmarkEnd w:id="1418"/>
      <w:r>
        <w:t>complete the health certificate from the country of origin for fish and fish products;</w:t>
      </w:r>
    </w:p>
    <w:p w14:paraId="7B012C12" w14:textId="77777777" w:rsidR="00D55C2E" w:rsidRDefault="00000000">
      <w:pPr>
        <w:pStyle w:val="BodyText"/>
        <w:numPr>
          <w:ilvl w:val="0"/>
          <w:numId w:val="446"/>
        </w:numPr>
        <w:tabs>
          <w:tab w:val="left" w:pos="3166"/>
        </w:tabs>
        <w:ind w:left="3160" w:hanging="560"/>
        <w:jc w:val="both"/>
      </w:pPr>
      <w:bookmarkStart w:id="1419" w:name="bookmark1429"/>
      <w:bookmarkEnd w:id="1419"/>
      <w:r>
        <w:t>enter the HPIK Carrier Media through the designated Entry Point; and</w:t>
      </w:r>
    </w:p>
    <w:p w14:paraId="770496C3" w14:textId="77777777" w:rsidR="00D55C2E" w:rsidRDefault="00000000">
      <w:pPr>
        <w:pStyle w:val="BodyText"/>
        <w:numPr>
          <w:ilvl w:val="0"/>
          <w:numId w:val="446"/>
        </w:numPr>
        <w:tabs>
          <w:tab w:val="left" w:pos="3166"/>
        </w:tabs>
        <w:ind w:left="3160" w:hanging="560"/>
        <w:jc w:val="both"/>
      </w:pPr>
      <w:bookmarkStart w:id="1420" w:name="bookmark1430"/>
      <w:bookmarkEnd w:id="1420"/>
      <w:r>
        <w:t>report and hand over the HPIK Carrier Media to the Fish Quarantine Official at the designated Entry Point for the purposes of Fish Quarantine measures and Supervision and/or control.</w:t>
      </w:r>
    </w:p>
    <w:p w14:paraId="0618AA29" w14:textId="77777777" w:rsidR="00D55C2E" w:rsidRDefault="00000000">
      <w:pPr>
        <w:pStyle w:val="BodyText"/>
        <w:numPr>
          <w:ilvl w:val="0"/>
          <w:numId w:val="445"/>
        </w:numPr>
        <w:tabs>
          <w:tab w:val="left" w:pos="2581"/>
        </w:tabs>
        <w:spacing w:after="280"/>
        <w:ind w:left="2600" w:hanging="580"/>
        <w:jc w:val="both"/>
      </w:pPr>
      <w:bookmarkStart w:id="1421" w:name="bookmark1431"/>
      <w:bookmarkEnd w:id="1421"/>
      <w:r>
        <w:t>In addition to reporting and submitting health certificates and HPIK Carrier Media as referred to in paragraph (1), every person who enters HPIK Carrier Media must submit other documents required in accordance with the provisions of statutory regulations.</w:t>
      </w:r>
    </w:p>
    <w:p w14:paraId="7B4488FC" w14:textId="77777777" w:rsidR="00D55C2E" w:rsidRDefault="00000000">
      <w:pPr>
        <w:pStyle w:val="BodyText"/>
        <w:numPr>
          <w:ilvl w:val="0"/>
          <w:numId w:val="445"/>
        </w:numPr>
        <w:tabs>
          <w:tab w:val="left" w:pos="2566"/>
        </w:tabs>
        <w:ind w:left="2560" w:hanging="540"/>
        <w:jc w:val="both"/>
      </w:pPr>
      <w:bookmarkStart w:id="1422" w:name="bookmark1432"/>
      <w:bookmarkEnd w:id="1422"/>
      <w:r>
        <w:t>The obligation as referred to in paragraph (1) letter a is excluded for Other Carrier Media.</w:t>
      </w:r>
    </w:p>
    <w:p w14:paraId="0F481E31" w14:textId="77777777" w:rsidR="00D55C2E" w:rsidRDefault="00000000">
      <w:pPr>
        <w:pStyle w:val="BodyText"/>
        <w:numPr>
          <w:ilvl w:val="0"/>
          <w:numId w:val="445"/>
        </w:numPr>
        <w:tabs>
          <w:tab w:val="left" w:pos="2566"/>
        </w:tabs>
        <w:ind w:left="2020"/>
        <w:jc w:val="both"/>
      </w:pPr>
      <w:bookmarkStart w:id="1423" w:name="bookmark1433"/>
      <w:bookmarkEnd w:id="1423"/>
      <w:r>
        <w:rPr>
          <w:shd w:val="clear" w:color="auto" w:fill="FFFFFF"/>
        </w:rPr>
        <w:t>Other Carrier Media as referred to in paragraph</w:t>
      </w:r>
    </w:p>
    <w:p w14:paraId="5CBAEDFA" w14:textId="77777777" w:rsidR="00D55C2E" w:rsidRDefault="00000000">
      <w:pPr>
        <w:pStyle w:val="BodyText"/>
        <w:numPr>
          <w:ilvl w:val="0"/>
          <w:numId w:val="442"/>
        </w:numPr>
        <w:tabs>
          <w:tab w:val="left" w:pos="3122"/>
        </w:tabs>
        <w:ind w:left="2560" w:firstLine="20"/>
        <w:jc w:val="both"/>
      </w:pPr>
      <w:bookmarkStart w:id="1424" w:name="bookmark1434"/>
      <w:bookmarkEnd w:id="1424"/>
      <w:r>
        <w:t xml:space="preserve">, must be accompanied by a Certificate of Other Carrier Media in the form of </w:t>
      </w:r>
      <w:r>
        <w:rPr>
          <w:i/>
          <w:iCs/>
        </w:rPr>
        <w:t xml:space="preserve">a Certificate of Analysis </w:t>
      </w:r>
      <w:r>
        <w:t xml:space="preserve">(CoA) and/or </w:t>
      </w:r>
      <w:r>
        <w:rPr>
          <w:i/>
          <w:iCs/>
        </w:rPr>
        <w:t xml:space="preserve">Certificate of Origin </w:t>
      </w:r>
      <w:r>
        <w:t>(CoO).</w:t>
      </w:r>
    </w:p>
    <w:p w14:paraId="0A488829" w14:textId="77777777" w:rsidR="00D55C2E" w:rsidRDefault="00000000">
      <w:pPr>
        <w:pStyle w:val="BodyText"/>
        <w:numPr>
          <w:ilvl w:val="0"/>
          <w:numId w:val="445"/>
        </w:numPr>
        <w:tabs>
          <w:tab w:val="left" w:pos="2566"/>
        </w:tabs>
        <w:spacing w:after="280"/>
        <w:ind w:left="2560" w:hanging="540"/>
        <w:jc w:val="both"/>
      </w:pPr>
      <w:bookmarkStart w:id="1425" w:name="bookmark1435"/>
      <w:bookmarkEnd w:id="1425"/>
      <w:r>
        <w:t>In the case of the HPIK Carrier Media as referred to in paragraph (1) transiting in a country, a Fish Health Certificate or Transit Certificate from the Transit country must be included.</w:t>
      </w:r>
    </w:p>
    <w:p w14:paraId="1B9C356F" w14:textId="77777777" w:rsidR="00D55C2E" w:rsidRDefault="00000000">
      <w:pPr>
        <w:pStyle w:val="BodyText"/>
        <w:ind w:left="5160"/>
      </w:pPr>
      <w:r>
        <w:t>Article 213</w:t>
      </w:r>
    </w:p>
    <w:p w14:paraId="52BAA110" w14:textId="77777777" w:rsidR="00D55C2E" w:rsidRDefault="00000000">
      <w:pPr>
        <w:pStyle w:val="BodyText"/>
        <w:numPr>
          <w:ilvl w:val="0"/>
          <w:numId w:val="447"/>
        </w:numPr>
        <w:tabs>
          <w:tab w:val="left" w:pos="2566"/>
        </w:tabs>
        <w:ind w:left="2560" w:hanging="540"/>
        <w:jc w:val="both"/>
      </w:pPr>
      <w:bookmarkStart w:id="1426" w:name="bookmark1436"/>
      <w:bookmarkEnd w:id="1426"/>
      <w:r>
        <w:t xml:space="preserve">For HPIK Bearer Media that will be imported into the territory of the Unitary State of the Republic of Indonesia, </w:t>
      </w:r>
      <w:r>
        <w:lastRenderedPageBreak/>
        <w:t xml:space="preserve">the sender must submit initial notification in the form of </w:t>
      </w:r>
      <w:r>
        <w:rPr>
          <w:i/>
          <w:iCs/>
        </w:rPr>
        <w:t>prior notice.</w:t>
      </w:r>
    </w:p>
    <w:p w14:paraId="5CC1D66D" w14:textId="77777777" w:rsidR="00D55C2E" w:rsidRDefault="00000000">
      <w:pPr>
        <w:pStyle w:val="BodyText"/>
        <w:numPr>
          <w:ilvl w:val="0"/>
          <w:numId w:val="447"/>
        </w:numPr>
        <w:tabs>
          <w:tab w:val="left" w:pos="2566"/>
        </w:tabs>
        <w:ind w:left="2560" w:hanging="540"/>
        <w:jc w:val="both"/>
      </w:pPr>
      <w:bookmarkStart w:id="1427" w:name="bookmark1437"/>
      <w:bookmarkEnd w:id="1427"/>
      <w:r>
        <w:t xml:space="preserve">The prior notice </w:t>
      </w:r>
      <w:r>
        <w:rPr>
          <w:i/>
          <w:iCs/>
        </w:rPr>
        <w:t xml:space="preserve">as </w:t>
      </w:r>
      <w:r>
        <w:t>referred to in paragraph (1) must be submitted by the sender in the country of origin via the Quarantine information system.</w:t>
      </w:r>
    </w:p>
    <w:p w14:paraId="134BF7DB" w14:textId="77777777" w:rsidR="00D55C2E" w:rsidRDefault="00000000">
      <w:pPr>
        <w:pStyle w:val="BodyText"/>
        <w:numPr>
          <w:ilvl w:val="0"/>
          <w:numId w:val="447"/>
        </w:numPr>
        <w:tabs>
          <w:tab w:val="left" w:pos="2566"/>
        </w:tabs>
        <w:ind w:left="2560" w:hanging="540"/>
        <w:jc w:val="both"/>
      </w:pPr>
      <w:bookmarkStart w:id="1428" w:name="bookmark1438"/>
      <w:bookmarkEnd w:id="1428"/>
      <w:r>
        <w:t xml:space="preserve">The prior notice </w:t>
      </w:r>
      <w:r>
        <w:rPr>
          <w:i/>
          <w:iCs/>
        </w:rPr>
        <w:t xml:space="preserve">as </w:t>
      </w:r>
      <w:r>
        <w:t>referred to in paragraph (1) must be submitted no later than before the departure of the HPIK Bearing Media from the country of origin.</w:t>
      </w:r>
    </w:p>
    <w:p w14:paraId="64704162" w14:textId="77777777" w:rsidR="00D55C2E" w:rsidRDefault="00000000">
      <w:pPr>
        <w:pStyle w:val="BodyText"/>
        <w:numPr>
          <w:ilvl w:val="0"/>
          <w:numId w:val="447"/>
        </w:numPr>
        <w:tabs>
          <w:tab w:val="left" w:pos="2566"/>
        </w:tabs>
        <w:ind w:left="2560" w:hanging="540"/>
        <w:jc w:val="both"/>
      </w:pPr>
      <w:bookmarkStart w:id="1429" w:name="bookmark1439"/>
      <w:bookmarkEnd w:id="1429"/>
      <w:r>
        <w:t xml:space="preserve">In the event that the Quarantine information system as referred to in paragraph (2) experiences disruption, prior notice </w:t>
      </w:r>
      <w:r>
        <w:rPr>
          <w:i/>
          <w:iCs/>
        </w:rPr>
        <w:t xml:space="preserve">may </w:t>
      </w:r>
      <w:r>
        <w:t>be provided via another information system.</w:t>
      </w:r>
    </w:p>
    <w:p w14:paraId="4189289D" w14:textId="77777777" w:rsidR="00D55C2E" w:rsidRDefault="00000000">
      <w:pPr>
        <w:pStyle w:val="BodyText"/>
        <w:numPr>
          <w:ilvl w:val="0"/>
          <w:numId w:val="447"/>
        </w:numPr>
        <w:tabs>
          <w:tab w:val="left" w:pos="2566"/>
        </w:tabs>
        <w:ind w:left="2560" w:hanging="540"/>
        <w:jc w:val="both"/>
      </w:pPr>
      <w:bookmarkStart w:id="1430" w:name="bookmark1440"/>
      <w:bookmarkEnd w:id="1430"/>
      <w:r>
        <w:t>The disturbances referred to in paragraph (4) are officially reported by the Indonesian Quarantine Agency.</w:t>
      </w:r>
    </w:p>
    <w:p w14:paraId="45E7EAF9" w14:textId="77777777" w:rsidR="00D55C2E" w:rsidRDefault="00000000">
      <w:pPr>
        <w:pStyle w:val="BodyText"/>
        <w:numPr>
          <w:ilvl w:val="0"/>
          <w:numId w:val="447"/>
        </w:numPr>
        <w:tabs>
          <w:tab w:val="left" w:pos="2566"/>
        </w:tabs>
        <w:ind w:left="2560" w:hanging="540"/>
        <w:jc w:val="both"/>
      </w:pPr>
      <w:bookmarkStart w:id="1431" w:name="bookmark1441"/>
      <w:bookmarkEnd w:id="1431"/>
      <w:r>
        <w:t xml:space="preserve">Regarding the submission of the initial notification </w:t>
      </w:r>
      <w:r>
        <w:rPr>
          <w:i/>
          <w:iCs/>
        </w:rPr>
        <w:t xml:space="preserve">(prior notice) </w:t>
      </w:r>
      <w:r>
        <w:t>of HPIK Carrier Media into the territory of the Unitary State of the Republic of Indonesia as referred to in paragraph (1), an analysis will be carried out by the Fish Quarantine Officer.</w:t>
      </w:r>
    </w:p>
    <w:p w14:paraId="6D2E276C" w14:textId="77777777" w:rsidR="00D55C2E" w:rsidRDefault="00000000">
      <w:pPr>
        <w:pStyle w:val="BodyText"/>
        <w:numPr>
          <w:ilvl w:val="0"/>
          <w:numId w:val="447"/>
        </w:numPr>
        <w:tabs>
          <w:tab w:val="left" w:pos="2566"/>
        </w:tabs>
        <w:spacing w:after="280"/>
        <w:ind w:left="2560" w:hanging="540"/>
        <w:jc w:val="both"/>
      </w:pPr>
      <w:bookmarkStart w:id="1432" w:name="bookmark1442"/>
      <w:bookmarkEnd w:id="1432"/>
      <w:r>
        <w:t xml:space="preserve">The prior notice </w:t>
      </w:r>
      <w:r>
        <w:rPr>
          <w:i/>
          <w:iCs/>
        </w:rPr>
        <w:t xml:space="preserve">as </w:t>
      </w:r>
      <w:r>
        <w:t>referred to in paragraph (6) and analysis by the Fish Quarantine Officer are further regulated by guidelines.</w:t>
      </w:r>
    </w:p>
    <w:p w14:paraId="1EAB59B1" w14:textId="77777777" w:rsidR="00D55C2E" w:rsidRDefault="00000000">
      <w:pPr>
        <w:pStyle w:val="BodyText"/>
        <w:ind w:left="5160"/>
      </w:pPr>
      <w:r>
        <w:t>Article 214</w:t>
      </w:r>
    </w:p>
    <w:p w14:paraId="2E9C8DBB" w14:textId="77777777" w:rsidR="00D55C2E" w:rsidRDefault="00000000">
      <w:pPr>
        <w:pStyle w:val="BodyText"/>
        <w:numPr>
          <w:ilvl w:val="0"/>
          <w:numId w:val="448"/>
        </w:numPr>
        <w:tabs>
          <w:tab w:val="left" w:pos="2566"/>
        </w:tabs>
        <w:ind w:left="2560" w:hanging="540"/>
        <w:jc w:val="both"/>
      </w:pPr>
      <w:bookmarkStart w:id="1433" w:name="bookmark1443"/>
      <w:bookmarkEnd w:id="1433"/>
      <w:r>
        <w:t>In order to be able to carry out supervision of HPIK Carrier Media as referred to in Article 212 paragraph (1) letter c, the Ministry/technical Agency must submit to the Indonesian Quarantine Agency:</w:t>
      </w:r>
    </w:p>
    <w:p w14:paraId="46F5FBC6" w14:textId="77777777" w:rsidR="00D55C2E" w:rsidRDefault="00000000">
      <w:pPr>
        <w:pStyle w:val="BodyText"/>
        <w:numPr>
          <w:ilvl w:val="0"/>
          <w:numId w:val="449"/>
        </w:numPr>
        <w:tabs>
          <w:tab w:val="left" w:pos="3131"/>
        </w:tabs>
        <w:ind w:left="3160" w:hanging="580"/>
        <w:jc w:val="both"/>
      </w:pPr>
      <w:bookmarkStart w:id="1434" w:name="bookmark1444"/>
      <w:bookmarkEnd w:id="1434"/>
      <w:r>
        <w:t>regulations governing HPIK Carrier Media that are subject to Supervision or changes thereto;</w:t>
      </w:r>
    </w:p>
    <w:p w14:paraId="65C8C7A6" w14:textId="77777777" w:rsidR="00D55C2E" w:rsidRDefault="00000000">
      <w:pPr>
        <w:pStyle w:val="BodyText"/>
        <w:numPr>
          <w:ilvl w:val="0"/>
          <w:numId w:val="449"/>
        </w:numPr>
        <w:tabs>
          <w:tab w:val="left" w:pos="3131"/>
        </w:tabs>
        <w:ind w:left="3160" w:hanging="580"/>
        <w:jc w:val="both"/>
      </w:pPr>
      <w:bookmarkStart w:id="1435" w:name="bookmark1445"/>
      <w:bookmarkEnd w:id="1435"/>
      <w:r>
        <w:t>traffic requirement documents for HPIK Carrier Media subject to Supervision; and</w:t>
      </w:r>
    </w:p>
    <w:p w14:paraId="62A01AA5" w14:textId="77777777" w:rsidR="00D55C2E" w:rsidRDefault="00000000">
      <w:pPr>
        <w:pStyle w:val="BodyText"/>
        <w:numPr>
          <w:ilvl w:val="0"/>
          <w:numId w:val="449"/>
        </w:numPr>
        <w:tabs>
          <w:tab w:val="left" w:pos="3131"/>
        </w:tabs>
        <w:ind w:left="3160" w:hanging="580"/>
        <w:jc w:val="both"/>
      </w:pPr>
      <w:bookmarkStart w:id="1436" w:name="bookmark1446"/>
      <w:bookmarkEnd w:id="1436"/>
      <w:r>
        <w:t>Types of HPIK Carrier Media that are subject to Supervision or changes.</w:t>
      </w:r>
    </w:p>
    <w:p w14:paraId="332B28FF" w14:textId="77777777" w:rsidR="00D55C2E" w:rsidRDefault="00000000">
      <w:pPr>
        <w:pStyle w:val="BodyText"/>
        <w:numPr>
          <w:ilvl w:val="0"/>
          <w:numId w:val="448"/>
        </w:numPr>
        <w:tabs>
          <w:tab w:val="left" w:pos="2566"/>
        </w:tabs>
        <w:ind w:left="2560" w:hanging="540"/>
        <w:jc w:val="both"/>
      </w:pPr>
      <w:bookmarkStart w:id="1437" w:name="bookmark1447"/>
      <w:bookmarkEnd w:id="1437"/>
      <w:r>
        <w:t>The submission as referred to in paragraph (1) is subject to review by the Indonesian Quarantine Agency regarding:</w:t>
      </w:r>
    </w:p>
    <w:p w14:paraId="19D09E8C" w14:textId="77777777" w:rsidR="00D55C2E" w:rsidRDefault="00000000">
      <w:pPr>
        <w:pStyle w:val="BodyText"/>
        <w:numPr>
          <w:ilvl w:val="0"/>
          <w:numId w:val="450"/>
        </w:numPr>
        <w:tabs>
          <w:tab w:val="left" w:pos="3131"/>
        </w:tabs>
        <w:ind w:left="3160" w:hanging="580"/>
        <w:jc w:val="both"/>
      </w:pPr>
      <w:bookmarkStart w:id="1438" w:name="bookmark1448"/>
      <w:bookmarkEnd w:id="1438"/>
      <w:r>
        <w:t>description of the type and unit of HPIK Carrier Media that will be subject to Supervision; and</w:t>
      </w:r>
    </w:p>
    <w:p w14:paraId="735F2784" w14:textId="77777777" w:rsidR="00D55C2E" w:rsidRDefault="00000000">
      <w:pPr>
        <w:pStyle w:val="BodyText"/>
        <w:numPr>
          <w:ilvl w:val="0"/>
          <w:numId w:val="450"/>
        </w:numPr>
        <w:tabs>
          <w:tab w:val="left" w:pos="3131"/>
        </w:tabs>
        <w:spacing w:after="140"/>
        <w:ind w:left="3160" w:hanging="580"/>
        <w:jc w:val="both"/>
      </w:pPr>
      <w:bookmarkStart w:id="1439" w:name="bookmark1449"/>
      <w:bookmarkEnd w:id="1439"/>
      <w:r>
        <w:t>the type and format of printed documents and/or electronic documents required.</w:t>
      </w:r>
    </w:p>
    <w:p w14:paraId="247BD7CF" w14:textId="77777777" w:rsidR="00D55C2E" w:rsidRDefault="00000000">
      <w:pPr>
        <w:pStyle w:val="BodyText"/>
        <w:numPr>
          <w:ilvl w:val="0"/>
          <w:numId w:val="448"/>
        </w:numPr>
        <w:tabs>
          <w:tab w:val="left" w:pos="2575"/>
        </w:tabs>
        <w:ind w:left="2560" w:hanging="540"/>
        <w:jc w:val="both"/>
      </w:pPr>
      <w:bookmarkStart w:id="1440" w:name="bookmark1450"/>
      <w:bookmarkEnd w:id="1440"/>
      <w:r>
        <w:t>During the study as referred to in paragraph (2), the Indonesian Quarantine Agency may request an explanation from the relevant Ministry/Institution.</w:t>
      </w:r>
    </w:p>
    <w:p w14:paraId="3E12E68F" w14:textId="77777777" w:rsidR="00D55C2E" w:rsidRDefault="00000000">
      <w:pPr>
        <w:pStyle w:val="BodyText"/>
        <w:numPr>
          <w:ilvl w:val="0"/>
          <w:numId w:val="448"/>
        </w:numPr>
        <w:tabs>
          <w:tab w:val="left" w:pos="2575"/>
        </w:tabs>
        <w:ind w:left="2560" w:hanging="540"/>
        <w:jc w:val="both"/>
      </w:pPr>
      <w:bookmarkStart w:id="1441" w:name="bookmark1451"/>
      <w:bookmarkEnd w:id="1441"/>
      <w:r>
        <w:t>Based on the study as referred to in paragraph (2) or the explanation as referred to in paragraph (3), the Head of the Agency determines or does not determine the type of HPIK Carrier Media that is subject to supervision.</w:t>
      </w:r>
    </w:p>
    <w:p w14:paraId="7623C4ED" w14:textId="77777777" w:rsidR="00D55C2E" w:rsidRDefault="00000000">
      <w:pPr>
        <w:pStyle w:val="BodyText"/>
        <w:numPr>
          <w:ilvl w:val="0"/>
          <w:numId w:val="448"/>
        </w:numPr>
        <w:tabs>
          <w:tab w:val="left" w:pos="2575"/>
        </w:tabs>
        <w:ind w:left="2000"/>
        <w:jc w:val="both"/>
      </w:pPr>
      <w:bookmarkStart w:id="1442" w:name="bookmark1452"/>
      <w:bookmarkEnd w:id="1442"/>
      <w:r>
        <w:t>Type of HPIK Carrier Media specified or not</w:t>
      </w:r>
    </w:p>
    <w:p w14:paraId="5546B527" w14:textId="77777777" w:rsidR="00D55C2E" w:rsidRDefault="00000000">
      <w:pPr>
        <w:pStyle w:val="BodyText"/>
        <w:tabs>
          <w:tab w:val="left" w:pos="5037"/>
          <w:tab w:val="left" w:pos="6750"/>
          <w:tab w:val="left" w:pos="8555"/>
        </w:tabs>
        <w:ind w:left="2560" w:firstLine="20"/>
        <w:jc w:val="both"/>
      </w:pPr>
      <w:r>
        <w:t xml:space="preserve">as stipulated in paragraph (4) shall be submitted </w:t>
      </w:r>
      <w:r>
        <w:tab/>
        <w:t xml:space="preserve">in </w:t>
      </w:r>
      <w:r>
        <w:tab/>
        <w:t xml:space="preserve">writing </w:t>
      </w:r>
      <w:r>
        <w:tab/>
        <w:t>to</w:t>
      </w:r>
    </w:p>
    <w:p w14:paraId="14A07927" w14:textId="77777777" w:rsidR="00D55C2E" w:rsidRDefault="00000000">
      <w:pPr>
        <w:pStyle w:val="BodyText"/>
        <w:ind w:left="2560"/>
        <w:jc w:val="both"/>
      </w:pPr>
      <w:r>
        <w:t>Relevant ministries/agencies.</w:t>
      </w:r>
    </w:p>
    <w:p w14:paraId="6B549ACB" w14:textId="77777777" w:rsidR="00D55C2E" w:rsidRDefault="00000000">
      <w:pPr>
        <w:pStyle w:val="BodyText"/>
        <w:numPr>
          <w:ilvl w:val="0"/>
          <w:numId w:val="448"/>
        </w:numPr>
        <w:tabs>
          <w:tab w:val="left" w:pos="2575"/>
        </w:tabs>
        <w:spacing w:after="280"/>
        <w:ind w:left="2560" w:hanging="540"/>
        <w:jc w:val="both"/>
      </w:pPr>
      <w:bookmarkStart w:id="1443" w:name="bookmark1453"/>
      <w:bookmarkEnd w:id="1443"/>
      <w:r>
        <w:t>The type of HPIK Carrier Media determined as referred to in paragraph (4) is listed in the Quarantine information system as a reference in implementing Supervision.</w:t>
      </w:r>
    </w:p>
    <w:p w14:paraId="27C33E7B" w14:textId="77777777" w:rsidR="00D55C2E" w:rsidRDefault="00000000">
      <w:pPr>
        <w:pStyle w:val="BodyText"/>
        <w:ind w:left="5160"/>
        <w:jc w:val="both"/>
      </w:pPr>
      <w:r>
        <w:lastRenderedPageBreak/>
        <w:t>Article 215</w:t>
      </w:r>
    </w:p>
    <w:p w14:paraId="0840BB58" w14:textId="77777777" w:rsidR="00D55C2E" w:rsidRDefault="00000000">
      <w:pPr>
        <w:pStyle w:val="BodyText"/>
        <w:spacing w:after="280"/>
        <w:ind w:left="2000" w:firstLine="20"/>
        <w:jc w:val="both"/>
      </w:pPr>
      <w:r>
        <w:t>The health certificate as referred to in Article 212 paragraph (1) letter a, must be adjusted to the format as stated in Attachment II which is an integral part of this Agency Regulation.</w:t>
      </w:r>
    </w:p>
    <w:p w14:paraId="365FDD76" w14:textId="77777777" w:rsidR="00D55C2E" w:rsidRDefault="00000000">
      <w:pPr>
        <w:pStyle w:val="BodyText"/>
        <w:ind w:left="5160"/>
        <w:jc w:val="both"/>
      </w:pPr>
      <w:r>
        <w:t>Article 216</w:t>
      </w:r>
    </w:p>
    <w:p w14:paraId="16BFBE14" w14:textId="77777777" w:rsidR="00D55C2E" w:rsidRDefault="00000000">
      <w:pPr>
        <w:pStyle w:val="BodyText"/>
        <w:numPr>
          <w:ilvl w:val="0"/>
          <w:numId w:val="451"/>
        </w:numPr>
        <w:tabs>
          <w:tab w:val="left" w:pos="2575"/>
        </w:tabs>
        <w:ind w:left="2560" w:hanging="540"/>
        <w:jc w:val="both"/>
      </w:pPr>
      <w:bookmarkStart w:id="1444" w:name="bookmark1454"/>
      <w:bookmarkEnd w:id="1444"/>
      <w:r>
        <w:t>The health certificate as referred to in Article 212 paragraph (1) letter a, is issued by the competent authority in the country of origin.</w:t>
      </w:r>
    </w:p>
    <w:p w14:paraId="54EBC04F" w14:textId="77777777" w:rsidR="00D55C2E" w:rsidRDefault="00000000">
      <w:pPr>
        <w:pStyle w:val="BodyText"/>
        <w:numPr>
          <w:ilvl w:val="0"/>
          <w:numId w:val="451"/>
        </w:numPr>
        <w:tabs>
          <w:tab w:val="left" w:pos="2575"/>
        </w:tabs>
        <w:ind w:left="2560" w:hanging="540"/>
        <w:jc w:val="both"/>
      </w:pPr>
      <w:bookmarkStart w:id="1445" w:name="bookmark1455"/>
      <w:bookmarkEnd w:id="1445"/>
      <w:r>
        <w:t>The health certificate as referred to in paragraph (1) may be issued in the form of:</w:t>
      </w:r>
    </w:p>
    <w:p w14:paraId="733D75A1" w14:textId="77777777" w:rsidR="00D55C2E" w:rsidRDefault="00000000">
      <w:pPr>
        <w:pStyle w:val="BodyText"/>
        <w:numPr>
          <w:ilvl w:val="0"/>
          <w:numId w:val="452"/>
        </w:numPr>
        <w:tabs>
          <w:tab w:val="left" w:pos="3126"/>
        </w:tabs>
        <w:ind w:left="2560"/>
        <w:jc w:val="both"/>
      </w:pPr>
      <w:bookmarkStart w:id="1446" w:name="bookmark1456"/>
      <w:bookmarkEnd w:id="1446"/>
      <w:r>
        <w:t>print; or</w:t>
      </w:r>
    </w:p>
    <w:p w14:paraId="17D6A703" w14:textId="77777777" w:rsidR="00D55C2E" w:rsidRDefault="00000000">
      <w:pPr>
        <w:pStyle w:val="BodyText"/>
        <w:numPr>
          <w:ilvl w:val="0"/>
          <w:numId w:val="452"/>
        </w:numPr>
        <w:tabs>
          <w:tab w:val="left" w:pos="3126"/>
        </w:tabs>
        <w:ind w:left="2560"/>
        <w:jc w:val="both"/>
      </w:pPr>
      <w:bookmarkStart w:id="1447" w:name="bookmark1457"/>
      <w:bookmarkEnd w:id="1447"/>
      <w:r>
        <w:t>electronic.</w:t>
      </w:r>
    </w:p>
    <w:p w14:paraId="20D1EBF1" w14:textId="77777777" w:rsidR="00D55C2E" w:rsidRDefault="00000000">
      <w:pPr>
        <w:pStyle w:val="BodyText"/>
        <w:numPr>
          <w:ilvl w:val="0"/>
          <w:numId w:val="451"/>
        </w:numPr>
        <w:tabs>
          <w:tab w:val="left" w:pos="2575"/>
        </w:tabs>
        <w:spacing w:after="280"/>
        <w:ind w:left="2560" w:hanging="540"/>
        <w:jc w:val="both"/>
      </w:pPr>
      <w:bookmarkStart w:id="1448" w:name="bookmark1458"/>
      <w:bookmarkEnd w:id="1448"/>
      <w:r>
        <w:t>The health certificate as referred to in paragraph (2) letter b is enforced after there is a cooperation agreement between the Indonesian Quarantine Agency and the competent authorities in the country of origin.</w:t>
      </w:r>
    </w:p>
    <w:p w14:paraId="30554BD4" w14:textId="77777777" w:rsidR="00D55C2E" w:rsidRDefault="00000000">
      <w:pPr>
        <w:pStyle w:val="BodyText"/>
        <w:ind w:left="5160"/>
        <w:jc w:val="both"/>
      </w:pPr>
      <w:r>
        <w:t>Article 217</w:t>
      </w:r>
    </w:p>
    <w:p w14:paraId="534ABE3C" w14:textId="77777777" w:rsidR="00D55C2E" w:rsidRDefault="00000000">
      <w:pPr>
        <w:pStyle w:val="BodyText"/>
        <w:numPr>
          <w:ilvl w:val="0"/>
          <w:numId w:val="453"/>
        </w:numPr>
        <w:tabs>
          <w:tab w:val="left" w:pos="2575"/>
        </w:tabs>
        <w:ind w:left="2560" w:hanging="540"/>
        <w:jc w:val="both"/>
      </w:pPr>
      <w:bookmarkStart w:id="1449" w:name="bookmark1459"/>
      <w:bookmarkEnd w:id="1449"/>
      <w:r>
        <w:t>Certificate of Other Carrier Media as intended in Article 212 paragraph (4) at least explains the type and quantity of HPIK Carrier Media, country of origin and treatment.</w:t>
      </w:r>
    </w:p>
    <w:p w14:paraId="7570E2CE" w14:textId="77777777" w:rsidR="00D55C2E" w:rsidRDefault="00000000">
      <w:pPr>
        <w:pStyle w:val="BodyText"/>
        <w:numPr>
          <w:ilvl w:val="0"/>
          <w:numId w:val="453"/>
        </w:numPr>
        <w:tabs>
          <w:tab w:val="left" w:pos="2575"/>
        </w:tabs>
        <w:ind w:left="2560" w:hanging="540"/>
        <w:jc w:val="both"/>
      </w:pPr>
      <w:bookmarkStart w:id="1450" w:name="bookmark1460"/>
      <w:bookmarkEnd w:id="1450"/>
      <w:r>
        <w:t>The treatment as intended in paragraph (1) is in the context of freeing or sanitizing other carrier media suspected of having the potential to carry and distribute HPIK.</w:t>
      </w:r>
    </w:p>
    <w:p w14:paraId="06B9DEF8" w14:textId="77777777" w:rsidR="00D55C2E" w:rsidRDefault="00000000">
      <w:pPr>
        <w:pStyle w:val="BodyText"/>
        <w:numPr>
          <w:ilvl w:val="0"/>
          <w:numId w:val="453"/>
        </w:numPr>
        <w:tabs>
          <w:tab w:val="left" w:pos="2575"/>
        </w:tabs>
        <w:spacing w:after="280"/>
        <w:ind w:left="2560" w:hanging="540"/>
        <w:jc w:val="both"/>
      </w:pPr>
      <w:bookmarkStart w:id="1451" w:name="bookmark1461"/>
      <w:bookmarkEnd w:id="1451"/>
      <w:r>
        <w:t>The Certificate of Other Carrier Media as referred to in paragraph (1) is issued by the producer, person in charge of the collection point, or processing point in the country of origin.</w:t>
      </w:r>
    </w:p>
    <w:p w14:paraId="23AB7363" w14:textId="77777777" w:rsidR="00D55C2E" w:rsidRDefault="00000000">
      <w:pPr>
        <w:pStyle w:val="BodyText"/>
        <w:ind w:left="5160"/>
        <w:jc w:val="both"/>
      </w:pPr>
      <w:r>
        <w:t>Article 218</w:t>
      </w:r>
    </w:p>
    <w:p w14:paraId="037665A6" w14:textId="77777777" w:rsidR="00D55C2E" w:rsidRDefault="00000000">
      <w:pPr>
        <w:pStyle w:val="BodyText"/>
        <w:numPr>
          <w:ilvl w:val="0"/>
          <w:numId w:val="454"/>
        </w:numPr>
        <w:tabs>
          <w:tab w:val="left" w:pos="2575"/>
        </w:tabs>
        <w:ind w:left="2580" w:hanging="560"/>
        <w:jc w:val="both"/>
      </w:pPr>
      <w:bookmarkStart w:id="1452" w:name="bookmark1462"/>
      <w:bookmarkEnd w:id="1452"/>
      <w:r>
        <w:t>Other documents as referred to in Article 212 paragraph (2) are documents related to supervision and/or control.</w:t>
      </w:r>
    </w:p>
    <w:p w14:paraId="70264C1F" w14:textId="77777777" w:rsidR="00D55C2E" w:rsidRDefault="00000000">
      <w:pPr>
        <w:pStyle w:val="BodyText"/>
        <w:numPr>
          <w:ilvl w:val="0"/>
          <w:numId w:val="454"/>
        </w:numPr>
        <w:tabs>
          <w:tab w:val="left" w:pos="2575"/>
        </w:tabs>
        <w:spacing w:after="260"/>
        <w:ind w:left="2580" w:hanging="560"/>
        <w:jc w:val="both"/>
      </w:pPr>
      <w:bookmarkStart w:id="1453" w:name="bookmark1463"/>
      <w:bookmarkEnd w:id="1453"/>
      <w:r>
        <w:t>Documents related to Supervision and/or control as referred to in paragraph (1) are Supervision documents required for the Entry of HPIK Bearer Media in accordance with the provisions of statutory regulations.</w:t>
      </w:r>
    </w:p>
    <w:p w14:paraId="084331A8" w14:textId="77777777" w:rsidR="00D55C2E" w:rsidRDefault="00000000">
      <w:pPr>
        <w:pStyle w:val="BodyText"/>
        <w:ind w:left="5160"/>
        <w:jc w:val="both"/>
      </w:pPr>
      <w:r>
        <w:t>Article 219</w:t>
      </w:r>
    </w:p>
    <w:p w14:paraId="14D4BF31" w14:textId="77777777" w:rsidR="00D55C2E" w:rsidRDefault="00000000">
      <w:pPr>
        <w:pStyle w:val="BodyText"/>
        <w:numPr>
          <w:ilvl w:val="0"/>
          <w:numId w:val="455"/>
        </w:numPr>
        <w:tabs>
          <w:tab w:val="left" w:pos="2575"/>
        </w:tabs>
        <w:ind w:left="2580" w:hanging="560"/>
        <w:jc w:val="both"/>
      </w:pPr>
      <w:bookmarkStart w:id="1454" w:name="bookmark1464"/>
      <w:bookmarkEnd w:id="1454"/>
      <w:r>
        <w:t>The HPIK Carrier Media as referred to in Article 212, is not a type whose import into the territory of the Unitary State of the Republic of Indonesia is prohibited.</w:t>
      </w:r>
    </w:p>
    <w:p w14:paraId="40B78761" w14:textId="77777777" w:rsidR="00D55C2E" w:rsidRDefault="00000000">
      <w:pPr>
        <w:pStyle w:val="BodyText"/>
        <w:numPr>
          <w:ilvl w:val="0"/>
          <w:numId w:val="455"/>
        </w:numPr>
        <w:tabs>
          <w:tab w:val="left" w:pos="2575"/>
        </w:tabs>
        <w:spacing w:after="260"/>
        <w:ind w:left="2580" w:hanging="560"/>
        <w:jc w:val="both"/>
      </w:pPr>
      <w:bookmarkStart w:id="1455" w:name="bookmark1465"/>
      <w:bookmarkEnd w:id="1455"/>
      <w:r>
        <w:t>The type of HPIK carrier media as referred to in paragraph (1) is in accordance with the provisions of statutory regulations.</w:t>
      </w:r>
    </w:p>
    <w:p w14:paraId="5BD16024" w14:textId="77777777" w:rsidR="00D55C2E" w:rsidRDefault="00000000">
      <w:pPr>
        <w:pStyle w:val="BodyText"/>
        <w:ind w:left="5160"/>
      </w:pPr>
      <w:r>
        <w:t>Article 220</w:t>
      </w:r>
    </w:p>
    <w:p w14:paraId="0A621EFF" w14:textId="77777777" w:rsidR="00D55C2E" w:rsidRDefault="00000000">
      <w:pPr>
        <w:pStyle w:val="BodyText"/>
        <w:numPr>
          <w:ilvl w:val="0"/>
          <w:numId w:val="456"/>
        </w:numPr>
        <w:tabs>
          <w:tab w:val="left" w:pos="2575"/>
        </w:tabs>
        <w:ind w:left="2580" w:hanging="560"/>
        <w:jc w:val="both"/>
      </w:pPr>
      <w:bookmarkStart w:id="1456" w:name="bookmark1466"/>
      <w:bookmarkEnd w:id="1456"/>
      <w:r>
        <w:t>In order to be able to carry out supervision of HPIK Carrier Media as referred to in Article 212 paragraph (1) letter c, the Ministry/technical Agency must submit to the Indonesian Quarantine Agency:</w:t>
      </w:r>
    </w:p>
    <w:p w14:paraId="714BCEE9" w14:textId="77777777" w:rsidR="00D55C2E" w:rsidRDefault="00000000">
      <w:pPr>
        <w:pStyle w:val="BodyText"/>
        <w:numPr>
          <w:ilvl w:val="0"/>
          <w:numId w:val="457"/>
        </w:numPr>
        <w:tabs>
          <w:tab w:val="left" w:pos="3155"/>
        </w:tabs>
        <w:ind w:left="3160" w:hanging="560"/>
        <w:jc w:val="both"/>
      </w:pPr>
      <w:bookmarkStart w:id="1457" w:name="bookmark1467"/>
      <w:bookmarkEnd w:id="1457"/>
      <w:r>
        <w:t>regulations governing HPIK Carrier Media that are subject to Supervision or changes thereto;</w:t>
      </w:r>
    </w:p>
    <w:p w14:paraId="044DBC48" w14:textId="77777777" w:rsidR="00D55C2E" w:rsidRDefault="00000000">
      <w:pPr>
        <w:pStyle w:val="BodyText"/>
        <w:numPr>
          <w:ilvl w:val="0"/>
          <w:numId w:val="457"/>
        </w:numPr>
        <w:tabs>
          <w:tab w:val="left" w:pos="3155"/>
        </w:tabs>
        <w:ind w:left="3160" w:hanging="560"/>
        <w:jc w:val="both"/>
      </w:pPr>
      <w:bookmarkStart w:id="1458" w:name="bookmark1468"/>
      <w:bookmarkEnd w:id="1458"/>
      <w:r>
        <w:t>traffic requirement documents for HPIK Carrier Media subject to Supervision; and</w:t>
      </w:r>
    </w:p>
    <w:p w14:paraId="353CBE8B" w14:textId="77777777" w:rsidR="00D55C2E" w:rsidRDefault="00000000">
      <w:pPr>
        <w:pStyle w:val="BodyText"/>
        <w:numPr>
          <w:ilvl w:val="0"/>
          <w:numId w:val="457"/>
        </w:numPr>
        <w:tabs>
          <w:tab w:val="left" w:pos="3155"/>
        </w:tabs>
        <w:ind w:left="3160" w:hanging="560"/>
        <w:jc w:val="both"/>
      </w:pPr>
      <w:bookmarkStart w:id="1459" w:name="bookmark1469"/>
      <w:bookmarkEnd w:id="1459"/>
      <w:r>
        <w:lastRenderedPageBreak/>
        <w:t>Types of HPIK Carrier Media that are subject to Supervision or changes.</w:t>
      </w:r>
    </w:p>
    <w:p w14:paraId="7666B0A9" w14:textId="77777777" w:rsidR="00D55C2E" w:rsidRDefault="00000000">
      <w:pPr>
        <w:pStyle w:val="BodyText"/>
        <w:numPr>
          <w:ilvl w:val="0"/>
          <w:numId w:val="456"/>
        </w:numPr>
        <w:tabs>
          <w:tab w:val="left" w:pos="2575"/>
        </w:tabs>
        <w:ind w:left="2580" w:hanging="560"/>
        <w:jc w:val="both"/>
      </w:pPr>
      <w:bookmarkStart w:id="1460" w:name="bookmark1470"/>
      <w:bookmarkEnd w:id="1460"/>
      <w:r>
        <w:t>The submission as referred to in paragraph (1) is subject to review by the Indonesian Quarantine Agency regarding:</w:t>
      </w:r>
    </w:p>
    <w:p w14:paraId="5C943F40" w14:textId="77777777" w:rsidR="00D55C2E" w:rsidRDefault="00000000">
      <w:pPr>
        <w:pStyle w:val="BodyText"/>
        <w:numPr>
          <w:ilvl w:val="0"/>
          <w:numId w:val="452"/>
        </w:numPr>
        <w:tabs>
          <w:tab w:val="left" w:pos="3155"/>
        </w:tabs>
        <w:ind w:left="3160" w:hanging="560"/>
        <w:jc w:val="both"/>
      </w:pPr>
      <w:bookmarkStart w:id="1461" w:name="bookmark1471"/>
      <w:bookmarkEnd w:id="1461"/>
      <w:r>
        <w:t>description of the type and unit of HPIK Carrier Media that will be subject to Supervision; and</w:t>
      </w:r>
    </w:p>
    <w:p w14:paraId="3E4B5DD5" w14:textId="77777777" w:rsidR="00D55C2E" w:rsidRDefault="00000000">
      <w:pPr>
        <w:pStyle w:val="BodyText"/>
        <w:numPr>
          <w:ilvl w:val="0"/>
          <w:numId w:val="452"/>
        </w:numPr>
        <w:tabs>
          <w:tab w:val="left" w:pos="3155"/>
        </w:tabs>
        <w:ind w:left="3160" w:hanging="560"/>
        <w:jc w:val="both"/>
      </w:pPr>
      <w:bookmarkStart w:id="1462" w:name="bookmark1472"/>
      <w:bookmarkEnd w:id="1462"/>
      <w:r>
        <w:t>the type and format of printed documents and/or electronic documents required.</w:t>
      </w:r>
    </w:p>
    <w:p w14:paraId="6C5B7736" w14:textId="77777777" w:rsidR="00D55C2E" w:rsidRDefault="00000000">
      <w:pPr>
        <w:pStyle w:val="BodyText"/>
        <w:numPr>
          <w:ilvl w:val="0"/>
          <w:numId w:val="456"/>
        </w:numPr>
        <w:tabs>
          <w:tab w:val="left" w:pos="2575"/>
        </w:tabs>
        <w:ind w:left="2580" w:hanging="560"/>
        <w:jc w:val="both"/>
      </w:pPr>
      <w:bookmarkStart w:id="1463" w:name="bookmark1473"/>
      <w:bookmarkEnd w:id="1463"/>
      <w:r>
        <w:t>During the study as referred to in paragraph (2), the Indonesian Quarantine Agency may request an explanation from the relevant Ministry/Institution.</w:t>
      </w:r>
    </w:p>
    <w:p w14:paraId="0BF953B9" w14:textId="77777777" w:rsidR="00D55C2E" w:rsidRDefault="00000000">
      <w:pPr>
        <w:pStyle w:val="BodyText"/>
        <w:numPr>
          <w:ilvl w:val="0"/>
          <w:numId w:val="456"/>
        </w:numPr>
        <w:tabs>
          <w:tab w:val="left" w:pos="2575"/>
        </w:tabs>
        <w:ind w:left="2580" w:hanging="560"/>
        <w:jc w:val="both"/>
      </w:pPr>
      <w:bookmarkStart w:id="1464" w:name="bookmark1474"/>
      <w:bookmarkEnd w:id="1464"/>
      <w:r>
        <w:t>Based on the study as referred to in paragraph (2) or the explanation as referred to in paragraph (3), the Head of the Agency determines or does not determine the type of HPIK Carrier Media that is subject to Supervision.</w:t>
      </w:r>
    </w:p>
    <w:p w14:paraId="770D927B" w14:textId="77777777" w:rsidR="00D55C2E" w:rsidRDefault="00000000">
      <w:pPr>
        <w:pStyle w:val="BodyText"/>
        <w:numPr>
          <w:ilvl w:val="0"/>
          <w:numId w:val="456"/>
        </w:numPr>
        <w:tabs>
          <w:tab w:val="left" w:pos="2575"/>
        </w:tabs>
        <w:ind w:left="2020"/>
        <w:jc w:val="both"/>
      </w:pPr>
      <w:bookmarkStart w:id="1465" w:name="bookmark1475"/>
      <w:bookmarkEnd w:id="1465"/>
      <w:r>
        <w:t>Type of HPIK Carrier Media specified or not</w:t>
      </w:r>
    </w:p>
    <w:p w14:paraId="5EB97450" w14:textId="77777777" w:rsidR="00D55C2E" w:rsidRDefault="00000000">
      <w:pPr>
        <w:pStyle w:val="BodyText"/>
        <w:tabs>
          <w:tab w:val="left" w:pos="5057"/>
          <w:tab w:val="left" w:pos="6770"/>
          <w:tab w:val="left" w:pos="8575"/>
        </w:tabs>
        <w:ind w:left="2580" w:firstLine="20"/>
        <w:jc w:val="both"/>
      </w:pPr>
      <w:r>
        <w:t xml:space="preserve">as stipulated in paragraph (4) shall be submitted </w:t>
      </w:r>
      <w:r>
        <w:tab/>
        <w:t xml:space="preserve">in </w:t>
      </w:r>
      <w:r>
        <w:tab/>
        <w:t xml:space="preserve">writing </w:t>
      </w:r>
      <w:r>
        <w:tab/>
        <w:t>to</w:t>
      </w:r>
    </w:p>
    <w:p w14:paraId="0BB0162E" w14:textId="77777777" w:rsidR="00D55C2E" w:rsidRDefault="00000000">
      <w:pPr>
        <w:pStyle w:val="BodyText"/>
        <w:ind w:left="2580"/>
      </w:pPr>
      <w:r>
        <w:t>Relevant ministries/agencies.</w:t>
      </w:r>
    </w:p>
    <w:p w14:paraId="7D4F9283" w14:textId="77777777" w:rsidR="00D55C2E" w:rsidRDefault="00000000">
      <w:pPr>
        <w:pStyle w:val="BodyText"/>
        <w:numPr>
          <w:ilvl w:val="0"/>
          <w:numId w:val="456"/>
        </w:numPr>
        <w:tabs>
          <w:tab w:val="left" w:pos="2575"/>
        </w:tabs>
        <w:spacing w:after="260"/>
        <w:ind w:left="2580" w:hanging="560"/>
        <w:jc w:val="both"/>
      </w:pPr>
      <w:bookmarkStart w:id="1466" w:name="bookmark1476"/>
      <w:bookmarkEnd w:id="1466"/>
      <w:r>
        <w:t>The type of HPIK Carrier Media determined as referred to in paragraph (4) is listed in the Quarantine information system as a reference in implementing Supervision.</w:t>
      </w:r>
    </w:p>
    <w:p w14:paraId="70B4A772" w14:textId="77777777" w:rsidR="00D55C2E" w:rsidRDefault="00000000">
      <w:pPr>
        <w:pStyle w:val="BodyText"/>
        <w:spacing w:after="280"/>
        <w:jc w:val="center"/>
      </w:pPr>
      <w:r>
        <w:t xml:space="preserve">Paragraph 3 </w:t>
      </w:r>
      <w:r>
        <w:br/>
        <w:t xml:space="preserve">Release of HPIK Carrier Media from Within the Territory of </w:t>
      </w:r>
      <w:r>
        <w:br/>
        <w:t>the Unitary State of the Republic of Indonesia</w:t>
      </w:r>
    </w:p>
    <w:p w14:paraId="5D88A3FE" w14:textId="77777777" w:rsidR="00D55C2E" w:rsidRDefault="00000000">
      <w:pPr>
        <w:pStyle w:val="BodyText"/>
        <w:ind w:left="5140"/>
      </w:pPr>
      <w:r>
        <w:t>Article 221</w:t>
      </w:r>
    </w:p>
    <w:p w14:paraId="5E08308C" w14:textId="77777777" w:rsidR="00D55C2E" w:rsidRDefault="00000000">
      <w:pPr>
        <w:pStyle w:val="BodyText"/>
        <w:numPr>
          <w:ilvl w:val="0"/>
          <w:numId w:val="458"/>
        </w:numPr>
        <w:tabs>
          <w:tab w:val="left" w:pos="2580"/>
        </w:tabs>
        <w:ind w:left="2600" w:hanging="580"/>
        <w:jc w:val="both"/>
      </w:pPr>
      <w:bookmarkStart w:id="1467" w:name="bookmark1477"/>
      <w:bookmarkEnd w:id="1467"/>
      <w:r>
        <w:t>Every person who removes HPIK Carrier Media from the territory of the Unitary State of the Republic of Indonesia, is obliged to:</w:t>
      </w:r>
    </w:p>
    <w:p w14:paraId="7B3B4C90" w14:textId="77777777" w:rsidR="00D55C2E" w:rsidRDefault="00000000">
      <w:pPr>
        <w:pStyle w:val="BodyText"/>
        <w:numPr>
          <w:ilvl w:val="0"/>
          <w:numId w:val="459"/>
        </w:numPr>
        <w:tabs>
          <w:tab w:val="left" w:pos="3166"/>
        </w:tabs>
        <w:ind w:left="3160" w:hanging="560"/>
        <w:jc w:val="both"/>
      </w:pPr>
      <w:bookmarkStart w:id="1468" w:name="bookmark1478"/>
      <w:bookmarkEnd w:id="1468"/>
      <w:r>
        <w:t>complete the health certificate for Fish and Export Fish Products;</w:t>
      </w:r>
    </w:p>
    <w:p w14:paraId="2CF52B1F" w14:textId="77777777" w:rsidR="00D55C2E" w:rsidRDefault="00000000">
      <w:pPr>
        <w:pStyle w:val="BodyText"/>
        <w:numPr>
          <w:ilvl w:val="0"/>
          <w:numId w:val="459"/>
        </w:numPr>
        <w:tabs>
          <w:tab w:val="left" w:pos="3166"/>
        </w:tabs>
        <w:ind w:left="3160" w:hanging="560"/>
        <w:jc w:val="both"/>
      </w:pPr>
      <w:bookmarkStart w:id="1469" w:name="bookmark1479"/>
      <w:bookmarkEnd w:id="1469"/>
      <w:r>
        <w:t>issue HPIK Carrier Media through the designated Production Place;</w:t>
      </w:r>
    </w:p>
    <w:p w14:paraId="54841303" w14:textId="77777777" w:rsidR="00D55C2E" w:rsidRDefault="00000000">
      <w:pPr>
        <w:pStyle w:val="BodyText"/>
        <w:numPr>
          <w:ilvl w:val="0"/>
          <w:numId w:val="459"/>
        </w:numPr>
        <w:tabs>
          <w:tab w:val="left" w:pos="3166"/>
        </w:tabs>
        <w:ind w:left="2600"/>
        <w:jc w:val="both"/>
      </w:pPr>
      <w:bookmarkStart w:id="1470" w:name="bookmark1480"/>
      <w:bookmarkEnd w:id="1470"/>
      <w:r>
        <w:t>report and submit HPIK Carrier Media</w:t>
      </w:r>
    </w:p>
    <w:p w14:paraId="69DA3041" w14:textId="77777777" w:rsidR="00D55C2E" w:rsidRDefault="00000000">
      <w:pPr>
        <w:pStyle w:val="BodyText"/>
        <w:tabs>
          <w:tab w:val="left" w:pos="7216"/>
          <w:tab w:val="left" w:pos="8205"/>
        </w:tabs>
        <w:ind w:left="3160"/>
        <w:jc w:val="both"/>
      </w:pPr>
      <w:r>
        <w:t xml:space="preserve">to the Fish Quarantine Official at the Export Place designated </w:t>
      </w:r>
      <w:r>
        <w:tab/>
        <w:t xml:space="preserve">for </w:t>
      </w:r>
      <w:r>
        <w:tab/>
        <w:t>this purpose</w:t>
      </w:r>
    </w:p>
    <w:p w14:paraId="727A2978" w14:textId="77777777" w:rsidR="00D55C2E" w:rsidRDefault="00000000">
      <w:pPr>
        <w:pStyle w:val="BodyText"/>
        <w:ind w:left="3160"/>
        <w:jc w:val="both"/>
      </w:pPr>
      <w:r>
        <w:t>Fish Quarantine and Supervision and/or control measures; and</w:t>
      </w:r>
    </w:p>
    <w:p w14:paraId="5395C419" w14:textId="77777777" w:rsidR="00D55C2E" w:rsidRDefault="00000000">
      <w:pPr>
        <w:pStyle w:val="BodyText"/>
        <w:numPr>
          <w:ilvl w:val="0"/>
          <w:numId w:val="459"/>
        </w:numPr>
        <w:tabs>
          <w:tab w:val="left" w:pos="3166"/>
        </w:tabs>
        <w:ind w:left="3160" w:hanging="560"/>
        <w:jc w:val="both"/>
      </w:pPr>
      <w:bookmarkStart w:id="1471" w:name="bookmark1481"/>
      <w:bookmarkEnd w:id="1471"/>
      <w:r>
        <w:t>complete the documents required by the destination country.</w:t>
      </w:r>
    </w:p>
    <w:p w14:paraId="3390D550" w14:textId="77777777" w:rsidR="00D55C2E" w:rsidRDefault="00000000">
      <w:pPr>
        <w:pStyle w:val="BodyText"/>
        <w:numPr>
          <w:ilvl w:val="0"/>
          <w:numId w:val="458"/>
        </w:numPr>
        <w:tabs>
          <w:tab w:val="left" w:pos="2580"/>
        </w:tabs>
        <w:ind w:left="2600" w:hanging="580"/>
        <w:jc w:val="both"/>
      </w:pPr>
      <w:bookmarkStart w:id="1472" w:name="bookmark1482"/>
      <w:bookmarkEnd w:id="1472"/>
      <w:r>
        <w:t>In addition to reporting and submitting health certificates and HPIK Bearer Media as referred to in paragraph (1), every person who issues HPIK Bearer Media must submit other required documents in accordance with the provisions of statutory regulations.</w:t>
      </w:r>
    </w:p>
    <w:p w14:paraId="56543CEC" w14:textId="77777777" w:rsidR="00D55C2E" w:rsidRDefault="00000000">
      <w:pPr>
        <w:pStyle w:val="BodyText"/>
        <w:numPr>
          <w:ilvl w:val="0"/>
          <w:numId w:val="458"/>
        </w:numPr>
        <w:tabs>
          <w:tab w:val="left" w:pos="2580"/>
        </w:tabs>
        <w:ind w:left="2600" w:hanging="580"/>
        <w:jc w:val="both"/>
      </w:pPr>
      <w:bookmarkStart w:id="1473" w:name="bookmark1483"/>
      <w:bookmarkEnd w:id="1473"/>
      <w:r>
        <w:t>The obligations referred to in paragraph (1) letter a, are excluded for Other Carrier Media.</w:t>
      </w:r>
    </w:p>
    <w:p w14:paraId="78B201EC" w14:textId="77777777" w:rsidR="00D55C2E" w:rsidRDefault="00000000">
      <w:pPr>
        <w:pStyle w:val="BodyText"/>
        <w:numPr>
          <w:ilvl w:val="0"/>
          <w:numId w:val="458"/>
        </w:numPr>
        <w:tabs>
          <w:tab w:val="left" w:pos="2580"/>
        </w:tabs>
        <w:ind w:left="2600" w:hanging="580"/>
        <w:jc w:val="both"/>
      </w:pPr>
      <w:bookmarkStart w:id="1474" w:name="bookmark1484"/>
      <w:bookmarkEnd w:id="1474"/>
      <w:r>
        <w:t>The issuance of Other Carrier Media as referred to in paragraph (3) must be accompanied by a certificate of Other Carrier Media.</w:t>
      </w:r>
    </w:p>
    <w:p w14:paraId="6000B2EB" w14:textId="77777777" w:rsidR="00D55C2E" w:rsidRDefault="00000000">
      <w:pPr>
        <w:pStyle w:val="BodyText"/>
        <w:numPr>
          <w:ilvl w:val="0"/>
          <w:numId w:val="458"/>
        </w:numPr>
        <w:tabs>
          <w:tab w:val="left" w:pos="2580"/>
        </w:tabs>
        <w:ind w:left="2600" w:hanging="580"/>
        <w:jc w:val="both"/>
      </w:pPr>
      <w:bookmarkStart w:id="1475" w:name="bookmark1485"/>
      <w:bookmarkEnd w:id="1475"/>
      <w:r>
        <w:t xml:space="preserve">Other documents as referred to in paragraph (2) include documents related to Food Safety and Food Quality, Feed </w:t>
      </w:r>
      <w:r>
        <w:lastRenderedPageBreak/>
        <w:t>Safety and Feed Quality, PRG, SDG, Biological Agents, Invasive Alien Species, and/or Protected Fish Species.</w:t>
      </w:r>
    </w:p>
    <w:p w14:paraId="15DCC8B3" w14:textId="77777777" w:rsidR="00D55C2E" w:rsidRDefault="00000000">
      <w:pPr>
        <w:pStyle w:val="BodyText"/>
        <w:numPr>
          <w:ilvl w:val="0"/>
          <w:numId w:val="458"/>
        </w:numPr>
        <w:tabs>
          <w:tab w:val="left" w:pos="2580"/>
        </w:tabs>
        <w:spacing w:after="280"/>
        <w:ind w:left="2600" w:hanging="580"/>
        <w:jc w:val="both"/>
      </w:pPr>
      <w:bookmarkStart w:id="1476" w:name="bookmark1486"/>
      <w:bookmarkEnd w:id="1476"/>
      <w:r>
        <w:t>In the case of the HPIK Carrier Media as referred to in paragraph (1) transiting in an Area, it must be accompanied by a Transit Certificate issued by the Fish Quarantine Officer from the Transit location.</w:t>
      </w:r>
    </w:p>
    <w:p w14:paraId="520C4102" w14:textId="77777777" w:rsidR="00D55C2E" w:rsidRDefault="00000000">
      <w:pPr>
        <w:pStyle w:val="BodyText"/>
        <w:ind w:left="5440"/>
      </w:pPr>
      <w:r>
        <w:t>Article 222</w:t>
      </w:r>
    </w:p>
    <w:p w14:paraId="3B26DC98" w14:textId="77777777" w:rsidR="00D55C2E" w:rsidRDefault="00000000">
      <w:pPr>
        <w:pStyle w:val="BodyText"/>
        <w:numPr>
          <w:ilvl w:val="0"/>
          <w:numId w:val="460"/>
        </w:numPr>
        <w:tabs>
          <w:tab w:val="left" w:pos="2580"/>
        </w:tabs>
        <w:ind w:left="2600" w:hanging="580"/>
        <w:jc w:val="both"/>
      </w:pPr>
      <w:bookmarkStart w:id="1477" w:name="bookmark1487"/>
      <w:bookmarkEnd w:id="1477"/>
      <w:r>
        <w:t>The HPIK Carrier Media as referred to in Article 221, is not a type that:</w:t>
      </w:r>
    </w:p>
    <w:p w14:paraId="5CE97827" w14:textId="77777777" w:rsidR="00D55C2E" w:rsidRDefault="00000000">
      <w:pPr>
        <w:pStyle w:val="BodyText"/>
        <w:numPr>
          <w:ilvl w:val="0"/>
          <w:numId w:val="461"/>
        </w:numPr>
        <w:tabs>
          <w:tab w:val="left" w:pos="3022"/>
        </w:tabs>
        <w:ind w:left="3020" w:hanging="420"/>
        <w:jc w:val="both"/>
      </w:pPr>
      <w:bookmarkStart w:id="1478" w:name="bookmark1488"/>
      <w:bookmarkEnd w:id="1478"/>
      <w:r>
        <w:t>prohibited from being exported from the territory of the Unitary State of the Republic of Indonesia; and/or</w:t>
      </w:r>
    </w:p>
    <w:p w14:paraId="03B34E35" w14:textId="77777777" w:rsidR="00D55C2E" w:rsidRDefault="00000000">
      <w:pPr>
        <w:pStyle w:val="BodyText"/>
        <w:numPr>
          <w:ilvl w:val="0"/>
          <w:numId w:val="461"/>
        </w:numPr>
        <w:tabs>
          <w:tab w:val="left" w:pos="3022"/>
        </w:tabs>
        <w:ind w:left="2600"/>
        <w:jc w:val="both"/>
      </w:pPr>
      <w:bookmarkStart w:id="1479" w:name="bookmark1489"/>
      <w:bookmarkEnd w:id="1479"/>
      <w:r>
        <w:t>prohibited from entering by the destination country.</w:t>
      </w:r>
    </w:p>
    <w:p w14:paraId="10CBF929" w14:textId="77777777" w:rsidR="00D55C2E" w:rsidRDefault="00000000">
      <w:pPr>
        <w:pStyle w:val="BodyText"/>
        <w:numPr>
          <w:ilvl w:val="0"/>
          <w:numId w:val="460"/>
        </w:numPr>
        <w:tabs>
          <w:tab w:val="left" w:pos="2580"/>
        </w:tabs>
        <w:spacing w:after="280"/>
        <w:ind w:left="2600" w:hanging="580"/>
        <w:jc w:val="both"/>
      </w:pPr>
      <w:bookmarkStart w:id="1480" w:name="bookmark1490"/>
      <w:bookmarkEnd w:id="1480"/>
      <w:r>
        <w:t>The type of HPIK carrier media as referred to in paragraph (1) is in accordance with the provisions of statutory regulations.</w:t>
      </w:r>
    </w:p>
    <w:p w14:paraId="7C224C51" w14:textId="77777777" w:rsidR="00D55C2E" w:rsidRDefault="00000000">
      <w:pPr>
        <w:pStyle w:val="BodyText"/>
        <w:ind w:left="5160"/>
        <w:jc w:val="both"/>
      </w:pPr>
      <w:r>
        <w:t>Article 223</w:t>
      </w:r>
    </w:p>
    <w:p w14:paraId="4AD6C8FE" w14:textId="77777777" w:rsidR="00D55C2E" w:rsidRDefault="00000000">
      <w:pPr>
        <w:pStyle w:val="BodyText"/>
        <w:numPr>
          <w:ilvl w:val="0"/>
          <w:numId w:val="462"/>
        </w:numPr>
        <w:tabs>
          <w:tab w:val="left" w:pos="2579"/>
        </w:tabs>
        <w:ind w:left="2600" w:hanging="580"/>
        <w:jc w:val="both"/>
      </w:pPr>
      <w:bookmarkStart w:id="1481" w:name="bookmark1491"/>
      <w:bookmarkEnd w:id="1481"/>
      <w:r>
        <w:t>In order to be able to carry out supervision and/or control of HPIK Carrier Media as referred to in Article 221 paragraph (1) letter c, after the relevant Ministry/Institution has submitted to the Indonesian Quarantine Agency:</w:t>
      </w:r>
    </w:p>
    <w:p w14:paraId="2CE9A4FF" w14:textId="77777777" w:rsidR="00D55C2E" w:rsidRDefault="00000000">
      <w:pPr>
        <w:pStyle w:val="BodyText"/>
        <w:numPr>
          <w:ilvl w:val="0"/>
          <w:numId w:val="463"/>
        </w:numPr>
        <w:tabs>
          <w:tab w:val="left" w:pos="3158"/>
        </w:tabs>
        <w:ind w:left="3160" w:hanging="560"/>
        <w:jc w:val="both"/>
      </w:pPr>
      <w:bookmarkStart w:id="1482" w:name="bookmark1492"/>
      <w:bookmarkEnd w:id="1482"/>
      <w:r>
        <w:t>regulations governing HPIK Carrier Media which are subject to Supervision and/or control;</w:t>
      </w:r>
    </w:p>
    <w:p w14:paraId="1A6B939F" w14:textId="77777777" w:rsidR="00D55C2E" w:rsidRDefault="00000000">
      <w:pPr>
        <w:pStyle w:val="BodyText"/>
        <w:numPr>
          <w:ilvl w:val="0"/>
          <w:numId w:val="463"/>
        </w:numPr>
        <w:tabs>
          <w:tab w:val="left" w:pos="3158"/>
        </w:tabs>
        <w:ind w:left="2600"/>
        <w:jc w:val="both"/>
      </w:pPr>
      <w:bookmarkStart w:id="1483" w:name="bookmark1493"/>
      <w:bookmarkEnd w:id="1483"/>
      <w:r>
        <w:t>Carrier Media traffic requirement documents</w:t>
      </w:r>
    </w:p>
    <w:p w14:paraId="2C0AEB18" w14:textId="77777777" w:rsidR="00D55C2E" w:rsidRDefault="00000000">
      <w:pPr>
        <w:pStyle w:val="BodyText"/>
        <w:tabs>
          <w:tab w:val="left" w:pos="8306"/>
        </w:tabs>
        <w:ind w:left="3160"/>
      </w:pPr>
      <w:r>
        <w:t xml:space="preserve">HPIK subject to Supervision </w:t>
      </w:r>
      <w:r>
        <w:tab/>
        <w:t>and/or</w:t>
      </w:r>
    </w:p>
    <w:p w14:paraId="39E9B144" w14:textId="77777777" w:rsidR="00D55C2E" w:rsidRDefault="00000000">
      <w:pPr>
        <w:pStyle w:val="BodyText"/>
        <w:ind w:left="3160"/>
      </w:pPr>
      <w:r>
        <w:t>control; and</w:t>
      </w:r>
    </w:p>
    <w:p w14:paraId="5542445C" w14:textId="77777777" w:rsidR="00D55C2E" w:rsidRDefault="00000000">
      <w:pPr>
        <w:pStyle w:val="BodyText"/>
        <w:numPr>
          <w:ilvl w:val="0"/>
          <w:numId w:val="463"/>
        </w:numPr>
        <w:tabs>
          <w:tab w:val="left" w:pos="3158"/>
        </w:tabs>
        <w:ind w:left="3160" w:hanging="560"/>
        <w:jc w:val="both"/>
      </w:pPr>
      <w:bookmarkStart w:id="1484" w:name="bookmark1494"/>
      <w:bookmarkEnd w:id="1484"/>
      <w:r>
        <w:t>types of HPIK Carrier Media that are subject to supervision and/or control.</w:t>
      </w:r>
    </w:p>
    <w:p w14:paraId="6A456246" w14:textId="77777777" w:rsidR="00D55C2E" w:rsidRDefault="00000000">
      <w:pPr>
        <w:pStyle w:val="BodyText"/>
        <w:numPr>
          <w:ilvl w:val="0"/>
          <w:numId w:val="462"/>
        </w:numPr>
        <w:tabs>
          <w:tab w:val="left" w:pos="2579"/>
        </w:tabs>
        <w:ind w:left="2600" w:hanging="580"/>
        <w:jc w:val="both"/>
      </w:pPr>
      <w:bookmarkStart w:id="1485" w:name="bookmark1495"/>
      <w:bookmarkEnd w:id="1485"/>
      <w:r>
        <w:t>The submission as referred to in paragraph (1) is subject to review by the Indonesian Quarantine Agency regarding:</w:t>
      </w:r>
    </w:p>
    <w:p w14:paraId="02D80401" w14:textId="77777777" w:rsidR="00D55C2E" w:rsidRDefault="00000000">
      <w:pPr>
        <w:pStyle w:val="BodyText"/>
        <w:numPr>
          <w:ilvl w:val="0"/>
          <w:numId w:val="464"/>
        </w:numPr>
        <w:tabs>
          <w:tab w:val="left" w:pos="3158"/>
        </w:tabs>
        <w:ind w:left="3160" w:hanging="560"/>
        <w:jc w:val="both"/>
      </w:pPr>
      <w:bookmarkStart w:id="1486" w:name="bookmark1496"/>
      <w:bookmarkEnd w:id="1486"/>
      <w:r>
        <w:t>description of the type and unit of HPIK Carrier Media that will be subject to Supervision and/or control; and</w:t>
      </w:r>
    </w:p>
    <w:p w14:paraId="341E5568" w14:textId="77777777" w:rsidR="00D55C2E" w:rsidRDefault="00000000">
      <w:pPr>
        <w:pStyle w:val="BodyText"/>
        <w:numPr>
          <w:ilvl w:val="0"/>
          <w:numId w:val="464"/>
        </w:numPr>
        <w:tabs>
          <w:tab w:val="left" w:pos="3158"/>
        </w:tabs>
        <w:ind w:left="3160" w:hanging="560"/>
        <w:jc w:val="both"/>
      </w:pPr>
      <w:bookmarkStart w:id="1487" w:name="bookmark1497"/>
      <w:bookmarkEnd w:id="1487"/>
      <w:r>
        <w:t>the type and format of printed documents and/or electronic documents required.</w:t>
      </w:r>
    </w:p>
    <w:p w14:paraId="0ABF55B9" w14:textId="77777777" w:rsidR="00D55C2E" w:rsidRDefault="00000000">
      <w:pPr>
        <w:pStyle w:val="BodyText"/>
        <w:numPr>
          <w:ilvl w:val="0"/>
          <w:numId w:val="462"/>
        </w:numPr>
        <w:tabs>
          <w:tab w:val="left" w:pos="2579"/>
        </w:tabs>
        <w:ind w:left="2600" w:hanging="580"/>
        <w:jc w:val="both"/>
      </w:pPr>
      <w:bookmarkStart w:id="1488" w:name="bookmark1498"/>
      <w:bookmarkEnd w:id="1488"/>
      <w:r>
        <w:t>During the study as referred to in paragraph (2), the Indonesian Quarantine Agency may request an explanation from the relevant Ministry/Institution.</w:t>
      </w:r>
    </w:p>
    <w:p w14:paraId="694843A4" w14:textId="77777777" w:rsidR="00D55C2E" w:rsidRDefault="00000000">
      <w:pPr>
        <w:pStyle w:val="BodyText"/>
        <w:numPr>
          <w:ilvl w:val="0"/>
          <w:numId w:val="462"/>
        </w:numPr>
        <w:tabs>
          <w:tab w:val="left" w:pos="2579"/>
        </w:tabs>
        <w:ind w:left="2600" w:hanging="580"/>
        <w:jc w:val="both"/>
      </w:pPr>
      <w:bookmarkStart w:id="1489" w:name="bookmark1499"/>
      <w:bookmarkEnd w:id="1489"/>
      <w:r>
        <w:t>Based on the study as referred to in paragraph (2) or the explanation as referred to in paragraph (3), the Head of the Agency determines or does not determine the type of HPIK Carrier Media that is subject to Supervision and/or control.</w:t>
      </w:r>
    </w:p>
    <w:p w14:paraId="1457D594" w14:textId="77777777" w:rsidR="00D55C2E" w:rsidRDefault="00000000">
      <w:pPr>
        <w:pStyle w:val="BodyText"/>
        <w:numPr>
          <w:ilvl w:val="0"/>
          <w:numId w:val="462"/>
        </w:numPr>
        <w:tabs>
          <w:tab w:val="left" w:pos="2579"/>
        </w:tabs>
        <w:ind w:left="2020"/>
        <w:jc w:val="both"/>
      </w:pPr>
      <w:bookmarkStart w:id="1490" w:name="bookmark1500"/>
      <w:bookmarkEnd w:id="1490"/>
      <w:r>
        <w:t>Type of HPIK Carrier Media specified or not</w:t>
      </w:r>
    </w:p>
    <w:p w14:paraId="08A950EE" w14:textId="77777777" w:rsidR="00D55C2E" w:rsidRDefault="00000000">
      <w:pPr>
        <w:pStyle w:val="BodyText"/>
        <w:tabs>
          <w:tab w:val="left" w:pos="5077"/>
          <w:tab w:val="left" w:pos="6790"/>
          <w:tab w:val="left" w:pos="8595"/>
        </w:tabs>
        <w:ind w:left="2600"/>
        <w:jc w:val="both"/>
      </w:pPr>
      <w:r>
        <w:t xml:space="preserve">as stipulated in paragraph (4) shall be submitted </w:t>
      </w:r>
      <w:r>
        <w:tab/>
        <w:t xml:space="preserve">in </w:t>
      </w:r>
      <w:r>
        <w:tab/>
        <w:t xml:space="preserve">writing </w:t>
      </w:r>
      <w:r>
        <w:tab/>
        <w:t>to</w:t>
      </w:r>
    </w:p>
    <w:p w14:paraId="62927CD8" w14:textId="77777777" w:rsidR="00D55C2E" w:rsidRDefault="00000000">
      <w:pPr>
        <w:pStyle w:val="BodyText"/>
        <w:ind w:left="2600"/>
        <w:jc w:val="both"/>
      </w:pPr>
      <w:r>
        <w:t>Relevant ministries/agencies.</w:t>
      </w:r>
    </w:p>
    <w:p w14:paraId="28CC6820" w14:textId="77777777" w:rsidR="00D55C2E" w:rsidRDefault="00000000">
      <w:pPr>
        <w:pStyle w:val="BodyText"/>
        <w:numPr>
          <w:ilvl w:val="0"/>
          <w:numId w:val="462"/>
        </w:numPr>
        <w:tabs>
          <w:tab w:val="left" w:pos="2579"/>
        </w:tabs>
        <w:spacing w:after="280"/>
        <w:ind w:left="2600" w:hanging="580"/>
        <w:jc w:val="both"/>
      </w:pPr>
      <w:bookmarkStart w:id="1491" w:name="bookmark1501"/>
      <w:bookmarkEnd w:id="1491"/>
      <w:r>
        <w:t>The type of HPIK Carrier Media determined as referred to in paragraph (4) is listed in the Quarantine information system as a reference in implementing Supervision and/or control.</w:t>
      </w:r>
    </w:p>
    <w:p w14:paraId="44C35E8E" w14:textId="77777777" w:rsidR="00D55C2E" w:rsidRDefault="00000000">
      <w:pPr>
        <w:pStyle w:val="BodyText"/>
        <w:ind w:left="5160"/>
      </w:pPr>
      <w:r>
        <w:t>Article 224</w:t>
      </w:r>
    </w:p>
    <w:p w14:paraId="160F39A4" w14:textId="77777777" w:rsidR="00D55C2E" w:rsidRDefault="00000000">
      <w:pPr>
        <w:pStyle w:val="BodyText"/>
        <w:numPr>
          <w:ilvl w:val="0"/>
          <w:numId w:val="465"/>
        </w:numPr>
        <w:tabs>
          <w:tab w:val="left" w:pos="2579"/>
        </w:tabs>
        <w:ind w:left="2600" w:hanging="580"/>
        <w:jc w:val="both"/>
      </w:pPr>
      <w:bookmarkStart w:id="1492" w:name="bookmark1502"/>
      <w:bookmarkEnd w:id="1492"/>
      <w:r>
        <w:t>The health certificate as referred to in Article 221 paragraph (1) letter a is issued in the form of:</w:t>
      </w:r>
    </w:p>
    <w:p w14:paraId="61230A10" w14:textId="77777777" w:rsidR="00D55C2E" w:rsidRDefault="00000000">
      <w:pPr>
        <w:pStyle w:val="BodyText"/>
        <w:numPr>
          <w:ilvl w:val="0"/>
          <w:numId w:val="466"/>
        </w:numPr>
        <w:tabs>
          <w:tab w:val="left" w:pos="3158"/>
        </w:tabs>
        <w:ind w:left="2600"/>
        <w:jc w:val="both"/>
      </w:pPr>
      <w:bookmarkStart w:id="1493" w:name="bookmark1503"/>
      <w:bookmarkEnd w:id="1493"/>
      <w:r>
        <w:lastRenderedPageBreak/>
        <w:t>print; or</w:t>
      </w:r>
    </w:p>
    <w:p w14:paraId="1845FE94" w14:textId="77777777" w:rsidR="00D55C2E" w:rsidRDefault="00000000">
      <w:pPr>
        <w:pStyle w:val="BodyText"/>
        <w:numPr>
          <w:ilvl w:val="0"/>
          <w:numId w:val="466"/>
        </w:numPr>
        <w:tabs>
          <w:tab w:val="left" w:pos="3158"/>
        </w:tabs>
        <w:ind w:left="2600"/>
        <w:jc w:val="both"/>
      </w:pPr>
      <w:bookmarkStart w:id="1494" w:name="bookmark1504"/>
      <w:bookmarkEnd w:id="1494"/>
      <w:r>
        <w:t>electronic.</w:t>
      </w:r>
    </w:p>
    <w:p w14:paraId="5044236B" w14:textId="77777777" w:rsidR="00D55C2E" w:rsidRDefault="00000000">
      <w:pPr>
        <w:pStyle w:val="BodyText"/>
        <w:numPr>
          <w:ilvl w:val="0"/>
          <w:numId w:val="465"/>
        </w:numPr>
        <w:tabs>
          <w:tab w:val="left" w:pos="2579"/>
        </w:tabs>
        <w:ind w:left="2600" w:hanging="580"/>
        <w:jc w:val="both"/>
      </w:pPr>
      <w:bookmarkStart w:id="1495" w:name="bookmark1505"/>
      <w:bookmarkEnd w:id="1495"/>
      <w:r>
        <w:t>The electronic Health Certificate as referred to in paragraph (1) letter b is enforced after there is a cooperation agreement between the Indonesian Quarantine Agency and the competent authorities in the Quarantine sector in the destination country.</w:t>
      </w:r>
    </w:p>
    <w:p w14:paraId="610FADCA" w14:textId="77777777" w:rsidR="00D55C2E" w:rsidRDefault="00000000">
      <w:pPr>
        <w:pStyle w:val="BodyText"/>
        <w:numPr>
          <w:ilvl w:val="0"/>
          <w:numId w:val="465"/>
        </w:numPr>
        <w:tabs>
          <w:tab w:val="left" w:pos="2579"/>
        </w:tabs>
        <w:ind w:left="2600" w:hanging="580"/>
        <w:jc w:val="both"/>
      </w:pPr>
      <w:bookmarkStart w:id="1496" w:name="bookmark1506"/>
      <w:bookmarkEnd w:id="1496"/>
      <w:r>
        <w:t>The cooperation agreement as referred to in paragraph (2) is implemented in accordance with the provisions of statutory regulations.</w:t>
      </w:r>
    </w:p>
    <w:p w14:paraId="318B0A22" w14:textId="77777777" w:rsidR="00D55C2E" w:rsidRDefault="00000000">
      <w:pPr>
        <w:pStyle w:val="BodyText"/>
        <w:ind w:left="5140"/>
        <w:jc w:val="both"/>
      </w:pPr>
      <w:r>
        <w:t>Article 225</w:t>
      </w:r>
    </w:p>
    <w:p w14:paraId="3E107578" w14:textId="77777777" w:rsidR="00D55C2E" w:rsidRDefault="00000000">
      <w:pPr>
        <w:pStyle w:val="BodyText"/>
        <w:spacing w:after="280"/>
        <w:ind w:left="2020"/>
        <w:jc w:val="both"/>
      </w:pPr>
      <w:r>
        <w:t>The health certificate as referred to in 221 paragraph (1) letter a is in the form of a health certificate for fish and exported fish products.</w:t>
      </w:r>
    </w:p>
    <w:p w14:paraId="18776280" w14:textId="77777777" w:rsidR="00D55C2E" w:rsidRDefault="00000000">
      <w:pPr>
        <w:pStyle w:val="BodyText"/>
        <w:ind w:left="5140"/>
        <w:jc w:val="both"/>
      </w:pPr>
      <w:r>
        <w:t>Article 226</w:t>
      </w:r>
    </w:p>
    <w:p w14:paraId="370A7D2D" w14:textId="77777777" w:rsidR="00D55C2E" w:rsidRDefault="00000000">
      <w:pPr>
        <w:pStyle w:val="BodyText"/>
        <w:numPr>
          <w:ilvl w:val="0"/>
          <w:numId w:val="467"/>
        </w:numPr>
        <w:tabs>
          <w:tab w:val="left" w:pos="2587"/>
        </w:tabs>
        <w:ind w:left="2020"/>
        <w:jc w:val="both"/>
      </w:pPr>
      <w:bookmarkStart w:id="1497" w:name="bookmark1507"/>
      <w:bookmarkEnd w:id="1497"/>
      <w:r>
        <w:t>Certificate of Other Carrier Media as per</w:t>
      </w:r>
    </w:p>
    <w:p w14:paraId="2870F56D" w14:textId="77777777" w:rsidR="00D55C2E" w:rsidRDefault="00000000">
      <w:pPr>
        <w:pStyle w:val="BodyText"/>
        <w:tabs>
          <w:tab w:val="left" w:pos="7179"/>
        </w:tabs>
        <w:ind w:left="2600"/>
        <w:jc w:val="both"/>
      </w:pPr>
      <w:r>
        <w:t xml:space="preserve">referred to in Article 221 paragraph </w:t>
      </w:r>
      <w:r>
        <w:tab/>
        <w:t>(4) at least</w:t>
      </w:r>
    </w:p>
    <w:p w14:paraId="1084146B" w14:textId="77777777" w:rsidR="00D55C2E" w:rsidRDefault="00000000">
      <w:pPr>
        <w:pStyle w:val="BodyText"/>
        <w:ind w:left="2600"/>
        <w:jc w:val="both"/>
      </w:pPr>
      <w:r>
        <w:t>explains the type and quantity of HPIK Carrier Media, country, area or place of origin, and treatment.</w:t>
      </w:r>
    </w:p>
    <w:p w14:paraId="360FFABA" w14:textId="77777777" w:rsidR="00D55C2E" w:rsidRDefault="00000000">
      <w:pPr>
        <w:pStyle w:val="BodyText"/>
        <w:numPr>
          <w:ilvl w:val="0"/>
          <w:numId w:val="467"/>
        </w:numPr>
        <w:tabs>
          <w:tab w:val="left" w:pos="2587"/>
        </w:tabs>
        <w:ind w:left="2600" w:hanging="580"/>
        <w:jc w:val="both"/>
      </w:pPr>
      <w:bookmarkStart w:id="1498" w:name="bookmark1508"/>
      <w:bookmarkEnd w:id="1498"/>
      <w:r>
        <w:t>In issuing the Certificate of Other Carrier Media as referred to in paragraph (1), the Fish Quarantine Officer will consider other documents issued by the ministry/institution, producer, person in charge of the collection point, or processing point in the Area of Origin.</w:t>
      </w:r>
    </w:p>
    <w:p w14:paraId="1E1291B5" w14:textId="77777777" w:rsidR="00D55C2E" w:rsidRDefault="00000000">
      <w:pPr>
        <w:pStyle w:val="BodyText"/>
        <w:ind w:left="5140"/>
      </w:pPr>
      <w:r>
        <w:t>Paragraph 4</w:t>
      </w:r>
    </w:p>
    <w:p w14:paraId="496C81F4" w14:textId="77777777" w:rsidR="00D55C2E" w:rsidRDefault="00000000">
      <w:pPr>
        <w:pStyle w:val="BodyText"/>
        <w:spacing w:after="280"/>
        <w:ind w:left="2020"/>
        <w:jc w:val="both"/>
      </w:pPr>
      <w:r>
        <w:t>Import and Export of HPIK Carrier Media from one Area to another Area within the Territory of the Unitary State of the Republic of Indonesia</w:t>
      </w:r>
    </w:p>
    <w:p w14:paraId="62C24621" w14:textId="77777777" w:rsidR="00D55C2E" w:rsidRDefault="00000000">
      <w:pPr>
        <w:pStyle w:val="BodyText"/>
        <w:ind w:left="5140"/>
        <w:jc w:val="both"/>
      </w:pPr>
      <w:r>
        <w:t>Article 227</w:t>
      </w:r>
    </w:p>
    <w:p w14:paraId="52094DAF" w14:textId="77777777" w:rsidR="00D55C2E" w:rsidRDefault="00000000">
      <w:pPr>
        <w:pStyle w:val="BodyText"/>
        <w:numPr>
          <w:ilvl w:val="0"/>
          <w:numId w:val="468"/>
        </w:numPr>
        <w:tabs>
          <w:tab w:val="left" w:pos="2587"/>
        </w:tabs>
        <w:ind w:left="2600" w:hanging="580"/>
        <w:jc w:val="both"/>
      </w:pPr>
      <w:bookmarkStart w:id="1499" w:name="bookmark1509"/>
      <w:bookmarkEnd w:id="1499"/>
      <w:r>
        <w:t>Every person who enters and/or removes HPIK Carrier Media from one Area to another Area within the territory of the Unitary State of the Republic of Indonesia is required to:</w:t>
      </w:r>
    </w:p>
    <w:p w14:paraId="49F6096A" w14:textId="77777777" w:rsidR="00D55C2E" w:rsidRDefault="00000000">
      <w:pPr>
        <w:pStyle w:val="BodyText"/>
        <w:numPr>
          <w:ilvl w:val="0"/>
          <w:numId w:val="469"/>
        </w:numPr>
        <w:tabs>
          <w:tab w:val="left" w:pos="3166"/>
        </w:tabs>
        <w:ind w:left="3160" w:hanging="560"/>
        <w:jc w:val="both"/>
      </w:pPr>
      <w:bookmarkStart w:id="1500" w:name="bookmark1510"/>
      <w:bookmarkEnd w:id="1500"/>
      <w:r>
        <w:t>complete the health certificate for Fish and Fish Products between Areas from the designated Place of Exit;</w:t>
      </w:r>
    </w:p>
    <w:p w14:paraId="7ED41559" w14:textId="77777777" w:rsidR="00D55C2E" w:rsidRDefault="00000000">
      <w:pPr>
        <w:pStyle w:val="BodyText"/>
        <w:numPr>
          <w:ilvl w:val="0"/>
          <w:numId w:val="469"/>
        </w:numPr>
        <w:tabs>
          <w:tab w:val="left" w:pos="3166"/>
        </w:tabs>
        <w:ind w:left="3160" w:hanging="560"/>
        <w:jc w:val="both"/>
      </w:pPr>
      <w:bookmarkStart w:id="1501" w:name="bookmark1511"/>
      <w:bookmarkEnd w:id="1501"/>
      <w:r>
        <w:t>through designated entry and exit points; and</w:t>
      </w:r>
    </w:p>
    <w:p w14:paraId="2944027A" w14:textId="77777777" w:rsidR="00D55C2E" w:rsidRDefault="00000000">
      <w:pPr>
        <w:pStyle w:val="BodyText"/>
        <w:numPr>
          <w:ilvl w:val="0"/>
          <w:numId w:val="469"/>
        </w:numPr>
        <w:tabs>
          <w:tab w:val="left" w:pos="3166"/>
        </w:tabs>
        <w:ind w:left="3160" w:hanging="560"/>
        <w:jc w:val="both"/>
      </w:pPr>
      <w:bookmarkStart w:id="1502" w:name="bookmark1512"/>
      <w:bookmarkEnd w:id="1502"/>
      <w:r>
        <w:t>report and hand over the HPIK Carrier Media to the Fish Quarantine Official at the Exit Point and Entry Point for the purposes of Fish Quarantine and Supervision and/or control measures.</w:t>
      </w:r>
    </w:p>
    <w:p w14:paraId="311FC1A3" w14:textId="77777777" w:rsidR="00D55C2E" w:rsidRDefault="00000000">
      <w:pPr>
        <w:pStyle w:val="BodyText"/>
        <w:numPr>
          <w:ilvl w:val="0"/>
          <w:numId w:val="468"/>
        </w:numPr>
        <w:tabs>
          <w:tab w:val="left" w:pos="2587"/>
        </w:tabs>
        <w:ind w:left="2020"/>
        <w:jc w:val="both"/>
      </w:pPr>
      <w:bookmarkStart w:id="1503" w:name="bookmark1513"/>
      <w:bookmarkEnd w:id="1503"/>
      <w:r>
        <w:t>In addition to reporting and submitting health certificates</w:t>
      </w:r>
    </w:p>
    <w:p w14:paraId="2A545059" w14:textId="77777777" w:rsidR="00D55C2E" w:rsidRDefault="00000000">
      <w:pPr>
        <w:pStyle w:val="BodyText"/>
        <w:tabs>
          <w:tab w:val="left" w:pos="6781"/>
          <w:tab w:val="left" w:pos="8149"/>
        </w:tabs>
        <w:ind w:left="2600"/>
        <w:jc w:val="both"/>
      </w:pPr>
      <w:r>
        <w:t xml:space="preserve">and the HPIK Carrier Media as referred to in paragraph (1), Every Person who enters and/or removes HPIK Carrier Media from one Area to another Area within the territory of the Unitary State of the Republic of Indonesia, is required to submit other </w:t>
      </w:r>
      <w:r>
        <w:tab/>
        <w:t xml:space="preserve">documents </w:t>
      </w:r>
      <w:r>
        <w:tab/>
        <w:t>which are</w:t>
      </w:r>
    </w:p>
    <w:p w14:paraId="7F9B40C4" w14:textId="77777777" w:rsidR="00D55C2E" w:rsidRDefault="00000000">
      <w:pPr>
        <w:pStyle w:val="BodyText"/>
        <w:tabs>
          <w:tab w:val="left" w:pos="6781"/>
          <w:tab w:val="left" w:pos="8149"/>
        </w:tabs>
        <w:ind w:left="2600"/>
        <w:jc w:val="both"/>
      </w:pPr>
      <w:r>
        <w:t xml:space="preserve">required in accordance with </w:t>
      </w:r>
      <w:r>
        <w:tab/>
        <w:t xml:space="preserve">the provisions of </w:t>
      </w:r>
      <w:r>
        <w:tab/>
        <w:t>the regulations</w:t>
      </w:r>
    </w:p>
    <w:p w14:paraId="0210A8A0" w14:textId="77777777" w:rsidR="00D55C2E" w:rsidRDefault="00000000">
      <w:pPr>
        <w:pStyle w:val="BodyText"/>
        <w:ind w:left="2600"/>
      </w:pPr>
      <w:r>
        <w:t>legislation.</w:t>
      </w:r>
    </w:p>
    <w:p w14:paraId="5421BAB2" w14:textId="77777777" w:rsidR="00D55C2E" w:rsidRDefault="00000000">
      <w:pPr>
        <w:pStyle w:val="BodyText"/>
        <w:numPr>
          <w:ilvl w:val="0"/>
          <w:numId w:val="468"/>
        </w:numPr>
        <w:tabs>
          <w:tab w:val="left" w:pos="2587"/>
        </w:tabs>
        <w:ind w:left="2600" w:hanging="580"/>
        <w:jc w:val="both"/>
      </w:pPr>
      <w:bookmarkStart w:id="1504" w:name="bookmark1514"/>
      <w:bookmarkEnd w:id="1504"/>
      <w:r>
        <w:t>The obligation as referred to in paragraph (1) letter a is excluded for Other Carrier Media.</w:t>
      </w:r>
    </w:p>
    <w:p w14:paraId="2D041DD4" w14:textId="77777777" w:rsidR="00D55C2E" w:rsidRDefault="00000000">
      <w:pPr>
        <w:pStyle w:val="BodyText"/>
        <w:numPr>
          <w:ilvl w:val="0"/>
          <w:numId w:val="468"/>
        </w:numPr>
        <w:tabs>
          <w:tab w:val="left" w:pos="2587"/>
        </w:tabs>
        <w:ind w:left="2600" w:hanging="580"/>
        <w:jc w:val="both"/>
      </w:pPr>
      <w:bookmarkStart w:id="1505" w:name="bookmark1515"/>
      <w:bookmarkEnd w:id="1505"/>
      <w:r>
        <w:lastRenderedPageBreak/>
        <w:t>The entry of other carrier media as referred to in paragraph (3) must be accompanied by a certificate of other carrier media issued by the Fish Quarantine Officer at the point of exit.</w:t>
      </w:r>
    </w:p>
    <w:p w14:paraId="11F90C5C" w14:textId="77777777" w:rsidR="00D55C2E" w:rsidRDefault="00000000">
      <w:pPr>
        <w:pStyle w:val="BodyText"/>
        <w:numPr>
          <w:ilvl w:val="0"/>
          <w:numId w:val="468"/>
        </w:numPr>
        <w:tabs>
          <w:tab w:val="left" w:pos="2587"/>
        </w:tabs>
        <w:spacing w:after="140"/>
        <w:ind w:left="2600" w:hanging="580"/>
        <w:jc w:val="both"/>
      </w:pPr>
      <w:bookmarkStart w:id="1506" w:name="bookmark1516"/>
      <w:bookmarkEnd w:id="1506"/>
      <w:r>
        <w:t>In the case of the HPIK Carrier Media as referred to in paragraph (1) transiting in an Area, it must be accompanied by a Transit Certificate issued by the Fish Quarantine Officer from the Transit location.</w:t>
      </w:r>
    </w:p>
    <w:p w14:paraId="1A5BDDB2" w14:textId="77777777" w:rsidR="00D55C2E" w:rsidRDefault="00000000">
      <w:pPr>
        <w:pStyle w:val="BodyText"/>
        <w:numPr>
          <w:ilvl w:val="0"/>
          <w:numId w:val="468"/>
        </w:numPr>
        <w:tabs>
          <w:tab w:val="left" w:pos="2578"/>
        </w:tabs>
        <w:ind w:left="2000"/>
        <w:jc w:val="both"/>
      </w:pPr>
      <w:bookmarkStart w:id="1507" w:name="bookmark1517"/>
      <w:bookmarkEnd w:id="1507"/>
      <w:r>
        <w:t>The obligations as referred to in paragraph (1) and paragraph (2)</w:t>
      </w:r>
    </w:p>
    <w:p w14:paraId="5154B8F3" w14:textId="77777777" w:rsidR="00D55C2E" w:rsidRDefault="00000000">
      <w:pPr>
        <w:pStyle w:val="BodyText"/>
        <w:numPr>
          <w:ilvl w:val="0"/>
          <w:numId w:val="470"/>
        </w:numPr>
        <w:tabs>
          <w:tab w:val="left" w:pos="3133"/>
          <w:tab w:val="left" w:pos="8018"/>
        </w:tabs>
        <w:ind w:left="2580"/>
        <w:jc w:val="both"/>
      </w:pPr>
      <w:bookmarkStart w:id="1508" w:name="bookmark1518"/>
      <w:bookmarkEnd w:id="1508"/>
      <w:r>
        <w:t xml:space="preserve">imposed on </w:t>
      </w:r>
      <w:r>
        <w:tab/>
        <w:t>the HPIK Carrier Media</w:t>
      </w:r>
    </w:p>
    <w:p w14:paraId="3A482076" w14:textId="77777777" w:rsidR="00D55C2E" w:rsidRDefault="00000000">
      <w:pPr>
        <w:pStyle w:val="BodyText"/>
        <w:ind w:left="2580"/>
        <w:jc w:val="both"/>
      </w:pPr>
      <w:r>
        <w:t>entered and removed from:</w:t>
      </w:r>
    </w:p>
    <w:p w14:paraId="7C123511" w14:textId="77777777" w:rsidR="00D55C2E" w:rsidRDefault="00000000">
      <w:pPr>
        <w:pStyle w:val="BodyText"/>
        <w:numPr>
          <w:ilvl w:val="0"/>
          <w:numId w:val="471"/>
        </w:numPr>
        <w:tabs>
          <w:tab w:val="left" w:pos="3133"/>
        </w:tabs>
        <w:ind w:left="2580"/>
        <w:jc w:val="both"/>
      </w:pPr>
      <w:bookmarkStart w:id="1509" w:name="bookmark1519"/>
      <w:bookmarkEnd w:id="1509"/>
      <w:r>
        <w:t>Area within an island</w:t>
      </w:r>
    </w:p>
    <w:p w14:paraId="618AC416" w14:textId="77777777" w:rsidR="00D55C2E" w:rsidRDefault="00000000">
      <w:pPr>
        <w:pStyle w:val="BodyText"/>
        <w:numPr>
          <w:ilvl w:val="0"/>
          <w:numId w:val="471"/>
        </w:numPr>
        <w:tabs>
          <w:tab w:val="left" w:pos="3133"/>
        </w:tabs>
        <w:ind w:left="2580"/>
        <w:jc w:val="both"/>
      </w:pPr>
      <w:bookmarkStart w:id="1510" w:name="bookmark1520"/>
      <w:bookmarkEnd w:id="1510"/>
      <w:r>
        <w:t>island to island;</w:t>
      </w:r>
    </w:p>
    <w:p w14:paraId="23916406" w14:textId="77777777" w:rsidR="00D55C2E" w:rsidRDefault="00000000">
      <w:pPr>
        <w:pStyle w:val="BodyText"/>
        <w:numPr>
          <w:ilvl w:val="0"/>
          <w:numId w:val="471"/>
        </w:numPr>
        <w:tabs>
          <w:tab w:val="left" w:pos="3133"/>
        </w:tabs>
        <w:ind w:left="2580"/>
        <w:jc w:val="both"/>
      </w:pPr>
      <w:bookmarkStart w:id="1511" w:name="bookmark1521"/>
      <w:bookmarkEnd w:id="1511"/>
      <w:r>
        <w:t>group of islands to another group of islands;</w:t>
      </w:r>
    </w:p>
    <w:p w14:paraId="1BB70077" w14:textId="77777777" w:rsidR="00D55C2E" w:rsidRDefault="00000000">
      <w:pPr>
        <w:pStyle w:val="BodyText"/>
        <w:numPr>
          <w:ilvl w:val="0"/>
          <w:numId w:val="471"/>
        </w:numPr>
        <w:tabs>
          <w:tab w:val="left" w:pos="3133"/>
        </w:tabs>
        <w:ind w:left="2580"/>
        <w:jc w:val="both"/>
      </w:pPr>
      <w:bookmarkStart w:id="1512" w:name="bookmark1522"/>
      <w:bookmarkEnd w:id="1512"/>
      <w:r>
        <w:t>island to another group of islands; or</w:t>
      </w:r>
    </w:p>
    <w:p w14:paraId="5699973E" w14:textId="77777777" w:rsidR="00D55C2E" w:rsidRDefault="00000000">
      <w:pPr>
        <w:pStyle w:val="BodyText"/>
        <w:numPr>
          <w:ilvl w:val="0"/>
          <w:numId w:val="471"/>
        </w:numPr>
        <w:tabs>
          <w:tab w:val="left" w:pos="3133"/>
        </w:tabs>
        <w:ind w:left="2580"/>
        <w:jc w:val="both"/>
      </w:pPr>
      <w:bookmarkStart w:id="1513" w:name="bookmark1523"/>
      <w:bookmarkEnd w:id="1513"/>
      <w:r>
        <w:t>one island group to another,</w:t>
      </w:r>
    </w:p>
    <w:p w14:paraId="5D4C0056" w14:textId="77777777" w:rsidR="00D55C2E" w:rsidRDefault="00000000">
      <w:pPr>
        <w:pStyle w:val="BodyText"/>
        <w:ind w:left="2580"/>
        <w:jc w:val="both"/>
      </w:pPr>
      <w:r>
        <w:t>by paying attention to preventing the spread of HPIK.</w:t>
      </w:r>
    </w:p>
    <w:p w14:paraId="47B5C2C7" w14:textId="77777777" w:rsidR="00D55C2E" w:rsidRDefault="00000000">
      <w:pPr>
        <w:pStyle w:val="BodyText"/>
        <w:numPr>
          <w:ilvl w:val="0"/>
          <w:numId w:val="468"/>
        </w:numPr>
        <w:tabs>
          <w:tab w:val="left" w:pos="2578"/>
        </w:tabs>
        <w:ind w:left="2580" w:hanging="560"/>
        <w:jc w:val="both"/>
      </w:pPr>
      <w:bookmarkStart w:id="1514" w:name="bookmark1524"/>
      <w:bookmarkEnd w:id="1514"/>
      <w:r>
        <w:t>Other documents as referred to in paragraph (2) include documents related to Food Safety and Food Quality, Feed Safety and Feed Quality, PRG, SDG, Biological Agents, Invasive Alien Species, and/or Protected Fish Species.</w:t>
      </w:r>
    </w:p>
    <w:p w14:paraId="22FE1679" w14:textId="77777777" w:rsidR="00D55C2E" w:rsidRDefault="00000000">
      <w:pPr>
        <w:pStyle w:val="BodyText"/>
        <w:numPr>
          <w:ilvl w:val="0"/>
          <w:numId w:val="468"/>
        </w:numPr>
        <w:tabs>
          <w:tab w:val="left" w:pos="2578"/>
        </w:tabs>
        <w:ind w:left="2580" w:hanging="560"/>
        <w:jc w:val="both"/>
      </w:pPr>
      <w:bookmarkStart w:id="1515" w:name="bookmark1525"/>
      <w:bookmarkEnd w:id="1515"/>
      <w:r>
        <w:t>Any person who does not carry out the obligations as referred to in paragraph (1) shall be subject to sanctions in accordance with the provisions of statutory regulations.</w:t>
      </w:r>
    </w:p>
    <w:p w14:paraId="08B0F30E" w14:textId="77777777" w:rsidR="00D55C2E" w:rsidRDefault="00000000">
      <w:pPr>
        <w:pStyle w:val="BodyText"/>
        <w:numPr>
          <w:ilvl w:val="0"/>
          <w:numId w:val="468"/>
        </w:numPr>
        <w:tabs>
          <w:tab w:val="left" w:pos="2578"/>
        </w:tabs>
        <w:ind w:left="2580" w:hanging="560"/>
        <w:jc w:val="both"/>
      </w:pPr>
      <w:bookmarkStart w:id="1516" w:name="bookmark1526"/>
      <w:bookmarkEnd w:id="1516"/>
      <w:r>
        <w:t>In the case of inter-Area Entry of HPIK Carrier Media originating from islands or groups of islands as referred to in paragraph (6) which have not been designated as Exit Points, Fish Quarantine and Supervision measures will be carried out at the Entry Points.</w:t>
      </w:r>
    </w:p>
    <w:p w14:paraId="0769246D" w14:textId="77777777" w:rsidR="00D55C2E" w:rsidRDefault="00000000">
      <w:pPr>
        <w:pStyle w:val="BodyText"/>
        <w:numPr>
          <w:ilvl w:val="0"/>
          <w:numId w:val="468"/>
        </w:numPr>
        <w:tabs>
          <w:tab w:val="left" w:pos="2578"/>
        </w:tabs>
        <w:spacing w:after="280"/>
        <w:ind w:left="2580" w:hanging="560"/>
        <w:jc w:val="both"/>
      </w:pPr>
      <w:bookmarkStart w:id="1517" w:name="bookmark1527"/>
      <w:bookmarkEnd w:id="1517"/>
      <w:r>
        <w:t>Fish Quarantine Measures and Supervision at Entry Points as referred to in paragraph (9) are regulated by separate regulations.</w:t>
      </w:r>
    </w:p>
    <w:p w14:paraId="67A70FE2" w14:textId="77777777" w:rsidR="00D55C2E" w:rsidRDefault="00000000">
      <w:pPr>
        <w:pStyle w:val="BodyText"/>
        <w:ind w:left="5160"/>
      </w:pPr>
      <w:r>
        <w:t>Article 228</w:t>
      </w:r>
    </w:p>
    <w:p w14:paraId="0F194A57" w14:textId="77777777" w:rsidR="00D55C2E" w:rsidRDefault="00000000">
      <w:pPr>
        <w:pStyle w:val="BodyText"/>
        <w:numPr>
          <w:ilvl w:val="0"/>
          <w:numId w:val="472"/>
        </w:numPr>
        <w:tabs>
          <w:tab w:val="left" w:pos="2578"/>
        </w:tabs>
        <w:ind w:left="2580" w:hanging="560"/>
        <w:jc w:val="both"/>
      </w:pPr>
      <w:bookmarkStart w:id="1518" w:name="bookmark1528"/>
      <w:bookmarkEnd w:id="1518"/>
      <w:r>
        <w:t>The HPIK Carrier Media as referred to in Article 227, is not a type whose export between areas within the territory of the Unitary State of the Republic of Indonesia is prohibited.</w:t>
      </w:r>
    </w:p>
    <w:p w14:paraId="58459B09" w14:textId="77777777" w:rsidR="00D55C2E" w:rsidRDefault="00000000">
      <w:pPr>
        <w:pStyle w:val="BodyText"/>
        <w:numPr>
          <w:ilvl w:val="0"/>
          <w:numId w:val="472"/>
        </w:numPr>
        <w:tabs>
          <w:tab w:val="left" w:pos="2578"/>
        </w:tabs>
        <w:spacing w:after="280"/>
        <w:ind w:left="2580" w:hanging="560"/>
        <w:jc w:val="both"/>
      </w:pPr>
      <w:bookmarkStart w:id="1519" w:name="bookmark1529"/>
      <w:bookmarkEnd w:id="1519"/>
      <w:r>
        <w:t>The type of HPIK carrier media as referred to in paragraph (1) is in accordance with the provisions of statutory regulations.</w:t>
      </w:r>
    </w:p>
    <w:p w14:paraId="0159814A" w14:textId="77777777" w:rsidR="00D55C2E" w:rsidRDefault="00000000">
      <w:pPr>
        <w:pStyle w:val="BodyText"/>
        <w:ind w:left="5160"/>
      </w:pPr>
      <w:r>
        <w:t>Article 229</w:t>
      </w:r>
    </w:p>
    <w:p w14:paraId="61C19F44" w14:textId="77777777" w:rsidR="00D55C2E" w:rsidRDefault="00000000">
      <w:pPr>
        <w:pStyle w:val="BodyText"/>
        <w:numPr>
          <w:ilvl w:val="0"/>
          <w:numId w:val="473"/>
        </w:numPr>
        <w:tabs>
          <w:tab w:val="left" w:pos="2578"/>
        </w:tabs>
        <w:ind w:left="2580" w:hanging="560"/>
        <w:jc w:val="both"/>
      </w:pPr>
      <w:bookmarkStart w:id="1520" w:name="bookmark1530"/>
      <w:bookmarkEnd w:id="1520"/>
      <w:r>
        <w:t>In order to be able to carry out supervision of HPIK Carrier Media as referred to in Article 227 paragraph (1) letter c, the Ministry/technical Agency must submit to the Indonesian Quarantine Agency:</w:t>
      </w:r>
    </w:p>
    <w:p w14:paraId="5C07D410" w14:textId="77777777" w:rsidR="00D55C2E" w:rsidRDefault="00000000">
      <w:pPr>
        <w:pStyle w:val="BodyText"/>
        <w:numPr>
          <w:ilvl w:val="0"/>
          <w:numId w:val="474"/>
        </w:numPr>
        <w:tabs>
          <w:tab w:val="left" w:pos="3133"/>
        </w:tabs>
        <w:ind w:left="3160" w:hanging="580"/>
        <w:jc w:val="both"/>
      </w:pPr>
      <w:bookmarkStart w:id="1521" w:name="bookmark1531"/>
      <w:bookmarkEnd w:id="1521"/>
      <w:r>
        <w:t>regulations governing HPIK Carrier Media that are subject to Supervision or changes thereto;</w:t>
      </w:r>
    </w:p>
    <w:p w14:paraId="335F3F62" w14:textId="77777777" w:rsidR="00D55C2E" w:rsidRDefault="00000000">
      <w:pPr>
        <w:pStyle w:val="BodyText"/>
        <w:numPr>
          <w:ilvl w:val="0"/>
          <w:numId w:val="474"/>
        </w:numPr>
        <w:tabs>
          <w:tab w:val="left" w:pos="3133"/>
        </w:tabs>
        <w:ind w:left="3160" w:hanging="580"/>
        <w:jc w:val="both"/>
      </w:pPr>
      <w:bookmarkStart w:id="1522" w:name="bookmark1532"/>
      <w:bookmarkEnd w:id="1522"/>
      <w:r>
        <w:t>traffic requirement documents for HPIK Carrier Media subject to Supervision; and</w:t>
      </w:r>
    </w:p>
    <w:p w14:paraId="680F56B6" w14:textId="77777777" w:rsidR="00D55C2E" w:rsidRDefault="00000000">
      <w:pPr>
        <w:pStyle w:val="BodyText"/>
        <w:numPr>
          <w:ilvl w:val="0"/>
          <w:numId w:val="474"/>
        </w:numPr>
        <w:tabs>
          <w:tab w:val="left" w:pos="3133"/>
        </w:tabs>
        <w:ind w:left="3160" w:hanging="580"/>
        <w:jc w:val="both"/>
      </w:pPr>
      <w:bookmarkStart w:id="1523" w:name="bookmark1533"/>
      <w:bookmarkEnd w:id="1523"/>
      <w:r>
        <w:t>Types of HPIK Carrier Media that are subject to Supervision or changes.</w:t>
      </w:r>
    </w:p>
    <w:p w14:paraId="2F7E623A" w14:textId="77777777" w:rsidR="00D55C2E" w:rsidRDefault="00000000">
      <w:pPr>
        <w:pStyle w:val="BodyText"/>
        <w:numPr>
          <w:ilvl w:val="0"/>
          <w:numId w:val="473"/>
        </w:numPr>
        <w:tabs>
          <w:tab w:val="left" w:pos="2578"/>
        </w:tabs>
        <w:ind w:left="2580" w:hanging="560"/>
        <w:jc w:val="both"/>
      </w:pPr>
      <w:bookmarkStart w:id="1524" w:name="bookmark1534"/>
      <w:bookmarkEnd w:id="1524"/>
      <w:r>
        <w:lastRenderedPageBreak/>
        <w:t>The submission as referred to in paragraph (1) is subject to review by the Indonesian Quarantine Agency regarding:</w:t>
      </w:r>
    </w:p>
    <w:p w14:paraId="1E8B2A4E" w14:textId="77777777" w:rsidR="00D55C2E" w:rsidRDefault="00000000">
      <w:pPr>
        <w:pStyle w:val="BodyText"/>
        <w:numPr>
          <w:ilvl w:val="0"/>
          <w:numId w:val="475"/>
        </w:numPr>
        <w:tabs>
          <w:tab w:val="left" w:pos="3133"/>
        </w:tabs>
        <w:ind w:left="3160" w:hanging="580"/>
        <w:jc w:val="both"/>
      </w:pPr>
      <w:bookmarkStart w:id="1525" w:name="bookmark1535"/>
      <w:bookmarkEnd w:id="1525"/>
      <w:r>
        <w:t>description of the type and unit of HPIK Carrier Media that will be subject to Supervision; and</w:t>
      </w:r>
    </w:p>
    <w:p w14:paraId="5BE2C701" w14:textId="77777777" w:rsidR="00D55C2E" w:rsidRDefault="00000000">
      <w:pPr>
        <w:pStyle w:val="BodyText"/>
        <w:numPr>
          <w:ilvl w:val="0"/>
          <w:numId w:val="475"/>
        </w:numPr>
        <w:tabs>
          <w:tab w:val="left" w:pos="3133"/>
        </w:tabs>
        <w:ind w:left="3160" w:hanging="580"/>
        <w:jc w:val="both"/>
      </w:pPr>
      <w:bookmarkStart w:id="1526" w:name="bookmark1536"/>
      <w:bookmarkEnd w:id="1526"/>
      <w:r>
        <w:t>the type and format of printed documents and/or electronic documents required.</w:t>
      </w:r>
    </w:p>
    <w:p w14:paraId="25F954F2" w14:textId="77777777" w:rsidR="00D55C2E" w:rsidRDefault="00000000">
      <w:pPr>
        <w:pStyle w:val="BodyText"/>
        <w:numPr>
          <w:ilvl w:val="0"/>
          <w:numId w:val="473"/>
        </w:numPr>
        <w:tabs>
          <w:tab w:val="left" w:pos="2577"/>
        </w:tabs>
        <w:ind w:left="2600" w:hanging="580"/>
        <w:jc w:val="both"/>
      </w:pPr>
      <w:bookmarkStart w:id="1527" w:name="bookmark1537"/>
      <w:bookmarkEnd w:id="1527"/>
      <w:r>
        <w:t>During the study as referred to in paragraph (2), the Indonesian Quarantine Agency may request an explanation from the relevant Ministry/Institution.</w:t>
      </w:r>
    </w:p>
    <w:p w14:paraId="693C8ABF" w14:textId="77777777" w:rsidR="00D55C2E" w:rsidRDefault="00000000">
      <w:pPr>
        <w:pStyle w:val="BodyText"/>
        <w:numPr>
          <w:ilvl w:val="0"/>
          <w:numId w:val="473"/>
        </w:numPr>
        <w:tabs>
          <w:tab w:val="left" w:pos="2577"/>
        </w:tabs>
        <w:ind w:left="2600" w:hanging="580"/>
        <w:jc w:val="both"/>
      </w:pPr>
      <w:bookmarkStart w:id="1528" w:name="bookmark1538"/>
      <w:bookmarkEnd w:id="1528"/>
      <w:r>
        <w:t>Based on the study as referred to in paragraph (2) or the explanation as referred to in paragraph (3), the Head of the Agency determines or does not determine the type of HPIK Carrier Media that is subject to Supervision.</w:t>
      </w:r>
    </w:p>
    <w:p w14:paraId="52A3C27D" w14:textId="77777777" w:rsidR="00D55C2E" w:rsidRDefault="00000000">
      <w:pPr>
        <w:pStyle w:val="BodyText"/>
        <w:numPr>
          <w:ilvl w:val="0"/>
          <w:numId w:val="473"/>
        </w:numPr>
        <w:tabs>
          <w:tab w:val="left" w:pos="2577"/>
        </w:tabs>
        <w:ind w:left="2600" w:hanging="580"/>
        <w:jc w:val="both"/>
      </w:pPr>
      <w:bookmarkStart w:id="1529" w:name="bookmark1539"/>
      <w:bookmarkEnd w:id="1529"/>
      <w:r>
        <w:t>Type of HPIK Carrier Media specified or not</w:t>
      </w:r>
    </w:p>
    <w:p w14:paraId="6F690DF9" w14:textId="77777777" w:rsidR="00D55C2E" w:rsidRDefault="00000000">
      <w:pPr>
        <w:pStyle w:val="BodyText"/>
        <w:tabs>
          <w:tab w:val="left" w:pos="5077"/>
          <w:tab w:val="left" w:pos="6790"/>
          <w:tab w:val="left" w:pos="8595"/>
        </w:tabs>
        <w:ind w:left="2600"/>
        <w:jc w:val="both"/>
      </w:pPr>
      <w:r>
        <w:t xml:space="preserve">as stipulated in paragraph (4) shall be submitted </w:t>
      </w:r>
      <w:r>
        <w:tab/>
        <w:t xml:space="preserve">in </w:t>
      </w:r>
      <w:r>
        <w:tab/>
        <w:t xml:space="preserve">writing </w:t>
      </w:r>
      <w:r>
        <w:tab/>
        <w:t>to</w:t>
      </w:r>
    </w:p>
    <w:p w14:paraId="2C49FE1F" w14:textId="77777777" w:rsidR="00D55C2E" w:rsidRDefault="00000000">
      <w:pPr>
        <w:pStyle w:val="BodyText"/>
        <w:ind w:left="2600"/>
        <w:jc w:val="both"/>
      </w:pPr>
      <w:r>
        <w:t>Relevant ministries/agencies.</w:t>
      </w:r>
    </w:p>
    <w:p w14:paraId="2DA6BE0F" w14:textId="77777777" w:rsidR="00D55C2E" w:rsidRDefault="00000000">
      <w:pPr>
        <w:pStyle w:val="BodyText"/>
        <w:numPr>
          <w:ilvl w:val="0"/>
          <w:numId w:val="473"/>
        </w:numPr>
        <w:tabs>
          <w:tab w:val="left" w:pos="2577"/>
        </w:tabs>
        <w:spacing w:after="560"/>
        <w:ind w:left="2600" w:hanging="580"/>
        <w:jc w:val="both"/>
      </w:pPr>
      <w:bookmarkStart w:id="1530" w:name="bookmark1540"/>
      <w:bookmarkEnd w:id="1530"/>
      <w:r>
        <w:t>The type of HPIK Carrier Media determined as referred to in paragraph (4) is listed in the Quarantine information system as a reference in implementing Supervision.</w:t>
      </w:r>
    </w:p>
    <w:p w14:paraId="70D61445" w14:textId="77777777" w:rsidR="00D55C2E" w:rsidRDefault="00000000">
      <w:pPr>
        <w:pStyle w:val="BodyText"/>
        <w:ind w:left="5140"/>
        <w:jc w:val="both"/>
      </w:pPr>
      <w:r>
        <w:t>Paragraph 5</w:t>
      </w:r>
    </w:p>
    <w:p w14:paraId="5FD49E90" w14:textId="77777777" w:rsidR="00D55C2E" w:rsidRDefault="00000000">
      <w:pPr>
        <w:pStyle w:val="BodyText"/>
        <w:spacing w:after="260"/>
        <w:ind w:left="4460"/>
        <w:jc w:val="both"/>
      </w:pPr>
      <w:r>
        <w:t>Additional Obligations</w:t>
      </w:r>
    </w:p>
    <w:p w14:paraId="7AD3F21F" w14:textId="77777777" w:rsidR="00D55C2E" w:rsidRDefault="00000000">
      <w:pPr>
        <w:pStyle w:val="BodyText"/>
        <w:ind w:left="5140"/>
      </w:pPr>
      <w:r>
        <w:t>Article 230</w:t>
      </w:r>
    </w:p>
    <w:p w14:paraId="2FFC7A1C" w14:textId="77777777" w:rsidR="00D55C2E" w:rsidRDefault="00000000">
      <w:pPr>
        <w:pStyle w:val="BodyText"/>
        <w:numPr>
          <w:ilvl w:val="0"/>
          <w:numId w:val="476"/>
        </w:numPr>
        <w:tabs>
          <w:tab w:val="left" w:pos="2577"/>
        </w:tabs>
        <w:ind w:left="2600" w:hanging="580"/>
        <w:jc w:val="both"/>
      </w:pPr>
      <w:bookmarkStart w:id="1531" w:name="bookmark1541"/>
      <w:bookmarkEnd w:id="1531"/>
      <w:r>
        <w:t>In addition to the requirements stipulated as referred to in Article 212, Article 221, and Article 227 in certain cases in connection with the nature of HPIK, the Head of the Agency may determine additional Fish Quarantine obligations.</w:t>
      </w:r>
    </w:p>
    <w:p w14:paraId="03E55EEA" w14:textId="77777777" w:rsidR="00D55C2E" w:rsidRDefault="00000000">
      <w:pPr>
        <w:pStyle w:val="BodyText"/>
        <w:numPr>
          <w:ilvl w:val="0"/>
          <w:numId w:val="476"/>
        </w:numPr>
        <w:tabs>
          <w:tab w:val="left" w:pos="2577"/>
        </w:tabs>
        <w:ind w:left="2600" w:hanging="580"/>
        <w:jc w:val="both"/>
      </w:pPr>
      <w:bookmarkStart w:id="1532" w:name="bookmark1542"/>
      <w:bookmarkEnd w:id="1532"/>
      <w:r>
        <w:t>Certain matters as referred to in paragraph (1) are based on:</w:t>
      </w:r>
    </w:p>
    <w:p w14:paraId="1176E937" w14:textId="77777777" w:rsidR="00D55C2E" w:rsidRDefault="00000000">
      <w:pPr>
        <w:pStyle w:val="BodyText"/>
        <w:numPr>
          <w:ilvl w:val="0"/>
          <w:numId w:val="477"/>
        </w:numPr>
        <w:tabs>
          <w:tab w:val="left" w:pos="3167"/>
        </w:tabs>
        <w:ind w:left="2600"/>
        <w:jc w:val="both"/>
      </w:pPr>
      <w:bookmarkStart w:id="1533" w:name="bookmark1543"/>
      <w:bookmarkEnd w:id="1533"/>
      <w:r>
        <w:t>Information on the status of fish diseases in the country of origin, country</w:t>
      </w:r>
    </w:p>
    <w:p w14:paraId="19DD8AEB" w14:textId="77777777" w:rsidR="00D55C2E" w:rsidRDefault="00000000">
      <w:pPr>
        <w:pStyle w:val="BodyText"/>
        <w:tabs>
          <w:tab w:val="left" w:pos="4259"/>
        </w:tabs>
        <w:ind w:left="3160"/>
        <w:jc w:val="both"/>
      </w:pPr>
      <w:r>
        <w:t xml:space="preserve">Transit, </w:t>
      </w:r>
      <w:r>
        <w:tab/>
        <w:t>Area of Origin, and/or Transit Area</w:t>
      </w:r>
    </w:p>
    <w:p w14:paraId="63272C17" w14:textId="77777777" w:rsidR="00D55C2E" w:rsidRDefault="00000000">
      <w:pPr>
        <w:pStyle w:val="BodyText"/>
        <w:ind w:left="3160"/>
        <w:jc w:val="both"/>
      </w:pPr>
      <w:r>
        <w:t>comes from an authorized national or international institution; and/or</w:t>
      </w:r>
    </w:p>
    <w:p w14:paraId="70D35C93" w14:textId="77777777" w:rsidR="00D55C2E" w:rsidRDefault="00000000">
      <w:pPr>
        <w:pStyle w:val="BodyText"/>
        <w:numPr>
          <w:ilvl w:val="0"/>
          <w:numId w:val="477"/>
        </w:numPr>
        <w:tabs>
          <w:tab w:val="left" w:pos="3167"/>
        </w:tabs>
        <w:ind w:left="3160" w:hanging="560"/>
        <w:jc w:val="both"/>
      </w:pPr>
      <w:bookmarkStart w:id="1534" w:name="bookmark1544"/>
      <w:bookmarkEnd w:id="1534"/>
      <w:r>
        <w:t>information that comes from journals or scientific references that can be accounted for.</w:t>
      </w:r>
    </w:p>
    <w:p w14:paraId="779354A8" w14:textId="77777777" w:rsidR="00D55C2E" w:rsidRDefault="00000000">
      <w:pPr>
        <w:pStyle w:val="BodyText"/>
        <w:numPr>
          <w:ilvl w:val="0"/>
          <w:numId w:val="476"/>
        </w:numPr>
        <w:tabs>
          <w:tab w:val="left" w:pos="2577"/>
          <w:tab w:val="left" w:pos="7046"/>
        </w:tabs>
        <w:ind w:left="2020"/>
        <w:jc w:val="both"/>
      </w:pPr>
      <w:bookmarkStart w:id="1535" w:name="bookmark1545"/>
      <w:bookmarkEnd w:id="1535"/>
      <w:r>
        <w:t xml:space="preserve">Additional obligations of </w:t>
      </w:r>
      <w:r>
        <w:tab/>
        <w:t>fish quarantine as follows:</w:t>
      </w:r>
    </w:p>
    <w:p w14:paraId="6A23A88A" w14:textId="77777777" w:rsidR="00D55C2E" w:rsidRDefault="00000000">
      <w:pPr>
        <w:pStyle w:val="BodyText"/>
        <w:tabs>
          <w:tab w:val="left" w:pos="3963"/>
        </w:tabs>
        <w:ind w:left="2600"/>
        <w:jc w:val="both"/>
      </w:pPr>
      <w:r>
        <w:t xml:space="preserve">referred to </w:t>
      </w:r>
      <w:r>
        <w:tab/>
        <w:t>in paragraph (1) are in the form of technical requirements</w:t>
      </w:r>
    </w:p>
    <w:p w14:paraId="7505AB8B" w14:textId="77777777" w:rsidR="00D55C2E" w:rsidRDefault="00000000">
      <w:pPr>
        <w:pStyle w:val="BodyText"/>
        <w:spacing w:after="260"/>
        <w:ind w:left="2600"/>
        <w:jc w:val="both"/>
      </w:pPr>
      <w:r>
        <w:t>and/or laboratory test results reports.</w:t>
      </w:r>
    </w:p>
    <w:p w14:paraId="7592E589" w14:textId="77777777" w:rsidR="00D55C2E" w:rsidRDefault="00000000">
      <w:pPr>
        <w:pStyle w:val="BodyText"/>
        <w:ind w:left="5140"/>
      </w:pPr>
      <w:r>
        <w:t>Article 231</w:t>
      </w:r>
    </w:p>
    <w:p w14:paraId="1F7CA44B" w14:textId="77777777" w:rsidR="00D55C2E" w:rsidRDefault="00000000">
      <w:pPr>
        <w:pStyle w:val="BodyText"/>
        <w:ind w:left="2600" w:hanging="580"/>
        <w:jc w:val="both"/>
      </w:pPr>
      <w:r>
        <w:t>(1) The technical requirements as referred to in Article 230 paragraph (3) for the import of HPIK Carrier Media into the territory of the Unitary State of the Republic of Indonesia may be:</w:t>
      </w:r>
    </w:p>
    <w:p w14:paraId="0BB79DE7" w14:textId="77777777" w:rsidR="00D55C2E" w:rsidRDefault="00000000">
      <w:pPr>
        <w:pStyle w:val="BodyText"/>
        <w:numPr>
          <w:ilvl w:val="0"/>
          <w:numId w:val="478"/>
        </w:numPr>
        <w:tabs>
          <w:tab w:val="left" w:pos="3167"/>
        </w:tabs>
        <w:ind w:left="3160" w:hanging="560"/>
        <w:jc w:val="both"/>
      </w:pPr>
      <w:bookmarkStart w:id="1536" w:name="bookmark1546"/>
      <w:bookmarkEnd w:id="1536"/>
      <w:r>
        <w:t xml:space="preserve">implementation of biosecurity, sanitation and </w:t>
      </w:r>
      <w:r>
        <w:rPr>
          <w:i/>
          <w:iCs/>
        </w:rPr>
        <w:t>traceability systems;</w:t>
      </w:r>
    </w:p>
    <w:p w14:paraId="1E31536E" w14:textId="77777777" w:rsidR="00D55C2E" w:rsidRDefault="00000000">
      <w:pPr>
        <w:pStyle w:val="BodyText"/>
        <w:numPr>
          <w:ilvl w:val="0"/>
          <w:numId w:val="478"/>
        </w:numPr>
        <w:tabs>
          <w:tab w:val="left" w:pos="3167"/>
        </w:tabs>
        <w:ind w:left="2600"/>
        <w:jc w:val="both"/>
      </w:pPr>
      <w:bookmarkStart w:id="1537" w:name="bookmark1547"/>
      <w:bookmarkEnd w:id="1537"/>
      <w:r>
        <w:t>exporter registration in the country of origin;</w:t>
      </w:r>
    </w:p>
    <w:p w14:paraId="655A5263" w14:textId="77777777" w:rsidR="00D55C2E" w:rsidRDefault="00000000">
      <w:pPr>
        <w:pStyle w:val="BodyText"/>
        <w:numPr>
          <w:ilvl w:val="0"/>
          <w:numId w:val="478"/>
        </w:numPr>
        <w:tabs>
          <w:tab w:val="left" w:pos="3167"/>
        </w:tabs>
        <w:ind w:left="3160" w:hanging="560"/>
        <w:jc w:val="both"/>
      </w:pPr>
      <w:bookmarkStart w:id="1538" w:name="bookmark1548"/>
      <w:bookmarkEnd w:id="1538"/>
      <w:r>
        <w:t>a certificate from a competent institution containing a statement that:</w:t>
      </w:r>
    </w:p>
    <w:p w14:paraId="55179F58" w14:textId="77777777" w:rsidR="00D55C2E" w:rsidRDefault="00000000">
      <w:pPr>
        <w:pStyle w:val="BodyText"/>
        <w:numPr>
          <w:ilvl w:val="0"/>
          <w:numId w:val="479"/>
        </w:numPr>
        <w:tabs>
          <w:tab w:val="left" w:pos="3714"/>
        </w:tabs>
        <w:ind w:left="3720" w:hanging="560"/>
        <w:jc w:val="both"/>
      </w:pPr>
      <w:bookmarkStart w:id="1539" w:name="bookmark1549"/>
      <w:bookmarkEnd w:id="1539"/>
      <w:r>
        <w:lastRenderedPageBreak/>
        <w:t>the country of origin has a disease management program; and</w:t>
      </w:r>
    </w:p>
    <w:p w14:paraId="0648C4B8" w14:textId="77777777" w:rsidR="00D55C2E" w:rsidRDefault="00000000">
      <w:pPr>
        <w:pStyle w:val="BodyText"/>
        <w:numPr>
          <w:ilvl w:val="0"/>
          <w:numId w:val="479"/>
        </w:numPr>
        <w:tabs>
          <w:tab w:val="left" w:pos="3714"/>
        </w:tabs>
        <w:ind w:left="3160"/>
        <w:jc w:val="both"/>
      </w:pPr>
      <w:bookmarkStart w:id="1540" w:name="bookmark1550"/>
      <w:bookmarkEnd w:id="1540"/>
      <w:r>
        <w:t>the carrier media comes from the deep zone 2</w:t>
      </w:r>
    </w:p>
    <w:p w14:paraId="30AF80D7" w14:textId="77777777" w:rsidR="00D55C2E" w:rsidRDefault="00000000">
      <w:pPr>
        <w:pStyle w:val="BodyText"/>
        <w:tabs>
          <w:tab w:val="left" w:pos="4877"/>
        </w:tabs>
        <w:ind w:left="3720"/>
        <w:jc w:val="both"/>
      </w:pPr>
      <w:r>
        <w:t xml:space="preserve">(two) </w:t>
      </w:r>
      <w:r>
        <w:tab/>
        <w:t>years free from HPIK</w:t>
      </w:r>
    </w:p>
    <w:p w14:paraId="57EE8235" w14:textId="77777777" w:rsidR="00D55C2E" w:rsidRDefault="00000000">
      <w:pPr>
        <w:pStyle w:val="BodyText"/>
        <w:spacing w:after="140"/>
        <w:ind w:left="3720"/>
        <w:jc w:val="both"/>
      </w:pPr>
      <w:r>
        <w:t>based on surveillance results.</w:t>
      </w:r>
    </w:p>
    <w:p w14:paraId="74061DBE" w14:textId="77777777" w:rsidR="00D55C2E" w:rsidRDefault="00000000">
      <w:pPr>
        <w:pStyle w:val="BodyText"/>
        <w:numPr>
          <w:ilvl w:val="0"/>
          <w:numId w:val="478"/>
        </w:numPr>
        <w:tabs>
          <w:tab w:val="left" w:pos="3144"/>
        </w:tabs>
        <w:ind w:left="3160" w:hanging="580"/>
        <w:jc w:val="both"/>
      </w:pPr>
      <w:bookmarkStart w:id="1541" w:name="bookmark1551"/>
      <w:bookmarkEnd w:id="1541"/>
      <w:r>
        <w:t xml:space="preserve">prohibition on unloading HPIK Carrier Media in Transit countries from means of transport as evidenced by an Air Freight Letter or </w:t>
      </w:r>
      <w:r>
        <w:rPr>
          <w:i/>
          <w:iCs/>
        </w:rPr>
        <w:t>Bill of Loading;</w:t>
      </w:r>
    </w:p>
    <w:p w14:paraId="29AFF0D8" w14:textId="77777777" w:rsidR="00D55C2E" w:rsidRDefault="00000000">
      <w:pPr>
        <w:pStyle w:val="BodyText"/>
        <w:numPr>
          <w:ilvl w:val="0"/>
          <w:numId w:val="478"/>
        </w:numPr>
        <w:tabs>
          <w:tab w:val="left" w:pos="3144"/>
        </w:tabs>
        <w:ind w:left="3160" w:hanging="580"/>
        <w:jc w:val="both"/>
      </w:pPr>
      <w:bookmarkStart w:id="1542" w:name="bookmark1552"/>
      <w:bookmarkEnd w:id="1542"/>
      <w:r>
        <w:t xml:space="preserve">Certificate of Freedom from Specific Diseases </w:t>
      </w:r>
      <w:r>
        <w:rPr>
          <w:i/>
          <w:iCs/>
        </w:rPr>
        <w:t>(Specific)</w:t>
      </w:r>
    </w:p>
    <w:p w14:paraId="5DB75AD2" w14:textId="77777777" w:rsidR="00D55C2E" w:rsidRDefault="00000000">
      <w:pPr>
        <w:pStyle w:val="BodyText"/>
        <w:tabs>
          <w:tab w:val="left" w:pos="8699"/>
        </w:tabs>
        <w:ind w:left="3160"/>
        <w:jc w:val="both"/>
      </w:pPr>
      <w:r>
        <w:rPr>
          <w:i/>
          <w:iCs/>
        </w:rPr>
        <w:t xml:space="preserve">Pathogen Free/SPF) </w:t>
      </w:r>
      <w:r>
        <w:t xml:space="preserve">or Specific Pathogen </w:t>
      </w:r>
      <w:r>
        <w:rPr>
          <w:i/>
          <w:iCs/>
        </w:rPr>
        <w:t xml:space="preserve">Resistant/SPR) </w:t>
      </w:r>
      <w:r>
        <w:tab/>
        <w:t>for</w:t>
      </w:r>
    </w:p>
    <w:p w14:paraId="5E2407A6" w14:textId="77777777" w:rsidR="00D55C2E" w:rsidRDefault="00000000">
      <w:pPr>
        <w:pStyle w:val="BodyText"/>
        <w:ind w:left="3160"/>
        <w:jc w:val="both"/>
      </w:pPr>
      <w:r>
        <w:t>entry of HPIK Carrier Media in the form of parent stock, prospective parent stock or cultivated seeds; and</w:t>
      </w:r>
    </w:p>
    <w:p w14:paraId="27465195" w14:textId="77777777" w:rsidR="00D55C2E" w:rsidRDefault="00000000">
      <w:pPr>
        <w:pStyle w:val="BodyText"/>
        <w:numPr>
          <w:ilvl w:val="0"/>
          <w:numId w:val="478"/>
        </w:numPr>
        <w:tabs>
          <w:tab w:val="left" w:pos="3144"/>
        </w:tabs>
        <w:ind w:left="3160" w:hanging="580"/>
        <w:jc w:val="both"/>
      </w:pPr>
      <w:bookmarkStart w:id="1543" w:name="bookmark1553"/>
      <w:bookmarkEnd w:id="1543"/>
      <w:r>
        <w:t>the results of the risk analysis of importing Fish and Fish Products, for carrier media which are the objects of import risk analysis.</w:t>
      </w:r>
    </w:p>
    <w:p w14:paraId="4FB498A5" w14:textId="77777777" w:rsidR="00D55C2E" w:rsidRDefault="00000000">
      <w:pPr>
        <w:pStyle w:val="BodyText"/>
        <w:numPr>
          <w:ilvl w:val="0"/>
          <w:numId w:val="480"/>
        </w:numPr>
        <w:tabs>
          <w:tab w:val="left" w:pos="2577"/>
        </w:tabs>
        <w:ind w:left="2560" w:hanging="540"/>
        <w:jc w:val="both"/>
      </w:pPr>
      <w:bookmarkStart w:id="1544" w:name="bookmark1554"/>
      <w:bookmarkEnd w:id="1544"/>
      <w:r>
        <w:t>The technical requirements as referred to in Article 230 paragraph (3), for the removal of HPIK Carrier Media from the territory of the Unitary State of the Republic of Indonesia may be:</w:t>
      </w:r>
    </w:p>
    <w:p w14:paraId="5E50D1C6" w14:textId="77777777" w:rsidR="00D55C2E" w:rsidRDefault="00000000">
      <w:pPr>
        <w:pStyle w:val="BodyText"/>
        <w:numPr>
          <w:ilvl w:val="0"/>
          <w:numId w:val="481"/>
        </w:numPr>
        <w:tabs>
          <w:tab w:val="left" w:pos="3144"/>
        </w:tabs>
        <w:ind w:left="3160" w:hanging="580"/>
        <w:jc w:val="both"/>
      </w:pPr>
      <w:bookmarkStart w:id="1545" w:name="bookmark1555"/>
      <w:bookmarkEnd w:id="1545"/>
      <w:r>
        <w:t xml:space="preserve">implementation of biosecurity and traceability </w:t>
      </w:r>
      <w:r>
        <w:rPr>
          <w:i/>
          <w:iCs/>
        </w:rPr>
        <w:t xml:space="preserve">systems </w:t>
      </w:r>
      <w:r>
        <w:t>;</w:t>
      </w:r>
    </w:p>
    <w:p w14:paraId="5D8C7EFB" w14:textId="77777777" w:rsidR="00D55C2E" w:rsidRDefault="00000000">
      <w:pPr>
        <w:pStyle w:val="BodyText"/>
        <w:numPr>
          <w:ilvl w:val="0"/>
          <w:numId w:val="481"/>
        </w:numPr>
        <w:tabs>
          <w:tab w:val="left" w:pos="3144"/>
        </w:tabs>
        <w:ind w:left="2560"/>
        <w:jc w:val="both"/>
      </w:pPr>
      <w:bookmarkStart w:id="1546" w:name="bookmark1556"/>
      <w:bookmarkEnd w:id="1546"/>
      <w:r>
        <w:t>exporter registration;</w:t>
      </w:r>
    </w:p>
    <w:p w14:paraId="71F04C28" w14:textId="77777777" w:rsidR="00D55C2E" w:rsidRDefault="00000000">
      <w:pPr>
        <w:pStyle w:val="BodyText"/>
        <w:numPr>
          <w:ilvl w:val="0"/>
          <w:numId w:val="481"/>
        </w:numPr>
        <w:tabs>
          <w:tab w:val="left" w:pos="3144"/>
          <w:tab w:val="right" w:pos="8349"/>
          <w:tab w:val="right" w:pos="9400"/>
        </w:tabs>
        <w:ind w:left="2560"/>
        <w:jc w:val="both"/>
      </w:pPr>
      <w:bookmarkStart w:id="1547" w:name="bookmark1557"/>
      <w:bookmarkEnd w:id="1547"/>
      <w:r>
        <w:t xml:space="preserve">imposition of quarantine periods </w:t>
      </w:r>
      <w:r>
        <w:tab/>
        <w:t xml:space="preserve">and </w:t>
      </w:r>
      <w:r>
        <w:tab/>
        <w:t>certain treatments;</w:t>
      </w:r>
    </w:p>
    <w:p w14:paraId="2AA686BB" w14:textId="77777777" w:rsidR="00D55C2E" w:rsidRDefault="00000000">
      <w:pPr>
        <w:pStyle w:val="BodyText"/>
        <w:ind w:left="3160"/>
        <w:jc w:val="both"/>
      </w:pPr>
      <w:r>
        <w:t>And</w:t>
      </w:r>
    </w:p>
    <w:p w14:paraId="518B727F" w14:textId="77777777" w:rsidR="00D55C2E" w:rsidRDefault="00000000">
      <w:pPr>
        <w:pStyle w:val="BodyText"/>
        <w:numPr>
          <w:ilvl w:val="0"/>
          <w:numId w:val="481"/>
        </w:numPr>
        <w:tabs>
          <w:tab w:val="left" w:pos="3144"/>
          <w:tab w:val="right" w:pos="8349"/>
          <w:tab w:val="right" w:pos="9400"/>
        </w:tabs>
        <w:ind w:left="2560"/>
        <w:jc w:val="both"/>
      </w:pPr>
      <w:bookmarkStart w:id="1548" w:name="bookmark1558"/>
      <w:bookmarkEnd w:id="1548"/>
      <w:r>
        <w:t xml:space="preserve">other technical provisions </w:t>
      </w:r>
      <w:r>
        <w:tab/>
        <w:t xml:space="preserve">are adjusted </w:t>
      </w:r>
      <w:r>
        <w:tab/>
        <w:t>to suit</w:t>
      </w:r>
    </w:p>
    <w:p w14:paraId="6DB465AC" w14:textId="77777777" w:rsidR="00D55C2E" w:rsidRDefault="00000000">
      <w:pPr>
        <w:pStyle w:val="BodyText"/>
        <w:ind w:left="3160"/>
        <w:jc w:val="both"/>
      </w:pPr>
      <w:r>
        <w:t>destination country requirements.</w:t>
      </w:r>
    </w:p>
    <w:p w14:paraId="3CAD7B22" w14:textId="77777777" w:rsidR="00D55C2E" w:rsidRDefault="00000000">
      <w:pPr>
        <w:pStyle w:val="BodyText"/>
        <w:numPr>
          <w:ilvl w:val="0"/>
          <w:numId w:val="480"/>
        </w:numPr>
        <w:tabs>
          <w:tab w:val="left" w:pos="2577"/>
        </w:tabs>
        <w:ind w:left="2560" w:hanging="540"/>
        <w:jc w:val="both"/>
      </w:pPr>
      <w:bookmarkStart w:id="1549" w:name="bookmark1559"/>
      <w:bookmarkEnd w:id="1549"/>
      <w:r>
        <w:t>The technical requirements as referred to in Article 230 paragraph (3), for the entry and/or exit of HPIK Carrier Media between Areas within the territory of the Unitary State of the Republic of Indonesia may be:</w:t>
      </w:r>
    </w:p>
    <w:p w14:paraId="6659A6BC" w14:textId="77777777" w:rsidR="00D55C2E" w:rsidRDefault="00000000">
      <w:pPr>
        <w:pStyle w:val="BodyText"/>
        <w:numPr>
          <w:ilvl w:val="0"/>
          <w:numId w:val="482"/>
        </w:numPr>
        <w:tabs>
          <w:tab w:val="left" w:pos="3144"/>
        </w:tabs>
        <w:ind w:left="2560"/>
      </w:pPr>
      <w:bookmarkStart w:id="1550" w:name="bookmark1560"/>
      <w:bookmarkEnd w:id="1550"/>
      <w:r>
        <w:t>implementation of biosecurity systems; and/or</w:t>
      </w:r>
    </w:p>
    <w:p w14:paraId="185E5CE8" w14:textId="77777777" w:rsidR="00D55C2E" w:rsidRDefault="00000000">
      <w:pPr>
        <w:pStyle w:val="BodyText"/>
        <w:numPr>
          <w:ilvl w:val="0"/>
          <w:numId w:val="482"/>
        </w:numPr>
        <w:tabs>
          <w:tab w:val="left" w:pos="3144"/>
        </w:tabs>
        <w:spacing w:after="280"/>
        <w:ind w:left="2560"/>
      </w:pPr>
      <w:bookmarkStart w:id="1551" w:name="bookmark1561"/>
      <w:bookmarkEnd w:id="1551"/>
      <w:r>
        <w:t xml:space="preserve">traceability </w:t>
      </w:r>
      <w:r>
        <w:rPr>
          <w:i/>
          <w:iCs/>
        </w:rPr>
        <w:t>.</w:t>
      </w:r>
    </w:p>
    <w:p w14:paraId="771EE541" w14:textId="77777777" w:rsidR="00D55C2E" w:rsidRDefault="00000000">
      <w:pPr>
        <w:pStyle w:val="BodyText"/>
        <w:ind w:left="4920"/>
      </w:pPr>
      <w:r>
        <w:t>Part Three</w:t>
      </w:r>
    </w:p>
    <w:p w14:paraId="774DD88F" w14:textId="77777777" w:rsidR="00D55C2E" w:rsidRDefault="00000000">
      <w:pPr>
        <w:pStyle w:val="BodyText"/>
        <w:ind w:left="2400"/>
        <w:jc w:val="both"/>
      </w:pPr>
      <w:r>
        <w:t>Reporting and Submission and Analysis of Media Reports</w:t>
      </w:r>
    </w:p>
    <w:p w14:paraId="0079E029" w14:textId="77777777" w:rsidR="00D55C2E" w:rsidRDefault="00000000">
      <w:pPr>
        <w:pStyle w:val="BodyText"/>
        <w:spacing w:after="280"/>
        <w:ind w:left="4840"/>
        <w:jc w:val="both"/>
      </w:pPr>
      <w:r>
        <w:t>HPIK Carrier</w:t>
      </w:r>
    </w:p>
    <w:p w14:paraId="5E994242" w14:textId="77777777" w:rsidR="00D55C2E" w:rsidRDefault="00000000">
      <w:pPr>
        <w:pStyle w:val="BodyText"/>
        <w:ind w:left="5120"/>
      </w:pPr>
      <w:r>
        <w:t>Paragraph 1</w:t>
      </w:r>
    </w:p>
    <w:p w14:paraId="388FD51D" w14:textId="77777777" w:rsidR="00D55C2E" w:rsidRDefault="00000000">
      <w:pPr>
        <w:pStyle w:val="BodyText"/>
        <w:spacing w:after="280"/>
        <w:ind w:left="2840"/>
        <w:jc w:val="both"/>
      </w:pPr>
      <w:r>
        <w:t>Reporting and Submission of HPIK Carrier Media</w:t>
      </w:r>
    </w:p>
    <w:p w14:paraId="00EF9780" w14:textId="77777777" w:rsidR="00D55C2E" w:rsidRDefault="00000000">
      <w:pPr>
        <w:pStyle w:val="BodyText"/>
        <w:ind w:left="5120"/>
      </w:pPr>
      <w:r>
        <w:t>Article 232</w:t>
      </w:r>
    </w:p>
    <w:p w14:paraId="0293B470" w14:textId="77777777" w:rsidR="00D55C2E" w:rsidRDefault="00000000">
      <w:pPr>
        <w:pStyle w:val="BodyText"/>
        <w:numPr>
          <w:ilvl w:val="0"/>
          <w:numId w:val="483"/>
        </w:numPr>
        <w:tabs>
          <w:tab w:val="left" w:pos="2577"/>
        </w:tabs>
        <w:ind w:left="2560" w:hanging="540"/>
        <w:jc w:val="both"/>
      </w:pPr>
      <w:bookmarkStart w:id="1552" w:name="bookmark1562"/>
      <w:bookmarkEnd w:id="1552"/>
      <w:r>
        <w:t>Fish Quarantine Actions and Integrated Supervision and/or Control of HPIK Carrier Media which:</w:t>
      </w:r>
    </w:p>
    <w:p w14:paraId="777DE33C" w14:textId="77777777" w:rsidR="00D55C2E" w:rsidRDefault="00000000">
      <w:pPr>
        <w:pStyle w:val="BodyText"/>
        <w:numPr>
          <w:ilvl w:val="0"/>
          <w:numId w:val="484"/>
        </w:numPr>
        <w:tabs>
          <w:tab w:val="left" w:pos="3144"/>
        </w:tabs>
        <w:ind w:left="3160" w:hanging="580"/>
        <w:jc w:val="both"/>
      </w:pPr>
      <w:bookmarkStart w:id="1553" w:name="bookmark1563"/>
      <w:bookmarkEnd w:id="1553"/>
      <w:r>
        <w:t>incorporated into the territory of the Unitary State of the Republic of Indonesia;</w:t>
      </w:r>
    </w:p>
    <w:p w14:paraId="33836321" w14:textId="77777777" w:rsidR="00D55C2E" w:rsidRDefault="00000000">
      <w:pPr>
        <w:pStyle w:val="BodyText"/>
        <w:numPr>
          <w:ilvl w:val="0"/>
          <w:numId w:val="484"/>
        </w:numPr>
        <w:tabs>
          <w:tab w:val="left" w:pos="3144"/>
        </w:tabs>
        <w:ind w:left="3160" w:hanging="580"/>
        <w:jc w:val="both"/>
      </w:pPr>
      <w:bookmarkStart w:id="1554" w:name="bookmark1564"/>
      <w:bookmarkEnd w:id="1554"/>
      <w:r>
        <w:t>removed from the territory of the Unitary State of the Republic of Indonesia; or</w:t>
      </w:r>
    </w:p>
    <w:p w14:paraId="527EAA8D" w14:textId="77777777" w:rsidR="00D55C2E" w:rsidRDefault="00000000">
      <w:pPr>
        <w:pStyle w:val="BodyText"/>
        <w:numPr>
          <w:ilvl w:val="0"/>
          <w:numId w:val="484"/>
        </w:numPr>
        <w:tabs>
          <w:tab w:val="left" w:pos="3144"/>
        </w:tabs>
        <w:ind w:left="3160" w:hanging="580"/>
        <w:jc w:val="both"/>
      </w:pPr>
      <w:bookmarkStart w:id="1555" w:name="bookmark1565"/>
      <w:bookmarkEnd w:id="1555"/>
      <w:r>
        <w:t>entered and removed from one Area to another Area within the territory of the Unitary State of the Republic of Indonesia,</w:t>
      </w:r>
    </w:p>
    <w:p w14:paraId="6061BA96" w14:textId="77777777" w:rsidR="00D55C2E" w:rsidRDefault="00000000">
      <w:pPr>
        <w:pStyle w:val="BodyText"/>
        <w:ind w:left="2560" w:firstLine="20"/>
        <w:jc w:val="both"/>
      </w:pPr>
      <w:r>
        <w:t xml:space="preserve">carried out based on the submission of reports and </w:t>
      </w:r>
      <w:r>
        <w:lastRenderedPageBreak/>
        <w:t>submission of HPIK Carrier Media by the Owner.</w:t>
      </w:r>
    </w:p>
    <w:p w14:paraId="204004C1" w14:textId="77777777" w:rsidR="00D55C2E" w:rsidRDefault="00000000">
      <w:pPr>
        <w:pStyle w:val="BodyText"/>
        <w:numPr>
          <w:ilvl w:val="0"/>
          <w:numId w:val="483"/>
        </w:numPr>
        <w:tabs>
          <w:tab w:val="left" w:pos="2577"/>
        </w:tabs>
        <w:spacing w:after="280"/>
        <w:ind w:left="2560" w:hanging="540"/>
        <w:jc w:val="both"/>
      </w:pPr>
      <w:bookmarkStart w:id="1556" w:name="bookmark1566"/>
      <w:bookmarkEnd w:id="1556"/>
      <w:r>
        <w:t>Reporting of HPIK Bearer Media as referred to in paragraph (1) letter a in the form of cargo must be done no later than 1 (one) day before the HPIK Bearer Media arrives at the Place of Entry, and the Bearer Media must be handed over upon arrival at the Place of Entry.</w:t>
      </w:r>
    </w:p>
    <w:p w14:paraId="5303280B" w14:textId="77777777" w:rsidR="00D55C2E" w:rsidRDefault="00000000">
      <w:pPr>
        <w:pStyle w:val="BodyText"/>
        <w:numPr>
          <w:ilvl w:val="0"/>
          <w:numId w:val="483"/>
        </w:numPr>
        <w:tabs>
          <w:tab w:val="left" w:pos="2573"/>
        </w:tabs>
        <w:ind w:left="2560" w:hanging="540"/>
        <w:jc w:val="both"/>
      </w:pPr>
      <w:bookmarkStart w:id="1557" w:name="bookmark1567"/>
      <w:bookmarkEnd w:id="1557"/>
      <w:r>
        <w:t>In the case of HPIK Carrier Media being transported using land transportation, reporting and submission of HPIK Carrier Media as referred to in paragraph (1) letter a, must be submitted no later than the time of arrival of the HPIK Carrier Media at the Place of Entry.</w:t>
      </w:r>
    </w:p>
    <w:p w14:paraId="3B241639" w14:textId="77777777" w:rsidR="00D55C2E" w:rsidRDefault="00000000">
      <w:pPr>
        <w:pStyle w:val="BodyText"/>
        <w:numPr>
          <w:ilvl w:val="0"/>
          <w:numId w:val="483"/>
        </w:numPr>
        <w:tabs>
          <w:tab w:val="left" w:pos="2573"/>
        </w:tabs>
        <w:ind w:left="2560" w:hanging="540"/>
        <w:jc w:val="both"/>
      </w:pPr>
      <w:bookmarkStart w:id="1558" w:name="bookmark1568"/>
      <w:bookmarkEnd w:id="1558"/>
      <w:r>
        <w:t>Reporting and Submission for Exports from within the territory of the Unitary State of the Republic of Indonesia as referred to in paragraph (1) letter b and Exports of HPIK Carrier Media between Areas as referred to in paragraph (1) letter d, are carried out before fish quarantine measures.</w:t>
      </w:r>
    </w:p>
    <w:p w14:paraId="72755595" w14:textId="77777777" w:rsidR="00D55C2E" w:rsidRDefault="00000000">
      <w:pPr>
        <w:pStyle w:val="BodyText"/>
        <w:numPr>
          <w:ilvl w:val="0"/>
          <w:numId w:val="483"/>
        </w:numPr>
        <w:tabs>
          <w:tab w:val="left" w:pos="2573"/>
        </w:tabs>
        <w:ind w:left="2020"/>
        <w:jc w:val="both"/>
      </w:pPr>
      <w:bookmarkStart w:id="1559" w:name="bookmark1569"/>
      <w:bookmarkEnd w:id="1559"/>
      <w:r>
        <w:t>In the case of HPIK Carrier Media as referred to</w:t>
      </w:r>
    </w:p>
    <w:p w14:paraId="1A611CE8" w14:textId="77777777" w:rsidR="00D55C2E" w:rsidRDefault="00000000">
      <w:pPr>
        <w:pStyle w:val="BodyText"/>
        <w:tabs>
          <w:tab w:val="left" w:pos="3947"/>
          <w:tab w:val="left" w:pos="5906"/>
          <w:tab w:val="left" w:pos="8445"/>
        </w:tabs>
        <w:ind w:left="2560" w:firstLine="20"/>
        <w:jc w:val="both"/>
      </w:pPr>
      <w:r>
        <w:t xml:space="preserve">in paragraph (1) letters b and d originate from the Fish Quarantine Installation, reporting to the Quarantine Officer at the </w:t>
      </w:r>
      <w:r>
        <w:tab/>
        <w:t xml:space="preserve">Exit Point </w:t>
      </w:r>
      <w:r>
        <w:tab/>
        <w:t xml:space="preserve">no later than </w:t>
      </w:r>
      <w:r>
        <w:tab/>
        <w:t>before</w:t>
      </w:r>
    </w:p>
    <w:p w14:paraId="1A9EB9CA" w14:textId="77777777" w:rsidR="00D55C2E" w:rsidRDefault="00000000">
      <w:pPr>
        <w:pStyle w:val="BodyText"/>
        <w:ind w:left="2560" w:firstLine="20"/>
        <w:jc w:val="both"/>
      </w:pPr>
      <w:r>
        <w:t>departure.</w:t>
      </w:r>
    </w:p>
    <w:p w14:paraId="564A3520" w14:textId="77777777" w:rsidR="00D55C2E" w:rsidRDefault="00000000">
      <w:pPr>
        <w:pStyle w:val="BodyText"/>
        <w:numPr>
          <w:ilvl w:val="0"/>
          <w:numId w:val="483"/>
        </w:numPr>
        <w:tabs>
          <w:tab w:val="left" w:pos="2573"/>
        </w:tabs>
        <w:spacing w:after="280"/>
        <w:ind w:left="2560" w:hanging="540"/>
        <w:jc w:val="both"/>
      </w:pPr>
      <w:bookmarkStart w:id="1560" w:name="bookmark1570"/>
      <w:bookmarkEnd w:id="1560"/>
      <w:r>
        <w:t>Reporting and submission of HPIK Carrier Media imported from one Area to another Area within the territory of the Unitary State of the Republic of Indonesia as referred to in paragraph (1) letter c in the form of cargo, must be carried out no later than upon arrival at the Place of Entry.</w:t>
      </w:r>
    </w:p>
    <w:p w14:paraId="77E4F60C" w14:textId="77777777" w:rsidR="00D55C2E" w:rsidRDefault="00000000">
      <w:pPr>
        <w:pStyle w:val="BodyText"/>
        <w:ind w:left="5160"/>
      </w:pPr>
      <w:r>
        <w:t>Article 233</w:t>
      </w:r>
    </w:p>
    <w:p w14:paraId="25C01A01" w14:textId="77777777" w:rsidR="00D55C2E" w:rsidRDefault="00000000">
      <w:pPr>
        <w:pStyle w:val="BodyText"/>
        <w:numPr>
          <w:ilvl w:val="0"/>
          <w:numId w:val="485"/>
        </w:numPr>
        <w:tabs>
          <w:tab w:val="left" w:pos="2573"/>
        </w:tabs>
        <w:ind w:left="2560" w:hanging="540"/>
        <w:jc w:val="both"/>
      </w:pPr>
      <w:bookmarkStart w:id="1561" w:name="bookmark1571"/>
      <w:bookmarkEnd w:id="1561"/>
      <w:r>
        <w:t>The HPIK Carrier Media Report as intended in Article 232 paragraph (2), paragraph (3) and paragraph (4) must contain at least:</w:t>
      </w:r>
    </w:p>
    <w:p w14:paraId="55B264B7" w14:textId="77777777" w:rsidR="00D55C2E" w:rsidRDefault="00000000">
      <w:pPr>
        <w:pStyle w:val="BodyText"/>
        <w:numPr>
          <w:ilvl w:val="0"/>
          <w:numId w:val="486"/>
        </w:numPr>
        <w:tabs>
          <w:tab w:val="left" w:pos="3127"/>
        </w:tabs>
        <w:ind w:left="2560"/>
      </w:pPr>
      <w:bookmarkStart w:id="1562" w:name="bookmark1572"/>
      <w:bookmarkEnd w:id="1562"/>
      <w:r>
        <w:t>required documents; and</w:t>
      </w:r>
    </w:p>
    <w:p w14:paraId="37CE9DD8" w14:textId="77777777" w:rsidR="00D55C2E" w:rsidRDefault="00000000">
      <w:pPr>
        <w:pStyle w:val="BodyText"/>
        <w:numPr>
          <w:ilvl w:val="0"/>
          <w:numId w:val="486"/>
        </w:numPr>
        <w:tabs>
          <w:tab w:val="left" w:pos="3127"/>
        </w:tabs>
        <w:ind w:left="2560"/>
      </w:pPr>
      <w:bookmarkStart w:id="1563" w:name="bookmark1573"/>
      <w:bookmarkEnd w:id="1563"/>
      <w:r>
        <w:t>HPIK Carrier Media information.</w:t>
      </w:r>
    </w:p>
    <w:p w14:paraId="0C8A2763" w14:textId="77777777" w:rsidR="00D55C2E" w:rsidRDefault="00000000">
      <w:pPr>
        <w:pStyle w:val="BodyText"/>
        <w:numPr>
          <w:ilvl w:val="0"/>
          <w:numId w:val="485"/>
        </w:numPr>
        <w:tabs>
          <w:tab w:val="left" w:pos="2573"/>
        </w:tabs>
        <w:ind w:left="2020"/>
        <w:jc w:val="both"/>
      </w:pPr>
      <w:bookmarkStart w:id="1564" w:name="bookmark1574"/>
      <w:bookmarkEnd w:id="1564"/>
      <w:r>
        <w:rPr>
          <w:shd w:val="clear" w:color="auto" w:fill="FFFFFF"/>
        </w:rPr>
        <w:t>The required documents as referred to in paragraph</w:t>
      </w:r>
    </w:p>
    <w:p w14:paraId="2B15B21F" w14:textId="77777777" w:rsidR="00D55C2E" w:rsidRDefault="00000000">
      <w:pPr>
        <w:pStyle w:val="BodyText"/>
        <w:numPr>
          <w:ilvl w:val="0"/>
          <w:numId w:val="487"/>
        </w:numPr>
        <w:tabs>
          <w:tab w:val="left" w:pos="2992"/>
          <w:tab w:val="left" w:pos="3093"/>
        </w:tabs>
        <w:ind w:left="2560"/>
      </w:pPr>
      <w:bookmarkStart w:id="1565" w:name="bookmark1575"/>
      <w:bookmarkEnd w:id="1565"/>
      <w:r>
        <w:t>letter a is:</w:t>
      </w:r>
    </w:p>
    <w:p w14:paraId="7A5F08BA" w14:textId="77777777" w:rsidR="00D55C2E" w:rsidRDefault="00000000">
      <w:pPr>
        <w:pStyle w:val="BodyText"/>
        <w:numPr>
          <w:ilvl w:val="0"/>
          <w:numId w:val="488"/>
        </w:numPr>
        <w:tabs>
          <w:tab w:val="left" w:pos="3127"/>
        </w:tabs>
        <w:ind w:left="3160" w:hanging="580"/>
        <w:jc w:val="both"/>
      </w:pPr>
      <w:bookmarkStart w:id="1566" w:name="bookmark1576"/>
      <w:bookmarkEnd w:id="1566"/>
      <w:r>
        <w:t>health certificate as referred to in Article 212 paragraph (1) letter a, Article 221 paragraph (1) letter a, or Article 227 paragraph (1) letter a; and/or</w:t>
      </w:r>
    </w:p>
    <w:p w14:paraId="2ADED3FD" w14:textId="77777777" w:rsidR="00D55C2E" w:rsidRDefault="00000000">
      <w:pPr>
        <w:pStyle w:val="BodyText"/>
        <w:numPr>
          <w:ilvl w:val="0"/>
          <w:numId w:val="488"/>
        </w:numPr>
        <w:tabs>
          <w:tab w:val="left" w:pos="3127"/>
        </w:tabs>
        <w:ind w:left="3160" w:hanging="580"/>
        <w:jc w:val="both"/>
      </w:pPr>
      <w:bookmarkStart w:id="1567" w:name="bookmark1577"/>
      <w:bookmarkEnd w:id="1567"/>
      <w:r>
        <w:t>other documents as referred to in Article 212 paragraph (2), Article 221 paragraph (2), or Article 227 paragraph (2).</w:t>
      </w:r>
    </w:p>
    <w:p w14:paraId="417753AC" w14:textId="77777777" w:rsidR="00D55C2E" w:rsidRDefault="00000000">
      <w:pPr>
        <w:pStyle w:val="BodyText"/>
        <w:numPr>
          <w:ilvl w:val="0"/>
          <w:numId w:val="485"/>
        </w:numPr>
        <w:tabs>
          <w:tab w:val="left" w:pos="2573"/>
        </w:tabs>
        <w:ind w:left="2560" w:hanging="540"/>
        <w:jc w:val="both"/>
      </w:pPr>
      <w:bookmarkStart w:id="1568" w:name="bookmark1578"/>
      <w:bookmarkEnd w:id="1568"/>
      <w:r>
        <w:t>The HPIK Carrier Media Information as referred to in paragraph (1) must contain at least the following information:</w:t>
      </w:r>
    </w:p>
    <w:p w14:paraId="19D1C142" w14:textId="77777777" w:rsidR="00D55C2E" w:rsidRDefault="00000000">
      <w:pPr>
        <w:pStyle w:val="BodyText"/>
        <w:numPr>
          <w:ilvl w:val="0"/>
          <w:numId w:val="489"/>
        </w:numPr>
        <w:tabs>
          <w:tab w:val="left" w:pos="3127"/>
        </w:tabs>
        <w:ind w:left="2560"/>
      </w:pPr>
      <w:bookmarkStart w:id="1569" w:name="bookmark1579"/>
      <w:bookmarkEnd w:id="1569"/>
      <w:r>
        <w:t>sender's name and address;</w:t>
      </w:r>
    </w:p>
    <w:p w14:paraId="1EEFB74D" w14:textId="77777777" w:rsidR="00D55C2E" w:rsidRDefault="00000000">
      <w:pPr>
        <w:pStyle w:val="BodyText"/>
        <w:numPr>
          <w:ilvl w:val="0"/>
          <w:numId w:val="489"/>
        </w:numPr>
        <w:tabs>
          <w:tab w:val="left" w:pos="3127"/>
        </w:tabs>
        <w:ind w:left="2560"/>
      </w:pPr>
      <w:bookmarkStart w:id="1570" w:name="bookmark1580"/>
      <w:bookmarkEnd w:id="1570"/>
      <w:r>
        <w:t>recipient's name and address;</w:t>
      </w:r>
    </w:p>
    <w:p w14:paraId="6D57D2E5" w14:textId="77777777" w:rsidR="00D55C2E" w:rsidRDefault="00000000">
      <w:pPr>
        <w:pStyle w:val="BodyText"/>
        <w:numPr>
          <w:ilvl w:val="0"/>
          <w:numId w:val="489"/>
        </w:numPr>
        <w:tabs>
          <w:tab w:val="left" w:pos="3127"/>
        </w:tabs>
        <w:ind w:left="2560"/>
      </w:pPr>
      <w:bookmarkStart w:id="1571" w:name="bookmark1581"/>
      <w:bookmarkEnd w:id="1571"/>
      <w:r>
        <w:t>name of HPIK Carrier Media;</w:t>
      </w:r>
    </w:p>
    <w:p w14:paraId="5D4297CC" w14:textId="77777777" w:rsidR="00D55C2E" w:rsidRDefault="00000000">
      <w:pPr>
        <w:pStyle w:val="BodyText"/>
        <w:numPr>
          <w:ilvl w:val="0"/>
          <w:numId w:val="489"/>
        </w:numPr>
        <w:tabs>
          <w:tab w:val="left" w:pos="3127"/>
        </w:tabs>
        <w:ind w:left="2560"/>
      </w:pPr>
      <w:bookmarkStart w:id="1572" w:name="bookmark1582"/>
      <w:bookmarkEnd w:id="1572"/>
      <w:r>
        <w:t>type and quantity of HPIK carrier media;</w:t>
      </w:r>
    </w:p>
    <w:p w14:paraId="5EC649A5" w14:textId="77777777" w:rsidR="00D55C2E" w:rsidRDefault="00000000">
      <w:pPr>
        <w:pStyle w:val="BodyText"/>
        <w:numPr>
          <w:ilvl w:val="0"/>
          <w:numId w:val="489"/>
        </w:numPr>
        <w:tabs>
          <w:tab w:val="left" w:pos="3127"/>
        </w:tabs>
        <w:ind w:left="2560"/>
      </w:pPr>
      <w:bookmarkStart w:id="1573" w:name="bookmark1583"/>
      <w:bookmarkEnd w:id="1573"/>
      <w:r>
        <w:t>shape and quantity of packaging;</w:t>
      </w:r>
    </w:p>
    <w:p w14:paraId="7804254A" w14:textId="77777777" w:rsidR="00D55C2E" w:rsidRDefault="00000000">
      <w:pPr>
        <w:pStyle w:val="BodyText"/>
        <w:numPr>
          <w:ilvl w:val="0"/>
          <w:numId w:val="489"/>
        </w:numPr>
        <w:tabs>
          <w:tab w:val="left" w:pos="3127"/>
        </w:tabs>
        <w:ind w:left="2560"/>
      </w:pPr>
      <w:bookmarkStart w:id="1574" w:name="bookmark1584"/>
      <w:bookmarkEnd w:id="1574"/>
      <w:r>
        <w:t>designation;</w:t>
      </w:r>
    </w:p>
    <w:p w14:paraId="52178CBB" w14:textId="77777777" w:rsidR="00D55C2E" w:rsidRDefault="00000000">
      <w:pPr>
        <w:pStyle w:val="BodyText"/>
        <w:numPr>
          <w:ilvl w:val="0"/>
          <w:numId w:val="489"/>
        </w:numPr>
        <w:tabs>
          <w:tab w:val="left" w:pos="3127"/>
        </w:tabs>
        <w:ind w:left="2560"/>
      </w:pPr>
      <w:bookmarkStart w:id="1575" w:name="bookmark1585"/>
      <w:bookmarkEnd w:id="1575"/>
      <w:r>
        <w:t>date of delivery or Entry;</w:t>
      </w:r>
    </w:p>
    <w:p w14:paraId="6C7EBDB8" w14:textId="77777777" w:rsidR="00D55C2E" w:rsidRDefault="00000000">
      <w:pPr>
        <w:pStyle w:val="BodyText"/>
        <w:numPr>
          <w:ilvl w:val="0"/>
          <w:numId w:val="489"/>
        </w:numPr>
        <w:tabs>
          <w:tab w:val="left" w:pos="3127"/>
        </w:tabs>
        <w:ind w:left="2560"/>
      </w:pPr>
      <w:bookmarkStart w:id="1576" w:name="bookmark1586"/>
      <w:bookmarkEnd w:id="1576"/>
      <w:r>
        <w:t>type of means of transport;</w:t>
      </w:r>
    </w:p>
    <w:p w14:paraId="5541293D" w14:textId="77777777" w:rsidR="00D55C2E" w:rsidRDefault="00000000">
      <w:pPr>
        <w:pStyle w:val="BodyText"/>
        <w:numPr>
          <w:ilvl w:val="0"/>
          <w:numId w:val="489"/>
        </w:numPr>
        <w:tabs>
          <w:tab w:val="left" w:pos="3127"/>
        </w:tabs>
        <w:ind w:left="2560"/>
      </w:pPr>
      <w:bookmarkStart w:id="1577" w:name="bookmark1587"/>
      <w:bookmarkEnd w:id="1577"/>
      <w:r>
        <w:t>destination country/area; and</w:t>
      </w:r>
    </w:p>
    <w:p w14:paraId="3FD7EA7E" w14:textId="77777777" w:rsidR="00D55C2E" w:rsidRDefault="00000000">
      <w:pPr>
        <w:pStyle w:val="BodyText"/>
        <w:numPr>
          <w:ilvl w:val="0"/>
          <w:numId w:val="489"/>
        </w:numPr>
        <w:tabs>
          <w:tab w:val="left" w:pos="3127"/>
        </w:tabs>
        <w:spacing w:after="140"/>
        <w:ind w:left="2560"/>
      </w:pPr>
      <w:bookmarkStart w:id="1578" w:name="bookmark1588"/>
      <w:bookmarkEnd w:id="1578"/>
      <w:r>
        <w:t>other required documents.</w:t>
      </w:r>
    </w:p>
    <w:p w14:paraId="594BBBBD" w14:textId="77777777" w:rsidR="00D55C2E" w:rsidRDefault="00000000">
      <w:pPr>
        <w:pStyle w:val="BodyText"/>
        <w:ind w:left="5120"/>
        <w:jc w:val="both"/>
      </w:pPr>
      <w:r>
        <w:lastRenderedPageBreak/>
        <w:t>Article 234</w:t>
      </w:r>
    </w:p>
    <w:p w14:paraId="496E24F1" w14:textId="77777777" w:rsidR="00D55C2E" w:rsidRDefault="00000000">
      <w:pPr>
        <w:pStyle w:val="BodyText"/>
        <w:numPr>
          <w:ilvl w:val="0"/>
          <w:numId w:val="490"/>
        </w:numPr>
        <w:tabs>
          <w:tab w:val="left" w:pos="2563"/>
        </w:tabs>
        <w:ind w:left="2560" w:hanging="540"/>
        <w:jc w:val="both"/>
      </w:pPr>
      <w:bookmarkStart w:id="1579" w:name="bookmark1589"/>
      <w:bookmarkEnd w:id="1579"/>
      <w:r>
        <w:t>The HPIK Carrier Media Report as referred to in Article 233 is submitted by the Owner online in the form of a request for Fish Quarantine and Supervision measures.</w:t>
      </w:r>
    </w:p>
    <w:p w14:paraId="218BFEE1" w14:textId="77777777" w:rsidR="00D55C2E" w:rsidRDefault="00000000">
      <w:pPr>
        <w:pStyle w:val="BodyText"/>
        <w:numPr>
          <w:ilvl w:val="0"/>
          <w:numId w:val="490"/>
        </w:numPr>
        <w:tabs>
          <w:tab w:val="left" w:pos="2563"/>
        </w:tabs>
        <w:ind w:left="2020"/>
        <w:jc w:val="both"/>
      </w:pPr>
      <w:bookmarkStart w:id="1580" w:name="bookmark1590"/>
      <w:bookmarkEnd w:id="1580"/>
      <w:r>
        <w:t>Under certain circumstances:</w:t>
      </w:r>
    </w:p>
    <w:p w14:paraId="12BDC29A" w14:textId="77777777" w:rsidR="00D55C2E" w:rsidRDefault="00000000">
      <w:pPr>
        <w:pStyle w:val="BodyText"/>
        <w:numPr>
          <w:ilvl w:val="0"/>
          <w:numId w:val="491"/>
        </w:numPr>
        <w:tabs>
          <w:tab w:val="left" w:pos="3105"/>
        </w:tabs>
        <w:ind w:left="2560"/>
      </w:pPr>
      <w:bookmarkStart w:id="1581" w:name="bookmark1591"/>
      <w:bookmarkEnd w:id="1581"/>
      <w:r>
        <w:t>internet network access is disrupted; or</w:t>
      </w:r>
    </w:p>
    <w:p w14:paraId="14DF3EA7" w14:textId="77777777" w:rsidR="00D55C2E" w:rsidRDefault="00000000">
      <w:pPr>
        <w:pStyle w:val="BodyText"/>
        <w:numPr>
          <w:ilvl w:val="0"/>
          <w:numId w:val="491"/>
        </w:numPr>
        <w:tabs>
          <w:tab w:val="left" w:pos="3105"/>
        </w:tabs>
        <w:ind w:left="2560"/>
      </w:pPr>
      <w:bookmarkStart w:id="1582" w:name="bookmark1592"/>
      <w:bookmarkEnd w:id="1582"/>
      <w:r>
        <w:t>force majeure,</w:t>
      </w:r>
    </w:p>
    <w:p w14:paraId="537342B1" w14:textId="77777777" w:rsidR="00D55C2E" w:rsidRDefault="00000000">
      <w:pPr>
        <w:pStyle w:val="BodyText"/>
        <w:ind w:left="2640"/>
        <w:jc w:val="both"/>
      </w:pPr>
      <w:r>
        <w:rPr>
          <w:shd w:val="clear" w:color="auto" w:fill="FFFFFF"/>
        </w:rPr>
        <w:t>submission of the report as referred to in paragraph</w:t>
      </w:r>
    </w:p>
    <w:p w14:paraId="07D258B8" w14:textId="77777777" w:rsidR="00D55C2E" w:rsidRDefault="00000000">
      <w:pPr>
        <w:pStyle w:val="BodyText"/>
        <w:numPr>
          <w:ilvl w:val="0"/>
          <w:numId w:val="492"/>
        </w:numPr>
        <w:tabs>
          <w:tab w:val="left" w:pos="3105"/>
        </w:tabs>
        <w:ind w:left="2640"/>
        <w:jc w:val="both"/>
      </w:pPr>
      <w:bookmarkStart w:id="1583" w:name="bookmark1593"/>
      <w:bookmarkEnd w:id="1583"/>
      <w:r>
        <w:t>can be done offline.</w:t>
      </w:r>
    </w:p>
    <w:p w14:paraId="2BA24B35" w14:textId="77777777" w:rsidR="00D55C2E" w:rsidRDefault="00000000">
      <w:pPr>
        <w:pStyle w:val="BodyText"/>
        <w:numPr>
          <w:ilvl w:val="0"/>
          <w:numId w:val="490"/>
        </w:numPr>
        <w:tabs>
          <w:tab w:val="left" w:pos="2563"/>
        </w:tabs>
        <w:spacing w:after="280"/>
        <w:ind w:left="2560" w:hanging="540"/>
        <w:jc w:val="both"/>
      </w:pPr>
      <w:bookmarkStart w:id="1584" w:name="bookmark1594"/>
      <w:bookmarkEnd w:id="1584"/>
      <w:r>
        <w:t>Certain circumstances as referred to in paragraph (2) through official notification by the Indonesian Quarantine Agency.</w:t>
      </w:r>
    </w:p>
    <w:p w14:paraId="0C2C0B38" w14:textId="77777777" w:rsidR="00D55C2E" w:rsidRDefault="00000000">
      <w:pPr>
        <w:pStyle w:val="BodyText"/>
        <w:ind w:left="5120"/>
        <w:jc w:val="both"/>
      </w:pPr>
      <w:r>
        <w:t>Article 235</w:t>
      </w:r>
    </w:p>
    <w:p w14:paraId="10B72A74" w14:textId="77777777" w:rsidR="00D55C2E" w:rsidRDefault="00000000">
      <w:pPr>
        <w:pStyle w:val="BodyText"/>
        <w:numPr>
          <w:ilvl w:val="0"/>
          <w:numId w:val="493"/>
        </w:numPr>
        <w:tabs>
          <w:tab w:val="left" w:pos="2563"/>
        </w:tabs>
        <w:ind w:left="2560" w:hanging="540"/>
        <w:jc w:val="both"/>
      </w:pPr>
      <w:bookmarkStart w:id="1585" w:name="bookmark1595"/>
      <w:bookmarkEnd w:id="1585"/>
      <w:r>
        <w:t>Submission of HPIK Carrier Media by the Owner to the Fish Quarantine Officer can be done simultaneously or after reporting as referred to in Article 233.</w:t>
      </w:r>
    </w:p>
    <w:p w14:paraId="5DE46613" w14:textId="77777777" w:rsidR="00D55C2E" w:rsidRDefault="00000000">
      <w:pPr>
        <w:pStyle w:val="BodyText"/>
        <w:numPr>
          <w:ilvl w:val="0"/>
          <w:numId w:val="493"/>
        </w:numPr>
        <w:tabs>
          <w:tab w:val="left" w:pos="2563"/>
        </w:tabs>
        <w:ind w:left="2560" w:hanging="540"/>
        <w:jc w:val="both"/>
      </w:pPr>
      <w:bookmarkStart w:id="1586" w:name="bookmark1596"/>
      <w:bookmarkEnd w:id="1586"/>
      <w:r>
        <w:t>The handover of the HPIK Carrier Media as referred to in paragraph (1) shall be accompanied by the issuance of a report on the handover of the HPIK Carrier Media by the Fish Quarantine Official.</w:t>
      </w:r>
    </w:p>
    <w:p w14:paraId="1E2CE11D" w14:textId="77777777" w:rsidR="00D55C2E" w:rsidRDefault="00000000">
      <w:pPr>
        <w:pStyle w:val="BodyText"/>
        <w:numPr>
          <w:ilvl w:val="0"/>
          <w:numId w:val="493"/>
        </w:numPr>
        <w:tabs>
          <w:tab w:val="left" w:pos="2563"/>
        </w:tabs>
        <w:ind w:left="2560" w:hanging="540"/>
        <w:jc w:val="both"/>
      </w:pPr>
      <w:bookmarkStart w:id="1587" w:name="bookmark1597"/>
      <w:bookmarkEnd w:id="1587"/>
      <w:r>
        <w:t>The HPIK Carrier Media that has been submitted as referred to in paragraph (2) is under the control of the Fish Quarantine Officer and can be sealed.</w:t>
      </w:r>
    </w:p>
    <w:p w14:paraId="3AC4D2D4" w14:textId="77777777" w:rsidR="00D55C2E" w:rsidRDefault="00000000">
      <w:pPr>
        <w:pStyle w:val="BodyText"/>
        <w:numPr>
          <w:ilvl w:val="0"/>
          <w:numId w:val="493"/>
        </w:numPr>
        <w:tabs>
          <w:tab w:val="left" w:pos="2563"/>
        </w:tabs>
        <w:spacing w:after="280"/>
        <w:ind w:left="2560" w:hanging="540"/>
        <w:jc w:val="both"/>
      </w:pPr>
      <w:bookmarkStart w:id="1588" w:name="bookmark1598"/>
      <w:bookmarkEnd w:id="1588"/>
      <w:r>
        <w:t>The sealing as referred to in paragraph (3) is carried out to secure the HPIK Carrier Media during or after the implementation of Fish Quarantine measures.</w:t>
      </w:r>
    </w:p>
    <w:p w14:paraId="2BD8D8D2" w14:textId="77777777" w:rsidR="00D55C2E" w:rsidRDefault="00000000">
      <w:pPr>
        <w:pStyle w:val="BodyText"/>
        <w:spacing w:after="280" w:line="233" w:lineRule="auto"/>
        <w:jc w:val="center"/>
      </w:pPr>
      <w:r>
        <w:t xml:space="preserve">Paragraph 2 </w:t>
      </w:r>
      <w:r>
        <w:br/>
        <w:t>Analysis of HPIK Carrier Media Report</w:t>
      </w:r>
    </w:p>
    <w:p w14:paraId="3902C6E8" w14:textId="77777777" w:rsidR="00D55C2E" w:rsidRDefault="00000000">
      <w:pPr>
        <w:pStyle w:val="BodyText"/>
        <w:ind w:left="5120"/>
        <w:jc w:val="both"/>
      </w:pPr>
      <w:r>
        <w:t>Article 236</w:t>
      </w:r>
    </w:p>
    <w:p w14:paraId="3A958B39" w14:textId="77777777" w:rsidR="00D55C2E" w:rsidRDefault="00000000">
      <w:pPr>
        <w:pStyle w:val="BodyText"/>
        <w:numPr>
          <w:ilvl w:val="0"/>
          <w:numId w:val="494"/>
        </w:numPr>
        <w:tabs>
          <w:tab w:val="left" w:pos="2563"/>
        </w:tabs>
        <w:ind w:left="2020"/>
        <w:jc w:val="both"/>
      </w:pPr>
      <w:bookmarkStart w:id="1589" w:name="bookmark1599"/>
      <w:bookmarkEnd w:id="1589"/>
      <w:r>
        <w:t>Based on the report as referred to in Article 233,</w:t>
      </w:r>
    </w:p>
    <w:p w14:paraId="160AD47D" w14:textId="77777777" w:rsidR="00D55C2E" w:rsidRDefault="00000000">
      <w:pPr>
        <w:pStyle w:val="BodyText"/>
        <w:tabs>
          <w:tab w:val="left" w:pos="7404"/>
        </w:tabs>
        <w:ind w:left="2560" w:firstLine="20"/>
        <w:jc w:val="both"/>
      </w:pPr>
      <w:r>
        <w:t xml:space="preserve">report analysis officer performs </w:t>
      </w:r>
      <w:r>
        <w:tab/>
        <w:t>report analysis</w:t>
      </w:r>
    </w:p>
    <w:p w14:paraId="38867D87" w14:textId="77777777" w:rsidR="00D55C2E" w:rsidRDefault="00000000">
      <w:pPr>
        <w:pStyle w:val="BodyText"/>
        <w:ind w:left="2560" w:firstLine="20"/>
        <w:jc w:val="both"/>
      </w:pPr>
      <w:r>
        <w:t>application for Fish Quarantine Action and Supervision and/or control.</w:t>
      </w:r>
    </w:p>
    <w:p w14:paraId="1A8A6DC6" w14:textId="77777777" w:rsidR="00D55C2E" w:rsidRDefault="00000000">
      <w:pPr>
        <w:pStyle w:val="BodyText"/>
        <w:numPr>
          <w:ilvl w:val="0"/>
          <w:numId w:val="494"/>
        </w:numPr>
        <w:tabs>
          <w:tab w:val="left" w:pos="2563"/>
        </w:tabs>
        <w:ind w:left="2560" w:hanging="540"/>
        <w:jc w:val="both"/>
      </w:pPr>
      <w:bookmarkStart w:id="1590" w:name="bookmark1600"/>
      <w:bookmarkEnd w:id="1590"/>
      <w:r>
        <w:t>The analysis of the report as referred to in paragraph (1) also takes into account:</w:t>
      </w:r>
    </w:p>
    <w:p w14:paraId="4BA21494" w14:textId="77777777" w:rsidR="00D55C2E" w:rsidRDefault="00000000">
      <w:pPr>
        <w:pStyle w:val="BodyText"/>
        <w:numPr>
          <w:ilvl w:val="0"/>
          <w:numId w:val="495"/>
        </w:numPr>
        <w:tabs>
          <w:tab w:val="left" w:pos="3105"/>
        </w:tabs>
        <w:ind w:left="2560"/>
      </w:pPr>
      <w:bookmarkStart w:id="1591" w:name="bookmark1601"/>
      <w:bookmarkEnd w:id="1591"/>
      <w:r>
        <w:t>related agency reports;</w:t>
      </w:r>
    </w:p>
    <w:p w14:paraId="23FC4ED4" w14:textId="77777777" w:rsidR="00D55C2E" w:rsidRDefault="00000000">
      <w:pPr>
        <w:pStyle w:val="BodyText"/>
        <w:numPr>
          <w:ilvl w:val="0"/>
          <w:numId w:val="495"/>
        </w:numPr>
        <w:tabs>
          <w:tab w:val="left" w:pos="3105"/>
        </w:tabs>
        <w:ind w:left="2560"/>
      </w:pPr>
      <w:bookmarkStart w:id="1592" w:name="bookmark1602"/>
      <w:bookmarkEnd w:id="1592"/>
      <w:r>
        <w:t>information from the public; and/or</w:t>
      </w:r>
    </w:p>
    <w:p w14:paraId="2168E56C" w14:textId="77777777" w:rsidR="00D55C2E" w:rsidRDefault="00000000">
      <w:pPr>
        <w:pStyle w:val="BodyText"/>
        <w:numPr>
          <w:ilvl w:val="0"/>
          <w:numId w:val="495"/>
        </w:numPr>
        <w:tabs>
          <w:tab w:val="left" w:pos="3105"/>
        </w:tabs>
        <w:ind w:left="2560"/>
      </w:pPr>
      <w:bookmarkStart w:id="1593" w:name="bookmark1603"/>
      <w:bookmarkEnd w:id="1593"/>
      <w:r>
        <w:t>Owner's compliance track record.</w:t>
      </w:r>
    </w:p>
    <w:p w14:paraId="503621DF" w14:textId="77777777" w:rsidR="00D55C2E" w:rsidRDefault="00000000">
      <w:pPr>
        <w:pStyle w:val="BodyText"/>
        <w:numPr>
          <w:ilvl w:val="0"/>
          <w:numId w:val="494"/>
        </w:numPr>
        <w:tabs>
          <w:tab w:val="left" w:pos="2563"/>
        </w:tabs>
        <w:ind w:left="2560" w:hanging="540"/>
        <w:jc w:val="both"/>
      </w:pPr>
      <w:bookmarkStart w:id="1594" w:name="bookmark1604"/>
      <w:bookmarkEnd w:id="1594"/>
      <w:r>
        <w:t>Based on the analysis of the report as referred to in paragraph (2), the report analysis officer issues the results of the analysis of the application for Fish Quarantine and Supervision measures.</w:t>
      </w:r>
    </w:p>
    <w:p w14:paraId="47BE4659" w14:textId="77777777" w:rsidR="00D55C2E" w:rsidRDefault="00000000">
      <w:pPr>
        <w:pStyle w:val="BodyText"/>
        <w:numPr>
          <w:ilvl w:val="0"/>
          <w:numId w:val="494"/>
        </w:numPr>
        <w:tabs>
          <w:tab w:val="left" w:pos="2563"/>
        </w:tabs>
        <w:spacing w:after="280"/>
        <w:ind w:left="2560" w:hanging="540"/>
        <w:jc w:val="both"/>
      </w:pPr>
      <w:bookmarkStart w:id="1595" w:name="bookmark1605"/>
      <w:bookmarkEnd w:id="1595"/>
      <w:r>
        <w:t>Provisions regarding the procedures for analyzing reports as referred to in paragraph (4) are further regulated by guidelines.</w:t>
      </w:r>
      <w:r>
        <w:br w:type="page"/>
      </w:r>
    </w:p>
    <w:p w14:paraId="699D921B" w14:textId="77777777" w:rsidR="00D55C2E" w:rsidRDefault="00000000">
      <w:pPr>
        <w:pStyle w:val="BodyText"/>
        <w:ind w:left="4780"/>
      </w:pPr>
      <w:r>
        <w:lastRenderedPageBreak/>
        <w:t>Part Four</w:t>
      </w:r>
    </w:p>
    <w:p w14:paraId="5CFB047A" w14:textId="77777777" w:rsidR="00D55C2E" w:rsidRDefault="00000000">
      <w:pPr>
        <w:pStyle w:val="BodyText"/>
        <w:spacing w:after="280"/>
        <w:jc w:val="center"/>
      </w:pPr>
      <w:r>
        <w:t xml:space="preserve">Fish Quarantine Measures and Supervision and/or </w:t>
      </w:r>
      <w:r>
        <w:br/>
        <w:t>Control</w:t>
      </w:r>
    </w:p>
    <w:p w14:paraId="24E7A107" w14:textId="77777777" w:rsidR="00D55C2E" w:rsidRDefault="00000000">
      <w:pPr>
        <w:pStyle w:val="BodyText"/>
        <w:ind w:left="5120"/>
      </w:pPr>
      <w:r>
        <w:t>Paragraph 1</w:t>
      </w:r>
    </w:p>
    <w:p w14:paraId="651941D0" w14:textId="77777777" w:rsidR="00D55C2E" w:rsidRDefault="00000000">
      <w:pPr>
        <w:pStyle w:val="BodyText"/>
        <w:spacing w:after="280"/>
        <w:ind w:left="5340"/>
      </w:pPr>
      <w:r>
        <w:t>General</w:t>
      </w:r>
    </w:p>
    <w:p w14:paraId="14FEB237" w14:textId="77777777" w:rsidR="00D55C2E" w:rsidRDefault="00000000">
      <w:pPr>
        <w:pStyle w:val="BodyText"/>
        <w:ind w:left="2580"/>
      </w:pPr>
      <w:r>
        <w:t>Article 237</w:t>
      </w:r>
    </w:p>
    <w:p w14:paraId="0A079FCE" w14:textId="77777777" w:rsidR="00D55C2E" w:rsidRDefault="00000000">
      <w:pPr>
        <w:pStyle w:val="BodyText"/>
        <w:jc w:val="both"/>
      </w:pPr>
      <w:r>
        <w:rPr>
          <w:noProof/>
        </w:rPr>
        <mc:AlternateContent>
          <mc:Choice Requires="wps">
            <w:drawing>
              <wp:anchor distT="127000" distB="6207760" distL="127000" distR="130175" simplePos="0" relativeHeight="125829380" behindDoc="0" locked="0" layoutInCell="1" allowOverlap="1" wp14:anchorId="1DCB629E" wp14:editId="1E92F914">
                <wp:simplePos x="0" y="0"/>
                <wp:positionH relativeFrom="page">
                  <wp:posOffset>2152015</wp:posOffset>
                </wp:positionH>
                <wp:positionV relativeFrom="margin">
                  <wp:posOffset>1447800</wp:posOffset>
                </wp:positionV>
                <wp:extent cx="201295" cy="1466215"/>
                <wp:effectExtent l="0" t="0" r="0" b="0"/>
                <wp:wrapSquare wrapText="right"/>
                <wp:docPr id="5" name="Shape 5"/>
                <wp:cNvGraphicFramePr/>
                <a:graphic xmlns:a="http://schemas.openxmlformats.org/drawingml/2006/main">
                  <a:graphicData uri="http://schemas.microsoft.com/office/word/2010/wordprocessingShape">
                    <wps:wsp>
                      <wps:cNvSpPr txBox="1"/>
                      <wps:spPr>
                        <a:xfrm>
                          <a:off x="0" y="0"/>
                          <a:ext cx="201295" cy="1466215"/>
                        </a:xfrm>
                        <a:prstGeom prst="rect">
                          <a:avLst/>
                        </a:prstGeom>
                        <a:noFill/>
                      </wps:spPr>
                      <wps:txbx>
                        <w:txbxContent>
                          <w:p w14:paraId="165C74DD" w14:textId="77777777" w:rsidR="00D55C2E" w:rsidRDefault="00000000">
                            <w:pPr>
                              <w:pStyle w:val="BodyText"/>
                              <w:spacing w:after="540"/>
                            </w:pPr>
                            <w:bookmarkStart w:id="1596" w:name="bookmark6"/>
                            <w:r>
                              <w:t>(</w:t>
                            </w:r>
                            <w:bookmarkEnd w:id="1596"/>
                            <w:r>
                              <w:t>1)</w:t>
                            </w:r>
                          </w:p>
                          <w:p w14:paraId="73FC0EEF" w14:textId="77777777" w:rsidR="00D55C2E" w:rsidRDefault="00000000">
                            <w:pPr>
                              <w:pStyle w:val="BodyText"/>
                              <w:spacing w:after="840"/>
                            </w:pPr>
                            <w:bookmarkStart w:id="1597" w:name="bookmark7"/>
                            <w:r>
                              <w:t>(</w:t>
                            </w:r>
                            <w:bookmarkEnd w:id="1597"/>
                            <w:r>
                              <w:t>2)</w:t>
                            </w:r>
                          </w:p>
                          <w:p w14:paraId="27D5E00F" w14:textId="77777777" w:rsidR="00D55C2E" w:rsidRDefault="00000000">
                            <w:pPr>
                              <w:pStyle w:val="BodyText"/>
                            </w:pPr>
                            <w:bookmarkStart w:id="1598" w:name="bookmark8"/>
                            <w:r>
                              <w:t>(</w:t>
                            </w:r>
                            <w:bookmarkEnd w:id="1598"/>
                            <w:r>
                              <w:t>3)</w:t>
                            </w:r>
                          </w:p>
                        </w:txbxContent>
                      </wps:txbx>
                      <wps:bodyPr lIns="0" tIns="0" rIns="0" bIns="0"/>
                    </wps:wsp>
                  </a:graphicData>
                </a:graphic>
              </wp:anchor>
            </w:drawing>
          </mc:Choice>
          <mc:Fallback>
            <w:pict>
              <v:shape id="_x0000_s1031" type="#_x0000_t202" style="position:absolute;margin-left:169.45000000000002pt;margin-top:114.pt;width:15.85pt;height:115.45pt;z-index:-125829373;mso-wrap-distance-left:10.pt;mso-wrap-distance-top:10.pt;mso-wrap-distance-right:10.25pt;mso-wrap-distance-bottom:488.80000000000001pt;mso-position-horizontal-relative:page;mso-position-vertical-relative:margin" filled="f" stroked="f">
                <v:textbox inset="0,0,0,0">
                  <w:txbxContent>
                    <w:p>
                      <w:pPr>
                        <w:pStyle w:val="Style2"/>
                        <w:keepNext w:val="0"/>
                        <w:keepLines w:val="0"/>
                        <w:widowControl w:val="0"/>
                        <w:shd w:val="clear" w:color="auto" w:fill="auto"/>
                        <w:bidi w:val="0"/>
                        <w:spacing w:before="0" w:after="540" w:line="240" w:lineRule="auto"/>
                        <w:ind w:left="0" w:right="0" w:firstLine="0"/>
                        <w:jc w:val="left"/>
                      </w:pPr>
                      <w:bookmarkStart w:id="6" w:name="bookmark6"/>
                      <w:r>
                        <w:rPr>
                          <w:color w:val="000000"/>
                          <w:spacing w:val="0"/>
                          <w:w w:val="100"/>
                          <w:position w:val="0"/>
                          <w:sz w:val="24"/>
                          <w:szCs w:val="24"/>
                        </w:rPr>
                        <w:t>(</w:t>
                      </w:r>
                      <w:bookmarkEnd w:id="6"/>
                      <w:r>
                        <w:rPr>
                          <w:color w:val="000000"/>
                          <w:spacing w:val="0"/>
                          <w:w w:val="100"/>
                          <w:position w:val="0"/>
                          <w:sz w:val="24"/>
                          <w:szCs w:val="24"/>
                        </w:rPr>
                        <w:t>1)</w:t>
                      </w:r>
                    </w:p>
                    <w:p>
                      <w:pPr>
                        <w:pStyle w:val="Style2"/>
                        <w:keepNext w:val="0"/>
                        <w:keepLines w:val="0"/>
                        <w:widowControl w:val="0"/>
                        <w:shd w:val="clear" w:color="auto" w:fill="auto"/>
                        <w:bidi w:val="0"/>
                        <w:spacing w:before="0" w:after="840" w:line="240" w:lineRule="auto"/>
                        <w:ind w:left="0" w:right="0" w:firstLine="0"/>
                        <w:jc w:val="left"/>
                      </w:pPr>
                      <w:bookmarkStart w:id="7" w:name="bookmark7"/>
                      <w:r>
                        <w:rPr>
                          <w:color w:val="000000"/>
                          <w:spacing w:val="0"/>
                          <w:w w:val="100"/>
                          <w:position w:val="0"/>
                          <w:sz w:val="24"/>
                          <w:szCs w:val="24"/>
                        </w:rPr>
                        <w:t>(</w:t>
                      </w:r>
                      <w:bookmarkEnd w:id="7"/>
                      <w:r>
                        <w:rPr>
                          <w:color w:val="000000"/>
                          <w:spacing w:val="0"/>
                          <w:w w:val="100"/>
                          <w:position w:val="0"/>
                          <w:sz w:val="24"/>
                          <w:szCs w:val="24"/>
                        </w:rPr>
                        <w:t>2)</w:t>
                      </w:r>
                    </w:p>
                    <w:p>
                      <w:pPr>
                        <w:pStyle w:val="Style2"/>
                        <w:keepNext w:val="0"/>
                        <w:keepLines w:val="0"/>
                        <w:widowControl w:val="0"/>
                        <w:shd w:val="clear" w:color="auto" w:fill="auto"/>
                        <w:bidi w:val="0"/>
                        <w:spacing w:before="0" w:after="0" w:line="240" w:lineRule="auto"/>
                        <w:ind w:left="0" w:right="0" w:firstLine="0"/>
                        <w:jc w:val="left"/>
                      </w:pPr>
                      <w:bookmarkStart w:id="8" w:name="bookmark8"/>
                      <w:r>
                        <w:rPr>
                          <w:color w:val="000000"/>
                          <w:spacing w:val="0"/>
                          <w:w w:val="100"/>
                          <w:position w:val="0"/>
                          <w:sz w:val="24"/>
                          <w:szCs w:val="24"/>
                        </w:rPr>
                        <w:t>(</w:t>
                      </w:r>
                      <w:bookmarkEnd w:id="8"/>
                      <w:r>
                        <w:rPr>
                          <w:color w:val="000000"/>
                          <w:spacing w:val="0"/>
                          <w:w w:val="100"/>
                          <w:position w:val="0"/>
                          <w:sz w:val="24"/>
                          <w:szCs w:val="24"/>
                        </w:rPr>
                        <w:t>3)</w:t>
                      </w:r>
                    </w:p>
                  </w:txbxContent>
                </v:textbox>
                <w10:wrap type="square" side="right" anchorx="page" anchory="margin"/>
              </v:shape>
            </w:pict>
          </mc:Fallback>
        </mc:AlternateContent>
      </w:r>
      <w:r>
        <w:rPr>
          <w:noProof/>
        </w:rPr>
        <mc:AlternateContent>
          <mc:Choice Requires="wps">
            <w:drawing>
              <wp:anchor distT="4421505" distB="2629535" distL="127000" distR="127000" simplePos="0" relativeHeight="125829382" behindDoc="0" locked="0" layoutInCell="1" allowOverlap="1" wp14:anchorId="076A3828" wp14:editId="10F8F960">
                <wp:simplePos x="0" y="0"/>
                <wp:positionH relativeFrom="page">
                  <wp:posOffset>2152015</wp:posOffset>
                </wp:positionH>
                <wp:positionV relativeFrom="margin">
                  <wp:posOffset>5742305</wp:posOffset>
                </wp:positionV>
                <wp:extent cx="204470" cy="749935"/>
                <wp:effectExtent l="0" t="0" r="0" b="0"/>
                <wp:wrapSquare wrapText="right"/>
                <wp:docPr id="7" name="Shape 7"/>
                <wp:cNvGraphicFramePr/>
                <a:graphic xmlns:a="http://schemas.openxmlformats.org/drawingml/2006/main">
                  <a:graphicData uri="http://schemas.microsoft.com/office/word/2010/wordprocessingShape">
                    <wps:wsp>
                      <wps:cNvSpPr txBox="1"/>
                      <wps:spPr>
                        <a:xfrm>
                          <a:off x="0" y="0"/>
                          <a:ext cx="204470" cy="749935"/>
                        </a:xfrm>
                        <a:prstGeom prst="rect">
                          <a:avLst/>
                        </a:prstGeom>
                        <a:noFill/>
                      </wps:spPr>
                      <wps:txbx>
                        <w:txbxContent>
                          <w:p w14:paraId="7A016447" w14:textId="77777777" w:rsidR="00D55C2E" w:rsidRDefault="00000000">
                            <w:pPr>
                              <w:pStyle w:val="BodyText"/>
                              <w:spacing w:after="540"/>
                              <w:jc w:val="center"/>
                            </w:pPr>
                            <w:bookmarkStart w:id="1599" w:name="bookmark9"/>
                            <w:r>
                              <w:t>(</w:t>
                            </w:r>
                            <w:bookmarkEnd w:id="1599"/>
                            <w:r>
                              <w:t>4)</w:t>
                            </w:r>
                          </w:p>
                          <w:p w14:paraId="2270E7AA" w14:textId="77777777" w:rsidR="00D55C2E" w:rsidRDefault="00000000">
                            <w:pPr>
                              <w:pStyle w:val="BodyText"/>
                              <w:jc w:val="center"/>
                            </w:pPr>
                            <w:bookmarkStart w:id="1600" w:name="bookmark10"/>
                            <w:r>
                              <w:t>(</w:t>
                            </w:r>
                            <w:bookmarkEnd w:id="1600"/>
                            <w:r>
                              <w:t>5)</w:t>
                            </w:r>
                          </w:p>
                        </w:txbxContent>
                      </wps:txbx>
                      <wps:bodyPr lIns="0" tIns="0" rIns="0" bIns="0"/>
                    </wps:wsp>
                  </a:graphicData>
                </a:graphic>
              </wp:anchor>
            </w:drawing>
          </mc:Choice>
          <mc:Fallback>
            <w:pict>
              <v:shape id="_x0000_s1033" type="#_x0000_t202" style="position:absolute;margin-left:169.45000000000002pt;margin-top:452.15000000000003pt;width:16.100000000000001pt;height:59.050000000000004pt;z-index:-125829371;mso-wrap-distance-left:10.pt;mso-wrap-distance-top:348.15000000000003pt;mso-wrap-distance-right:10.pt;mso-wrap-distance-bottom:207.05000000000001pt;mso-position-horizontal-relative:page;mso-position-vertical-relative:margin" filled="f" stroked="f">
                <v:textbox inset="0,0,0,0">
                  <w:txbxContent>
                    <w:p>
                      <w:pPr>
                        <w:pStyle w:val="Style2"/>
                        <w:keepNext w:val="0"/>
                        <w:keepLines w:val="0"/>
                        <w:widowControl w:val="0"/>
                        <w:shd w:val="clear" w:color="auto" w:fill="auto"/>
                        <w:bidi w:val="0"/>
                        <w:spacing w:before="0" w:after="540" w:line="240" w:lineRule="auto"/>
                        <w:ind w:left="0" w:right="0" w:firstLine="0"/>
                        <w:jc w:val="center"/>
                      </w:pPr>
                      <w:bookmarkStart w:id="9" w:name="bookmark9"/>
                      <w:r>
                        <w:rPr>
                          <w:color w:val="000000"/>
                          <w:spacing w:val="0"/>
                          <w:w w:val="100"/>
                          <w:position w:val="0"/>
                          <w:sz w:val="24"/>
                          <w:szCs w:val="24"/>
                        </w:rPr>
                        <w:t>(</w:t>
                      </w:r>
                      <w:bookmarkEnd w:id="9"/>
                      <w:r>
                        <w:rPr>
                          <w:color w:val="000000"/>
                          <w:spacing w:val="0"/>
                          <w:w w:val="100"/>
                          <w:position w:val="0"/>
                          <w:sz w:val="24"/>
                          <w:szCs w:val="24"/>
                        </w:rPr>
                        <w:t>4)</w:t>
                      </w:r>
                    </w:p>
                    <w:p>
                      <w:pPr>
                        <w:pStyle w:val="Style2"/>
                        <w:keepNext w:val="0"/>
                        <w:keepLines w:val="0"/>
                        <w:widowControl w:val="0"/>
                        <w:shd w:val="clear" w:color="auto" w:fill="auto"/>
                        <w:bidi w:val="0"/>
                        <w:spacing w:before="0" w:after="0" w:line="240" w:lineRule="auto"/>
                        <w:ind w:left="0" w:right="0" w:firstLine="0"/>
                        <w:jc w:val="center"/>
                      </w:pPr>
                      <w:bookmarkStart w:id="10" w:name="bookmark10"/>
                      <w:r>
                        <w:rPr>
                          <w:color w:val="000000"/>
                          <w:spacing w:val="0"/>
                          <w:w w:val="100"/>
                          <w:position w:val="0"/>
                          <w:sz w:val="24"/>
                          <w:szCs w:val="24"/>
                        </w:rPr>
                        <w:t>(</w:t>
                      </w:r>
                      <w:bookmarkEnd w:id="10"/>
                      <w:r>
                        <w:rPr>
                          <w:color w:val="000000"/>
                          <w:spacing w:val="0"/>
                          <w:w w:val="100"/>
                          <w:position w:val="0"/>
                          <w:sz w:val="24"/>
                          <w:szCs w:val="24"/>
                        </w:rPr>
                        <w:t>5)</w:t>
                      </w:r>
                    </w:p>
                  </w:txbxContent>
                </v:textbox>
                <w10:wrap type="square" side="right" anchorx="page" anchory="margin"/>
              </v:shape>
            </w:pict>
          </mc:Fallback>
        </mc:AlternateContent>
      </w:r>
      <w:r>
        <w:rPr>
          <w:noProof/>
        </w:rPr>
        <mc:AlternateContent>
          <mc:Choice Requires="wps">
            <w:drawing>
              <wp:anchor distT="7460615" distB="127000" distL="127000" distR="127000" simplePos="0" relativeHeight="125829384" behindDoc="0" locked="0" layoutInCell="1" allowOverlap="1" wp14:anchorId="3A839D1C" wp14:editId="662F0EB7">
                <wp:simplePos x="0" y="0"/>
                <wp:positionH relativeFrom="page">
                  <wp:posOffset>2152015</wp:posOffset>
                </wp:positionH>
                <wp:positionV relativeFrom="margin">
                  <wp:posOffset>8781415</wp:posOffset>
                </wp:positionV>
                <wp:extent cx="204470" cy="213360"/>
                <wp:effectExtent l="0" t="0" r="0" b="0"/>
                <wp:wrapSquare wrapText="right"/>
                <wp:docPr id="9" name="Shape 9"/>
                <wp:cNvGraphicFramePr/>
                <a:graphic xmlns:a="http://schemas.openxmlformats.org/drawingml/2006/main">
                  <a:graphicData uri="http://schemas.microsoft.com/office/word/2010/wordprocessingShape">
                    <wps:wsp>
                      <wps:cNvSpPr txBox="1"/>
                      <wps:spPr>
                        <a:xfrm>
                          <a:off x="0" y="0"/>
                          <a:ext cx="204470" cy="213360"/>
                        </a:xfrm>
                        <a:prstGeom prst="rect">
                          <a:avLst/>
                        </a:prstGeom>
                        <a:noFill/>
                      </wps:spPr>
                      <wps:txbx>
                        <w:txbxContent>
                          <w:p w14:paraId="61EC3ACB" w14:textId="77777777" w:rsidR="00D55C2E" w:rsidRDefault="00000000">
                            <w:pPr>
                              <w:pStyle w:val="BodyText"/>
                              <w:jc w:val="center"/>
                            </w:pPr>
                            <w:r>
                              <w:t>(6)</w:t>
                            </w:r>
                          </w:p>
                        </w:txbxContent>
                      </wps:txbx>
                      <wps:bodyPr wrap="none" lIns="0" tIns="0" rIns="0" bIns="0"/>
                    </wps:wsp>
                  </a:graphicData>
                </a:graphic>
              </wp:anchor>
            </w:drawing>
          </mc:Choice>
          <mc:Fallback>
            <w:pict>
              <v:shape id="_x0000_s1035" type="#_x0000_t202" style="position:absolute;margin-left:169.45000000000002pt;margin-top:691.45000000000005pt;width:16.100000000000001pt;height:16.800000000000001pt;z-index:-125829369;mso-wrap-distance-left:10.pt;mso-wrap-distance-top:587.45000000000005pt;mso-wrap-distance-right:10.pt;mso-wrap-distance-bottom:10.pt;mso-position-horizontal-relative:page;mso-position-vertical-relative:margin" filled="f" stroked="f">
                <v:textbox inset="0,0,0,0">
                  <w:txbxContent>
                    <w:p>
                      <w:pPr>
                        <w:pStyle w:val="Style2"/>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(6)</w:t>
                      </w:r>
                    </w:p>
                  </w:txbxContent>
                </v:textbox>
                <w10:wrap type="square" side="right" anchorx="page" anchory="margin"/>
              </v:shape>
            </w:pict>
          </mc:Fallback>
        </mc:AlternateContent>
      </w:r>
      <w:r>
        <w:t>Fish Quarantine Officers carry out Fish Quarantine and Supervision and/or control actions in an integrated manner based on assignments.</w:t>
      </w:r>
    </w:p>
    <w:p w14:paraId="618A61AC" w14:textId="77777777" w:rsidR="00D55C2E" w:rsidRDefault="00000000">
      <w:pPr>
        <w:pStyle w:val="BodyText"/>
        <w:jc w:val="both"/>
      </w:pPr>
      <w:r>
        <w:rPr>
          <w:shd w:val="clear" w:color="auto" w:fill="FFFFFF"/>
        </w:rPr>
        <w:t>Fish Quarantine Officer as referred to in paragraph</w:t>
      </w:r>
    </w:p>
    <w:p w14:paraId="14D1FA66" w14:textId="77777777" w:rsidR="00D55C2E" w:rsidRDefault="00000000">
      <w:pPr>
        <w:pStyle w:val="BodyText"/>
        <w:numPr>
          <w:ilvl w:val="0"/>
          <w:numId w:val="496"/>
        </w:numPr>
        <w:tabs>
          <w:tab w:val="left" w:pos="506"/>
        </w:tabs>
        <w:jc w:val="both"/>
      </w:pPr>
      <w:bookmarkStart w:id="1601" w:name="bookmark1606"/>
      <w:bookmarkEnd w:id="1601"/>
      <w:r>
        <w:t>consists of:</w:t>
      </w:r>
    </w:p>
    <w:p w14:paraId="567FD8A5" w14:textId="77777777" w:rsidR="00D55C2E" w:rsidRDefault="00000000">
      <w:pPr>
        <w:pStyle w:val="BodyText"/>
        <w:numPr>
          <w:ilvl w:val="0"/>
          <w:numId w:val="497"/>
        </w:numPr>
        <w:tabs>
          <w:tab w:val="left" w:pos="571"/>
        </w:tabs>
      </w:pPr>
      <w:bookmarkStart w:id="1602" w:name="bookmark1607"/>
      <w:bookmarkEnd w:id="1602"/>
      <w:r>
        <w:t>Fish Pest and Disease Controller; and</w:t>
      </w:r>
    </w:p>
    <w:p w14:paraId="01A717A0" w14:textId="77777777" w:rsidR="00D55C2E" w:rsidRDefault="00000000">
      <w:pPr>
        <w:pStyle w:val="BodyText"/>
        <w:numPr>
          <w:ilvl w:val="0"/>
          <w:numId w:val="497"/>
        </w:numPr>
        <w:tabs>
          <w:tab w:val="left" w:pos="571"/>
        </w:tabs>
      </w:pPr>
      <w:bookmarkStart w:id="1603" w:name="bookmark1608"/>
      <w:bookmarkEnd w:id="1603"/>
      <w:r>
        <w:t>Fish Pest and Disease Control Technician.</w:t>
      </w:r>
    </w:p>
    <w:p w14:paraId="0241F4E6" w14:textId="77777777" w:rsidR="00D55C2E" w:rsidRDefault="00000000">
      <w:pPr>
        <w:pStyle w:val="BodyText"/>
      </w:pPr>
      <w:r>
        <w:rPr>
          <w:shd w:val="clear" w:color="auto" w:fill="FFFFFF"/>
        </w:rPr>
        <w:t>Fish Quarantine Officer as referred to in paragraph</w:t>
      </w:r>
    </w:p>
    <w:p w14:paraId="375CCFA2" w14:textId="77777777" w:rsidR="00D55C2E" w:rsidRDefault="00000000">
      <w:pPr>
        <w:pStyle w:val="BodyText"/>
        <w:numPr>
          <w:ilvl w:val="0"/>
          <w:numId w:val="498"/>
        </w:numPr>
        <w:tabs>
          <w:tab w:val="left" w:pos="506"/>
        </w:tabs>
      </w:pPr>
      <w:bookmarkStart w:id="1604" w:name="bookmark1609"/>
      <w:bookmarkEnd w:id="1604"/>
      <w:r>
        <w:t>tasked with doing:</w:t>
      </w:r>
    </w:p>
    <w:p w14:paraId="7E96420A" w14:textId="77777777" w:rsidR="00D55C2E" w:rsidRDefault="00000000">
      <w:pPr>
        <w:pStyle w:val="BodyText"/>
        <w:numPr>
          <w:ilvl w:val="0"/>
          <w:numId w:val="499"/>
        </w:numPr>
        <w:tabs>
          <w:tab w:val="left" w:pos="571"/>
        </w:tabs>
      </w:pPr>
      <w:bookmarkStart w:id="1605" w:name="bookmark1610"/>
      <w:bookmarkEnd w:id="1605"/>
      <w:r>
        <w:t>Fish Quarantine measures include:</w:t>
      </w:r>
    </w:p>
    <w:p w14:paraId="65707676" w14:textId="77777777" w:rsidR="00D55C2E" w:rsidRDefault="00000000">
      <w:pPr>
        <w:pStyle w:val="BodyText"/>
        <w:numPr>
          <w:ilvl w:val="0"/>
          <w:numId w:val="500"/>
        </w:numPr>
        <w:tabs>
          <w:tab w:val="left" w:pos="1185"/>
        </w:tabs>
        <w:ind w:firstLine="620"/>
      </w:pPr>
      <w:bookmarkStart w:id="1606" w:name="bookmark1611"/>
      <w:bookmarkEnd w:id="1606"/>
      <w:r>
        <w:t>inspection;</w:t>
      </w:r>
    </w:p>
    <w:p w14:paraId="267D7E63" w14:textId="77777777" w:rsidR="00D55C2E" w:rsidRDefault="00000000">
      <w:pPr>
        <w:pStyle w:val="BodyText"/>
        <w:numPr>
          <w:ilvl w:val="0"/>
          <w:numId w:val="500"/>
        </w:numPr>
        <w:tabs>
          <w:tab w:val="left" w:pos="1185"/>
        </w:tabs>
        <w:ind w:firstLine="620"/>
      </w:pPr>
      <w:bookmarkStart w:id="1607" w:name="bookmark1612"/>
      <w:bookmarkEnd w:id="1607"/>
      <w:r>
        <w:t>exile;</w:t>
      </w:r>
    </w:p>
    <w:p w14:paraId="3766568F" w14:textId="77777777" w:rsidR="00D55C2E" w:rsidRDefault="00000000">
      <w:pPr>
        <w:pStyle w:val="BodyText"/>
        <w:numPr>
          <w:ilvl w:val="0"/>
          <w:numId w:val="500"/>
        </w:numPr>
        <w:tabs>
          <w:tab w:val="left" w:pos="1185"/>
        </w:tabs>
        <w:ind w:firstLine="620"/>
      </w:pPr>
      <w:bookmarkStart w:id="1608" w:name="bookmark1613"/>
      <w:bookmarkEnd w:id="1608"/>
      <w:r>
        <w:t>observation;</w:t>
      </w:r>
    </w:p>
    <w:p w14:paraId="6C13876F" w14:textId="77777777" w:rsidR="00D55C2E" w:rsidRDefault="00000000">
      <w:pPr>
        <w:pStyle w:val="BodyText"/>
        <w:numPr>
          <w:ilvl w:val="0"/>
          <w:numId w:val="500"/>
        </w:numPr>
        <w:tabs>
          <w:tab w:val="left" w:pos="1185"/>
        </w:tabs>
        <w:ind w:firstLine="620"/>
      </w:pPr>
      <w:bookmarkStart w:id="1609" w:name="bookmark1614"/>
      <w:bookmarkEnd w:id="1609"/>
      <w:r>
        <w:t>treatment;</w:t>
      </w:r>
    </w:p>
    <w:p w14:paraId="443FA536" w14:textId="77777777" w:rsidR="00D55C2E" w:rsidRDefault="00000000">
      <w:pPr>
        <w:pStyle w:val="BodyText"/>
        <w:numPr>
          <w:ilvl w:val="0"/>
          <w:numId w:val="500"/>
        </w:numPr>
        <w:tabs>
          <w:tab w:val="left" w:pos="1185"/>
        </w:tabs>
        <w:ind w:firstLine="620"/>
      </w:pPr>
      <w:bookmarkStart w:id="1610" w:name="bookmark1615"/>
      <w:bookmarkEnd w:id="1610"/>
      <w:r>
        <w:t>detention;</w:t>
      </w:r>
    </w:p>
    <w:p w14:paraId="58B1D412" w14:textId="77777777" w:rsidR="00D55C2E" w:rsidRDefault="00000000">
      <w:pPr>
        <w:pStyle w:val="BodyText"/>
        <w:numPr>
          <w:ilvl w:val="0"/>
          <w:numId w:val="500"/>
        </w:numPr>
        <w:tabs>
          <w:tab w:val="left" w:pos="1185"/>
        </w:tabs>
        <w:ind w:firstLine="620"/>
      </w:pPr>
      <w:bookmarkStart w:id="1611" w:name="bookmark1616"/>
      <w:bookmarkEnd w:id="1611"/>
      <w:r>
        <w:t>rejection;</w:t>
      </w:r>
    </w:p>
    <w:p w14:paraId="39218D02" w14:textId="77777777" w:rsidR="00D55C2E" w:rsidRDefault="00000000">
      <w:pPr>
        <w:pStyle w:val="BodyText"/>
        <w:numPr>
          <w:ilvl w:val="0"/>
          <w:numId w:val="500"/>
        </w:numPr>
        <w:tabs>
          <w:tab w:val="left" w:pos="1185"/>
          <w:tab w:val="right" w:pos="3313"/>
        </w:tabs>
        <w:ind w:firstLine="620"/>
      </w:pPr>
      <w:bookmarkStart w:id="1612" w:name="bookmark1617"/>
      <w:bookmarkEnd w:id="1612"/>
      <w:r>
        <w:t xml:space="preserve">destruction; </w:t>
      </w:r>
      <w:r>
        <w:tab/>
        <w:t>and</w:t>
      </w:r>
    </w:p>
    <w:p w14:paraId="572B50BB" w14:textId="77777777" w:rsidR="00D55C2E" w:rsidRDefault="00000000">
      <w:pPr>
        <w:pStyle w:val="BodyText"/>
        <w:numPr>
          <w:ilvl w:val="0"/>
          <w:numId w:val="500"/>
        </w:numPr>
        <w:tabs>
          <w:tab w:val="left" w:pos="1185"/>
        </w:tabs>
        <w:ind w:firstLine="620"/>
      </w:pPr>
      <w:bookmarkStart w:id="1613" w:name="bookmark1618"/>
      <w:bookmarkEnd w:id="1613"/>
      <w:r>
        <w:t>liberation; and</w:t>
      </w:r>
    </w:p>
    <w:p w14:paraId="33C4E8F5" w14:textId="77777777" w:rsidR="00D55C2E" w:rsidRDefault="00000000">
      <w:pPr>
        <w:pStyle w:val="BodyText"/>
        <w:numPr>
          <w:ilvl w:val="0"/>
          <w:numId w:val="499"/>
        </w:numPr>
        <w:tabs>
          <w:tab w:val="left" w:pos="571"/>
        </w:tabs>
      </w:pPr>
      <w:bookmarkStart w:id="1614" w:name="bookmark1619"/>
      <w:bookmarkEnd w:id="1614"/>
      <w:r>
        <w:t>Supervision and/or control includes:</w:t>
      </w:r>
    </w:p>
    <w:p w14:paraId="2429BC5F" w14:textId="77777777" w:rsidR="00D55C2E" w:rsidRDefault="00000000">
      <w:pPr>
        <w:pStyle w:val="BodyText"/>
        <w:numPr>
          <w:ilvl w:val="0"/>
          <w:numId w:val="501"/>
        </w:numPr>
        <w:tabs>
          <w:tab w:val="left" w:pos="1185"/>
        </w:tabs>
        <w:ind w:firstLine="620"/>
      </w:pPr>
      <w:bookmarkStart w:id="1615" w:name="bookmark1620"/>
      <w:bookmarkEnd w:id="1615"/>
      <w:r>
        <w:t>inspection;</w:t>
      </w:r>
    </w:p>
    <w:p w14:paraId="702C5948" w14:textId="77777777" w:rsidR="00D55C2E" w:rsidRDefault="00000000">
      <w:pPr>
        <w:pStyle w:val="BodyText"/>
        <w:numPr>
          <w:ilvl w:val="0"/>
          <w:numId w:val="501"/>
        </w:numPr>
        <w:tabs>
          <w:tab w:val="left" w:pos="1185"/>
        </w:tabs>
        <w:ind w:firstLine="620"/>
      </w:pPr>
      <w:bookmarkStart w:id="1616" w:name="bookmark1621"/>
      <w:bookmarkEnd w:id="1616"/>
      <w:r>
        <w:t>detention;</w:t>
      </w:r>
    </w:p>
    <w:p w14:paraId="706A1803" w14:textId="77777777" w:rsidR="00D55C2E" w:rsidRDefault="00000000">
      <w:pPr>
        <w:pStyle w:val="BodyText"/>
        <w:numPr>
          <w:ilvl w:val="0"/>
          <w:numId w:val="501"/>
        </w:numPr>
        <w:tabs>
          <w:tab w:val="left" w:pos="1185"/>
        </w:tabs>
        <w:ind w:firstLine="620"/>
      </w:pPr>
      <w:bookmarkStart w:id="1617" w:name="bookmark1622"/>
      <w:bookmarkEnd w:id="1617"/>
      <w:r>
        <w:t>rejection;</w:t>
      </w:r>
    </w:p>
    <w:p w14:paraId="31282AD8" w14:textId="77777777" w:rsidR="00D55C2E" w:rsidRDefault="00000000">
      <w:pPr>
        <w:pStyle w:val="BodyText"/>
        <w:numPr>
          <w:ilvl w:val="0"/>
          <w:numId w:val="501"/>
        </w:numPr>
        <w:tabs>
          <w:tab w:val="left" w:pos="1185"/>
        </w:tabs>
        <w:ind w:firstLine="620"/>
      </w:pPr>
      <w:bookmarkStart w:id="1618" w:name="bookmark1623"/>
      <w:bookmarkEnd w:id="1618"/>
      <w:r>
        <w:t>destruction; and</w:t>
      </w:r>
    </w:p>
    <w:p w14:paraId="6D006EC4" w14:textId="77777777" w:rsidR="00D55C2E" w:rsidRDefault="00000000">
      <w:pPr>
        <w:pStyle w:val="BodyText"/>
        <w:numPr>
          <w:ilvl w:val="0"/>
          <w:numId w:val="501"/>
        </w:numPr>
        <w:tabs>
          <w:tab w:val="left" w:pos="1185"/>
        </w:tabs>
        <w:ind w:firstLine="620"/>
      </w:pPr>
      <w:bookmarkStart w:id="1619" w:name="bookmark1624"/>
      <w:bookmarkEnd w:id="1619"/>
      <w:r>
        <w:t xml:space="preserve">liberation </w:t>
      </w:r>
      <w:r>
        <w:rPr>
          <w:i/>
          <w:iCs/>
        </w:rPr>
        <w:t>.</w:t>
      </w:r>
    </w:p>
    <w:p w14:paraId="44A64E4A" w14:textId="77777777" w:rsidR="00D55C2E" w:rsidRDefault="00000000">
      <w:pPr>
        <w:pStyle w:val="BodyText"/>
        <w:jc w:val="both"/>
      </w:pPr>
      <w:r>
        <w:t>In carrying out the inspections as referred to in paragraph (3), the Fish Quarantine Officer may involve other Functional Officers.</w:t>
      </w:r>
    </w:p>
    <w:p w14:paraId="3B1634BD" w14:textId="77777777" w:rsidR="00D55C2E" w:rsidRDefault="00000000">
      <w:pPr>
        <w:pStyle w:val="BodyText"/>
        <w:jc w:val="both"/>
      </w:pPr>
      <w:r>
        <w:t>In the case of other functional officials as referred to in paragraph (4):</w:t>
      </w:r>
    </w:p>
    <w:p w14:paraId="5DF217EA" w14:textId="77777777" w:rsidR="00D55C2E" w:rsidRDefault="00000000">
      <w:pPr>
        <w:pStyle w:val="BodyText"/>
        <w:numPr>
          <w:ilvl w:val="0"/>
          <w:numId w:val="502"/>
        </w:numPr>
        <w:tabs>
          <w:tab w:val="left" w:pos="571"/>
        </w:tabs>
        <w:ind w:left="620" w:hanging="620"/>
        <w:jc w:val="both"/>
      </w:pPr>
      <w:bookmarkStart w:id="1620" w:name="bookmark1625"/>
      <w:bookmarkEnd w:id="1620"/>
      <w:r>
        <w:t>not yet present at the Entry and Exit Points, Fish Quarantine Officers who have the competence can carry out Supervision and/or control of the Carrier Media that is subject to Supervision; or</w:t>
      </w:r>
    </w:p>
    <w:p w14:paraId="2B8C635F" w14:textId="77777777" w:rsidR="00D55C2E" w:rsidRDefault="00000000">
      <w:pPr>
        <w:pStyle w:val="BodyText"/>
        <w:numPr>
          <w:ilvl w:val="0"/>
          <w:numId w:val="502"/>
        </w:numPr>
        <w:tabs>
          <w:tab w:val="left" w:pos="571"/>
        </w:tabs>
        <w:ind w:left="620" w:hanging="620"/>
        <w:jc w:val="both"/>
      </w:pPr>
      <w:bookmarkStart w:id="1621" w:name="bookmark1626"/>
      <w:bookmarkEnd w:id="1621"/>
      <w:r>
        <w:t>at the Entry Point and Exit Point, Other Functional Officials can carry out Supervision and/or control of the Carrier Media that is subject to Supervision and/or control and the results of the Supervision and/or control are submitted to the Fish Quarantine Official.</w:t>
      </w:r>
    </w:p>
    <w:p w14:paraId="43CCF48D" w14:textId="77777777" w:rsidR="00D55C2E" w:rsidRDefault="00000000">
      <w:pPr>
        <w:pStyle w:val="BodyText"/>
        <w:spacing w:after="280"/>
        <w:jc w:val="both"/>
      </w:pPr>
      <w:r>
        <w:t>Fish Quarantine Actions and Integrated Supervision and/or Control as referred to in paragraph (1) are carried out inside or outside the Entry and Exit Points, both inside and outside the Fish Quarantine Installation.</w:t>
      </w:r>
    </w:p>
    <w:p w14:paraId="28CE922D" w14:textId="77777777" w:rsidR="00D55C2E" w:rsidRDefault="00000000">
      <w:pPr>
        <w:pStyle w:val="BodyText"/>
        <w:ind w:left="5160"/>
        <w:jc w:val="both"/>
      </w:pPr>
      <w:r>
        <w:t>Article 238</w:t>
      </w:r>
    </w:p>
    <w:p w14:paraId="17CA90BB" w14:textId="77777777" w:rsidR="00D55C2E" w:rsidRDefault="00000000">
      <w:pPr>
        <w:pStyle w:val="BodyText"/>
        <w:numPr>
          <w:ilvl w:val="0"/>
          <w:numId w:val="503"/>
        </w:numPr>
        <w:tabs>
          <w:tab w:val="left" w:pos="2584"/>
        </w:tabs>
        <w:ind w:left="2580" w:hanging="560"/>
        <w:jc w:val="both"/>
      </w:pPr>
      <w:bookmarkStart w:id="1622" w:name="bookmark1627"/>
      <w:bookmarkEnd w:id="1622"/>
      <w:r>
        <w:t>Fish Quarantine Measures at Entry Points as referred to in Article 237 paragraph (6) may be carried out:</w:t>
      </w:r>
    </w:p>
    <w:p w14:paraId="511F1B3E" w14:textId="77777777" w:rsidR="00D55C2E" w:rsidRDefault="00000000">
      <w:pPr>
        <w:pStyle w:val="BodyText"/>
        <w:numPr>
          <w:ilvl w:val="0"/>
          <w:numId w:val="504"/>
        </w:numPr>
        <w:tabs>
          <w:tab w:val="left" w:pos="3149"/>
        </w:tabs>
        <w:ind w:left="2580"/>
      </w:pPr>
      <w:bookmarkStart w:id="1623" w:name="bookmark1628"/>
      <w:bookmarkEnd w:id="1623"/>
      <w:r>
        <w:t>on the means of transport; and/or</w:t>
      </w:r>
    </w:p>
    <w:p w14:paraId="3164F40A" w14:textId="77777777" w:rsidR="00D55C2E" w:rsidRDefault="00000000">
      <w:pPr>
        <w:pStyle w:val="BodyText"/>
        <w:numPr>
          <w:ilvl w:val="0"/>
          <w:numId w:val="504"/>
        </w:numPr>
        <w:tabs>
          <w:tab w:val="left" w:pos="3149"/>
        </w:tabs>
        <w:ind w:left="3160" w:hanging="580"/>
        <w:jc w:val="both"/>
      </w:pPr>
      <w:bookmarkStart w:id="1624" w:name="bookmark1629"/>
      <w:bookmarkEnd w:id="1624"/>
      <w:r>
        <w:lastRenderedPageBreak/>
        <w:t>after the HPIK Carrier Media is unloaded from the means of transport.</w:t>
      </w:r>
    </w:p>
    <w:p w14:paraId="08F2E74C" w14:textId="77777777" w:rsidR="00D55C2E" w:rsidRDefault="00000000">
      <w:pPr>
        <w:pStyle w:val="BodyText"/>
        <w:numPr>
          <w:ilvl w:val="0"/>
          <w:numId w:val="503"/>
        </w:numPr>
        <w:tabs>
          <w:tab w:val="left" w:pos="2584"/>
        </w:tabs>
        <w:ind w:left="2580" w:hanging="560"/>
        <w:jc w:val="both"/>
      </w:pPr>
      <w:bookmarkStart w:id="1625" w:name="bookmark1630"/>
      <w:bookmarkEnd w:id="1625"/>
      <w:r>
        <w:t>Inspection of HPIK Carrier Media on board the transportation equipment as intended in paragraph (1) letter a is carried out if:</w:t>
      </w:r>
    </w:p>
    <w:p w14:paraId="69A002E8" w14:textId="77777777" w:rsidR="00D55C2E" w:rsidRDefault="00000000">
      <w:pPr>
        <w:pStyle w:val="BodyText"/>
        <w:numPr>
          <w:ilvl w:val="0"/>
          <w:numId w:val="505"/>
        </w:numPr>
        <w:tabs>
          <w:tab w:val="left" w:pos="3149"/>
        </w:tabs>
        <w:ind w:left="3160" w:hanging="580"/>
        <w:jc w:val="both"/>
      </w:pPr>
      <w:bookmarkStart w:id="1626" w:name="bookmark1631"/>
      <w:bookmarkEnd w:id="1626"/>
      <w:r>
        <w:t>the means of transport only transports HPIK Carrier Media; and/or</w:t>
      </w:r>
    </w:p>
    <w:p w14:paraId="3A9C763E" w14:textId="77777777" w:rsidR="00D55C2E" w:rsidRDefault="00000000">
      <w:pPr>
        <w:pStyle w:val="BodyText"/>
        <w:numPr>
          <w:ilvl w:val="0"/>
          <w:numId w:val="505"/>
        </w:numPr>
        <w:tabs>
          <w:tab w:val="left" w:pos="3149"/>
        </w:tabs>
        <w:spacing w:after="280"/>
        <w:ind w:left="3160" w:hanging="580"/>
        <w:jc w:val="both"/>
      </w:pPr>
      <w:bookmarkStart w:id="1627" w:name="bookmark1632"/>
      <w:bookmarkEnd w:id="1627"/>
      <w:r>
        <w:t>HPIK Carrier Media originates from or transits in countries where HPIK outbreaks have occurred.</w:t>
      </w:r>
    </w:p>
    <w:p w14:paraId="1F70FAF2" w14:textId="77777777" w:rsidR="00D55C2E" w:rsidRDefault="00000000">
      <w:pPr>
        <w:pStyle w:val="BodyText"/>
        <w:ind w:left="5160"/>
        <w:jc w:val="both"/>
      </w:pPr>
      <w:r>
        <w:t>Article 239</w:t>
      </w:r>
    </w:p>
    <w:p w14:paraId="4C57E843" w14:textId="77777777" w:rsidR="00D55C2E" w:rsidRDefault="00000000">
      <w:pPr>
        <w:pStyle w:val="BodyText"/>
        <w:spacing w:after="280"/>
        <w:ind w:left="2000" w:firstLine="20"/>
        <w:jc w:val="both"/>
      </w:pPr>
      <w:r>
        <w:t>The authority and responsibility for implementing Fish Quarantine and Supervision and/or integrated control measures as referred to in Article 237, lies with the Fish Quarantine Officer.</w:t>
      </w:r>
    </w:p>
    <w:p w14:paraId="63761DB7" w14:textId="77777777" w:rsidR="00D55C2E" w:rsidRDefault="00000000">
      <w:pPr>
        <w:pStyle w:val="BodyText"/>
        <w:ind w:left="5160"/>
        <w:jc w:val="both"/>
      </w:pPr>
      <w:r>
        <w:t>Article 240</w:t>
      </w:r>
    </w:p>
    <w:p w14:paraId="455EEB58" w14:textId="77777777" w:rsidR="00D55C2E" w:rsidRDefault="00000000">
      <w:pPr>
        <w:pStyle w:val="BodyText"/>
        <w:numPr>
          <w:ilvl w:val="0"/>
          <w:numId w:val="506"/>
        </w:numPr>
        <w:tabs>
          <w:tab w:val="left" w:pos="2584"/>
        </w:tabs>
        <w:ind w:left="2580" w:hanging="560"/>
        <w:jc w:val="both"/>
      </w:pPr>
      <w:bookmarkStart w:id="1628" w:name="bookmark1633"/>
      <w:bookmarkEnd w:id="1628"/>
      <w:r>
        <w:t>Implementation of integrated fish quarantine and supervision and/or control measures as referred to in Article 237 paragraph (1) uses risk categories.</w:t>
      </w:r>
    </w:p>
    <w:p w14:paraId="65775E17" w14:textId="77777777" w:rsidR="00D55C2E" w:rsidRDefault="00000000">
      <w:pPr>
        <w:pStyle w:val="BodyText"/>
        <w:numPr>
          <w:ilvl w:val="0"/>
          <w:numId w:val="506"/>
        </w:numPr>
        <w:tabs>
          <w:tab w:val="left" w:pos="2584"/>
        </w:tabs>
        <w:spacing w:after="280"/>
        <w:ind w:left="2580" w:hanging="560"/>
        <w:jc w:val="both"/>
      </w:pPr>
      <w:bookmarkStart w:id="1629" w:name="bookmark1634"/>
      <w:bookmarkEnd w:id="1629"/>
      <w:r>
        <w:t>The implementation of integrated fish quarantine and supervision and/or control measures based on risk categories as referred to in paragraph (1) is further regulated by guidelines.</w:t>
      </w:r>
    </w:p>
    <w:p w14:paraId="2F61915E" w14:textId="77777777" w:rsidR="00D55C2E" w:rsidRDefault="00000000">
      <w:pPr>
        <w:pStyle w:val="BodyText"/>
        <w:ind w:left="5020"/>
      </w:pPr>
      <w:r>
        <w:t>Paragraph 2</w:t>
      </w:r>
    </w:p>
    <w:p w14:paraId="4D128409" w14:textId="77777777" w:rsidR="00D55C2E" w:rsidRDefault="00000000">
      <w:pPr>
        <w:pStyle w:val="BodyText"/>
        <w:spacing w:after="280"/>
        <w:ind w:left="2120" w:firstLine="460"/>
        <w:jc w:val="both"/>
      </w:pPr>
      <w:r>
        <w:t>Fish Quarantine Measures and Supervision and/or Control of the Entry of HPIK Carrier Media into the Territory of the Unitary State of the Republic of Indonesia</w:t>
      </w:r>
    </w:p>
    <w:p w14:paraId="5A6032A5" w14:textId="77777777" w:rsidR="00D55C2E" w:rsidRDefault="00000000">
      <w:pPr>
        <w:pStyle w:val="BodyText"/>
        <w:ind w:left="5160"/>
        <w:jc w:val="both"/>
      </w:pPr>
      <w:r>
        <w:t>Article 241</w:t>
      </w:r>
    </w:p>
    <w:p w14:paraId="3783DAEE" w14:textId="77777777" w:rsidR="00D55C2E" w:rsidRDefault="00000000">
      <w:pPr>
        <w:pStyle w:val="BodyText"/>
        <w:ind w:left="2000" w:firstLine="20"/>
        <w:jc w:val="both"/>
      </w:pPr>
      <w:r>
        <w:t>The examination as referred to in Article 237 paragraph (3) letter a number 1 and letter b number 1 consists of:</w:t>
      </w:r>
    </w:p>
    <w:p w14:paraId="5872A105" w14:textId="77777777" w:rsidR="00D55C2E" w:rsidRDefault="00000000">
      <w:pPr>
        <w:pStyle w:val="BodyText"/>
        <w:numPr>
          <w:ilvl w:val="0"/>
          <w:numId w:val="507"/>
        </w:numPr>
        <w:tabs>
          <w:tab w:val="left" w:pos="2584"/>
        </w:tabs>
        <w:ind w:left="2580" w:hanging="560"/>
        <w:jc w:val="both"/>
      </w:pPr>
      <w:bookmarkStart w:id="1630" w:name="bookmark1635"/>
      <w:bookmarkEnd w:id="1630"/>
      <w:r>
        <w:t>administrative checks and document compliance; and</w:t>
      </w:r>
    </w:p>
    <w:p w14:paraId="40981E60" w14:textId="77777777" w:rsidR="00D55C2E" w:rsidRDefault="00000000">
      <w:pPr>
        <w:pStyle w:val="BodyText"/>
        <w:numPr>
          <w:ilvl w:val="0"/>
          <w:numId w:val="507"/>
        </w:numPr>
        <w:tabs>
          <w:tab w:val="left" w:pos="2584"/>
        </w:tabs>
        <w:spacing w:after="280"/>
        <w:ind w:left="2580" w:hanging="560"/>
        <w:jc w:val="both"/>
      </w:pPr>
      <w:bookmarkStart w:id="1631" w:name="bookmark1636"/>
      <w:bookmarkEnd w:id="1631"/>
      <w:r>
        <w:t>health checks, Food Safety tests, Feed Safety tests, Food Quality tests, and/or Feed Quality tests.</w:t>
      </w:r>
    </w:p>
    <w:p w14:paraId="26D20F62" w14:textId="77777777" w:rsidR="00D55C2E" w:rsidRDefault="00000000">
      <w:pPr>
        <w:pStyle w:val="BodyText"/>
        <w:ind w:left="5160"/>
        <w:jc w:val="both"/>
      </w:pPr>
      <w:r>
        <w:t>Article 242</w:t>
      </w:r>
    </w:p>
    <w:p w14:paraId="63A4F984" w14:textId="77777777" w:rsidR="00D55C2E" w:rsidRDefault="00000000">
      <w:pPr>
        <w:pStyle w:val="BodyText"/>
        <w:ind w:left="2000" w:firstLine="20"/>
        <w:jc w:val="both"/>
      </w:pPr>
      <w:r>
        <w:t>Administrative checks and document conformity as referred to in Article 241 letter a are carried out to determine:</w:t>
      </w:r>
    </w:p>
    <w:p w14:paraId="4B0531C4" w14:textId="77777777" w:rsidR="00D55C2E" w:rsidRDefault="00000000">
      <w:pPr>
        <w:pStyle w:val="BodyText"/>
        <w:numPr>
          <w:ilvl w:val="0"/>
          <w:numId w:val="508"/>
        </w:numPr>
        <w:tabs>
          <w:tab w:val="left" w:pos="2584"/>
        </w:tabs>
        <w:ind w:left="2580" w:hanging="560"/>
        <w:jc w:val="both"/>
      </w:pPr>
      <w:bookmarkStart w:id="1632" w:name="bookmark1637"/>
      <w:bookmarkEnd w:id="1632"/>
      <w:r>
        <w:t>completeness, accuracy and validity of the required documents; and</w:t>
      </w:r>
    </w:p>
    <w:p w14:paraId="21530CDD" w14:textId="77777777" w:rsidR="00D55C2E" w:rsidRDefault="00000000">
      <w:pPr>
        <w:pStyle w:val="BodyText"/>
        <w:numPr>
          <w:ilvl w:val="0"/>
          <w:numId w:val="508"/>
        </w:numPr>
        <w:tabs>
          <w:tab w:val="left" w:pos="2584"/>
        </w:tabs>
        <w:spacing w:after="280"/>
        <w:ind w:left="2580" w:hanging="560"/>
        <w:jc w:val="both"/>
      </w:pPr>
      <w:bookmarkStart w:id="1633" w:name="bookmark1638"/>
      <w:bookmarkEnd w:id="1633"/>
      <w:r>
        <w:t>conformity of the type and quantity of HPIK Carrier Media with the required documents.</w:t>
      </w:r>
    </w:p>
    <w:p w14:paraId="0A2139E7" w14:textId="77777777" w:rsidR="00D55C2E" w:rsidRDefault="00000000">
      <w:pPr>
        <w:pStyle w:val="BodyText"/>
        <w:ind w:left="5160"/>
        <w:jc w:val="both"/>
      </w:pPr>
      <w:r>
        <w:t>Article 243</w:t>
      </w:r>
    </w:p>
    <w:p w14:paraId="37B70E90" w14:textId="77777777" w:rsidR="00D55C2E" w:rsidRDefault="00000000">
      <w:pPr>
        <w:pStyle w:val="BodyText"/>
        <w:spacing w:after="260"/>
        <w:ind w:left="2020"/>
        <w:jc w:val="both"/>
      </w:pPr>
      <w:r>
        <w:t>The inspection as referred to in Article 241 is carried out based on the risk category according to the results of the Fish Quarantine Officer's analysis.</w:t>
      </w:r>
    </w:p>
    <w:p w14:paraId="04B67445" w14:textId="77777777" w:rsidR="00D55C2E" w:rsidRDefault="00000000">
      <w:pPr>
        <w:pStyle w:val="BodyText"/>
        <w:ind w:left="5160"/>
        <w:jc w:val="both"/>
      </w:pPr>
      <w:r>
        <w:t>Article 244</w:t>
      </w:r>
    </w:p>
    <w:p w14:paraId="66973941" w14:textId="77777777" w:rsidR="00D55C2E" w:rsidRDefault="00000000">
      <w:pPr>
        <w:pStyle w:val="BodyText"/>
        <w:numPr>
          <w:ilvl w:val="0"/>
          <w:numId w:val="509"/>
        </w:numPr>
        <w:tabs>
          <w:tab w:val="left" w:pos="2584"/>
        </w:tabs>
        <w:ind w:left="2580" w:hanging="560"/>
        <w:jc w:val="both"/>
      </w:pPr>
      <w:bookmarkStart w:id="1634" w:name="bookmark1639"/>
      <w:bookmarkEnd w:id="1634"/>
      <w:r>
        <w:t>The results of the administrative inspection and document conformity as intended in Article 241 letter a are declared correct and valid, if they meet the following criteria:</w:t>
      </w:r>
    </w:p>
    <w:p w14:paraId="527C69AC" w14:textId="77777777" w:rsidR="00D55C2E" w:rsidRDefault="00000000">
      <w:pPr>
        <w:pStyle w:val="BodyText"/>
        <w:numPr>
          <w:ilvl w:val="0"/>
          <w:numId w:val="510"/>
        </w:numPr>
        <w:tabs>
          <w:tab w:val="left" w:pos="3146"/>
        </w:tabs>
        <w:ind w:left="3160" w:hanging="580"/>
        <w:jc w:val="both"/>
      </w:pPr>
      <w:bookmarkStart w:id="1635" w:name="bookmark1640"/>
      <w:bookmarkEnd w:id="1635"/>
      <w:r>
        <w:t xml:space="preserve">documents signed, stamped or codified and issued by </w:t>
      </w:r>
      <w:r>
        <w:lastRenderedPageBreak/>
        <w:t>an official of the competent authority;</w:t>
      </w:r>
    </w:p>
    <w:p w14:paraId="09EEDD61" w14:textId="77777777" w:rsidR="00D55C2E" w:rsidRDefault="00000000">
      <w:pPr>
        <w:pStyle w:val="BodyText"/>
        <w:numPr>
          <w:ilvl w:val="0"/>
          <w:numId w:val="510"/>
        </w:numPr>
        <w:tabs>
          <w:tab w:val="left" w:pos="3146"/>
        </w:tabs>
        <w:ind w:left="2580"/>
      </w:pPr>
      <w:bookmarkStart w:id="1636" w:name="bookmark1641"/>
      <w:bookmarkEnd w:id="1636"/>
      <w:r>
        <w:t>documents are still valid;</w:t>
      </w:r>
    </w:p>
    <w:p w14:paraId="2BAF8950" w14:textId="77777777" w:rsidR="00D55C2E" w:rsidRDefault="00000000">
      <w:pPr>
        <w:pStyle w:val="BodyText"/>
        <w:numPr>
          <w:ilvl w:val="0"/>
          <w:numId w:val="510"/>
        </w:numPr>
        <w:tabs>
          <w:tab w:val="left" w:pos="3146"/>
        </w:tabs>
        <w:ind w:left="3160" w:hanging="580"/>
        <w:jc w:val="both"/>
      </w:pPr>
      <w:bookmarkStart w:id="1637" w:name="bookmark1642"/>
      <w:bookmarkEnd w:id="1637"/>
      <w:r>
        <w:t>original document or a copy legalized by an official from the competent authority; and</w:t>
      </w:r>
    </w:p>
    <w:p w14:paraId="083388F3" w14:textId="77777777" w:rsidR="00D55C2E" w:rsidRDefault="00000000">
      <w:pPr>
        <w:pStyle w:val="BodyText"/>
        <w:numPr>
          <w:ilvl w:val="0"/>
          <w:numId w:val="510"/>
        </w:numPr>
        <w:tabs>
          <w:tab w:val="left" w:pos="3146"/>
        </w:tabs>
        <w:ind w:left="2580"/>
        <w:jc w:val="both"/>
      </w:pPr>
      <w:bookmarkStart w:id="1638" w:name="bookmark1643"/>
      <w:bookmarkEnd w:id="1638"/>
      <w:r>
        <w:t>documents are intact and legible.</w:t>
      </w:r>
    </w:p>
    <w:p w14:paraId="3C197F4F" w14:textId="77777777" w:rsidR="00D55C2E" w:rsidRDefault="00000000">
      <w:pPr>
        <w:pStyle w:val="BodyText"/>
        <w:numPr>
          <w:ilvl w:val="0"/>
          <w:numId w:val="509"/>
        </w:numPr>
        <w:tabs>
          <w:tab w:val="left" w:pos="2584"/>
        </w:tabs>
        <w:ind w:left="2580" w:hanging="560"/>
        <w:jc w:val="both"/>
      </w:pPr>
      <w:bookmarkStart w:id="1639" w:name="bookmark1644"/>
      <w:bookmarkEnd w:id="1639"/>
      <w:r>
        <w:t>In the event that the results of the administrative inspection and the conformity of the documents as referred to in paragraph (1) indicate that the required documents have not been fully fulfilled and/or the Owner guarantees that all required documents can be fulfilled, the HPIK Bearing Media will be subject to detention.</w:t>
      </w:r>
    </w:p>
    <w:p w14:paraId="3935D9E8" w14:textId="77777777" w:rsidR="00D55C2E" w:rsidRDefault="00000000">
      <w:pPr>
        <w:pStyle w:val="BodyText"/>
        <w:numPr>
          <w:ilvl w:val="0"/>
          <w:numId w:val="509"/>
        </w:numPr>
        <w:tabs>
          <w:tab w:val="left" w:pos="2584"/>
        </w:tabs>
        <w:ind w:left="2580" w:hanging="560"/>
        <w:jc w:val="both"/>
      </w:pPr>
      <w:bookmarkStart w:id="1640" w:name="bookmark1645"/>
      <w:bookmarkEnd w:id="1640"/>
      <w:r>
        <w:t>Fulfillment of the required documents as referred to in paragraph (2) shall be carried out within a maximum period of 3 (three) working days after the Owner receives the detention letter.</w:t>
      </w:r>
    </w:p>
    <w:p w14:paraId="61F57BCF" w14:textId="77777777" w:rsidR="00D55C2E" w:rsidRDefault="00000000">
      <w:pPr>
        <w:pStyle w:val="BodyText"/>
        <w:numPr>
          <w:ilvl w:val="0"/>
          <w:numId w:val="509"/>
        </w:numPr>
        <w:tabs>
          <w:tab w:val="left" w:pos="2584"/>
        </w:tabs>
        <w:spacing w:after="260"/>
        <w:ind w:left="2580" w:hanging="560"/>
        <w:jc w:val="both"/>
      </w:pPr>
      <w:bookmarkStart w:id="1641" w:name="bookmark1646"/>
      <w:bookmarkEnd w:id="1641"/>
      <w:r>
        <w:t>After the detention period as referred to in paragraph (3) ends, the HPIK Bearer Media Owner is unable to complete the required documents, and the HPIK Bearer Media will be rejected.</w:t>
      </w:r>
    </w:p>
    <w:p w14:paraId="219BAEEF" w14:textId="77777777" w:rsidR="00D55C2E" w:rsidRDefault="00000000">
      <w:pPr>
        <w:pStyle w:val="BodyText"/>
        <w:spacing w:after="260"/>
        <w:ind w:left="5160"/>
        <w:jc w:val="both"/>
      </w:pPr>
      <w:r>
        <w:t>Article 245</w:t>
      </w:r>
    </w:p>
    <w:p w14:paraId="6C92CE87" w14:textId="77777777" w:rsidR="00D55C2E" w:rsidRDefault="00000000">
      <w:pPr>
        <w:pStyle w:val="BodyText"/>
        <w:ind w:left="2020"/>
        <w:jc w:val="both"/>
      </w:pPr>
      <w:r>
        <w:t>In the case of the results of the administrative examination and the conformity of the documents as referred to in Article 241 letter a, it is stated:</w:t>
      </w:r>
    </w:p>
    <w:p w14:paraId="570A0ABA" w14:textId="77777777" w:rsidR="00D55C2E" w:rsidRDefault="00000000">
      <w:pPr>
        <w:pStyle w:val="BodyText"/>
        <w:numPr>
          <w:ilvl w:val="0"/>
          <w:numId w:val="511"/>
        </w:numPr>
        <w:tabs>
          <w:tab w:val="left" w:pos="2584"/>
        </w:tabs>
        <w:ind w:left="2020"/>
        <w:jc w:val="both"/>
      </w:pPr>
      <w:bookmarkStart w:id="1642" w:name="bookmark1647"/>
      <w:bookmarkEnd w:id="1642"/>
      <w:r>
        <w:t>the required documents are incorrect and/or invalid;</w:t>
      </w:r>
    </w:p>
    <w:p w14:paraId="374A5AD0" w14:textId="77777777" w:rsidR="00D55C2E" w:rsidRDefault="00000000">
      <w:pPr>
        <w:pStyle w:val="BodyText"/>
        <w:numPr>
          <w:ilvl w:val="0"/>
          <w:numId w:val="511"/>
        </w:numPr>
        <w:tabs>
          <w:tab w:val="left" w:pos="2584"/>
        </w:tabs>
        <w:ind w:left="2580" w:hanging="560"/>
        <w:jc w:val="both"/>
      </w:pPr>
      <w:bookmarkStart w:id="1643" w:name="bookmark1648"/>
      <w:bookmarkEnd w:id="1643"/>
      <w:r>
        <w:t>the type or quantity of HPIK Carrier Media is not appropriate; and/or</w:t>
      </w:r>
    </w:p>
    <w:p w14:paraId="3A8A9DDA" w14:textId="77777777" w:rsidR="00D55C2E" w:rsidRDefault="00000000">
      <w:pPr>
        <w:pStyle w:val="BodyText"/>
        <w:numPr>
          <w:ilvl w:val="0"/>
          <w:numId w:val="511"/>
        </w:numPr>
        <w:tabs>
          <w:tab w:val="left" w:pos="2584"/>
        </w:tabs>
        <w:ind w:left="2580" w:hanging="560"/>
        <w:jc w:val="both"/>
      </w:pPr>
      <w:bookmarkStart w:id="1644" w:name="bookmark1649"/>
      <w:bookmarkEnd w:id="1644"/>
      <w:r>
        <w:t>HPIK Carrier Media is a type whose import into the territory of the Unitary State of the Republic of Indonesia is prohibited.</w:t>
      </w:r>
    </w:p>
    <w:p w14:paraId="72D68830" w14:textId="77777777" w:rsidR="00D55C2E" w:rsidRDefault="00000000">
      <w:pPr>
        <w:pStyle w:val="BodyText"/>
        <w:spacing w:after="260"/>
        <w:ind w:left="2020"/>
        <w:jc w:val="both"/>
      </w:pPr>
      <w:r>
        <w:t>against the HPIK Carrier Media is subject to rejection.</w:t>
      </w:r>
    </w:p>
    <w:p w14:paraId="2B338B08" w14:textId="77777777" w:rsidR="00D55C2E" w:rsidRDefault="00000000">
      <w:pPr>
        <w:pStyle w:val="BodyText"/>
        <w:ind w:left="5160"/>
        <w:jc w:val="both"/>
      </w:pPr>
      <w:r>
        <w:t>Article 246</w:t>
      </w:r>
    </w:p>
    <w:p w14:paraId="73697377" w14:textId="77777777" w:rsidR="00D55C2E" w:rsidRDefault="00000000">
      <w:pPr>
        <w:pStyle w:val="BodyText"/>
        <w:ind w:left="2580" w:hanging="560"/>
        <w:jc w:val="both"/>
      </w:pPr>
      <w:r>
        <w:t>(1) In the case of the results of the administrative inspection and the conformity of the documents as referred to in Article 245 paragraph (1), all required documents are declared complete, correct and valid and the type and number of HPIK Carrier Media are appropriate, the HPIK Carrier Media shall be subject to:</w:t>
      </w:r>
    </w:p>
    <w:p w14:paraId="2F7F99F6" w14:textId="77777777" w:rsidR="00D55C2E" w:rsidRDefault="00000000">
      <w:pPr>
        <w:pStyle w:val="BodyText"/>
        <w:numPr>
          <w:ilvl w:val="0"/>
          <w:numId w:val="512"/>
        </w:numPr>
        <w:tabs>
          <w:tab w:val="left" w:pos="3146"/>
        </w:tabs>
        <w:ind w:left="2580"/>
        <w:jc w:val="both"/>
      </w:pPr>
      <w:bookmarkStart w:id="1645" w:name="bookmark1650"/>
      <w:bookmarkEnd w:id="1645"/>
      <w:r>
        <w:t>Fish health checks, and/or</w:t>
      </w:r>
    </w:p>
    <w:p w14:paraId="4D42446A" w14:textId="77777777" w:rsidR="00D55C2E" w:rsidRDefault="00000000">
      <w:pPr>
        <w:pStyle w:val="BodyText"/>
        <w:numPr>
          <w:ilvl w:val="0"/>
          <w:numId w:val="512"/>
        </w:numPr>
        <w:tabs>
          <w:tab w:val="left" w:pos="3146"/>
        </w:tabs>
        <w:spacing w:after="260"/>
        <w:ind w:left="3160" w:hanging="580"/>
        <w:jc w:val="both"/>
      </w:pPr>
      <w:bookmarkStart w:id="1646" w:name="bookmark1651"/>
      <w:bookmarkEnd w:id="1646"/>
      <w:r>
        <w:t>Food Safety test, Feed Safety test, Food Quality test, and/or Feed Quality test.</w:t>
      </w:r>
    </w:p>
    <w:p w14:paraId="02476C61" w14:textId="77777777" w:rsidR="00D55C2E" w:rsidRDefault="00000000">
      <w:pPr>
        <w:pStyle w:val="BodyText"/>
        <w:numPr>
          <w:ilvl w:val="0"/>
          <w:numId w:val="498"/>
        </w:numPr>
        <w:tabs>
          <w:tab w:val="left" w:pos="2579"/>
        </w:tabs>
        <w:ind w:left="2580" w:hanging="560"/>
        <w:jc w:val="both"/>
      </w:pPr>
      <w:bookmarkStart w:id="1647" w:name="bookmark1652"/>
      <w:bookmarkEnd w:id="1647"/>
      <w:r>
        <w:t>Fish health checks as referred to in paragraph (1) for HPIK Carrier Media in the following categories:</w:t>
      </w:r>
    </w:p>
    <w:p w14:paraId="09157EDD" w14:textId="77777777" w:rsidR="00D55C2E" w:rsidRDefault="00000000">
      <w:pPr>
        <w:pStyle w:val="BodyText"/>
        <w:numPr>
          <w:ilvl w:val="0"/>
          <w:numId w:val="513"/>
        </w:numPr>
        <w:tabs>
          <w:tab w:val="left" w:pos="3146"/>
        </w:tabs>
        <w:ind w:left="2580"/>
        <w:jc w:val="both"/>
      </w:pPr>
      <w:bookmarkStart w:id="1648" w:name="bookmark1653"/>
      <w:bookmarkEnd w:id="1648"/>
      <w:r>
        <w:t>low risk is done physically;</w:t>
      </w:r>
    </w:p>
    <w:p w14:paraId="18B08B8D" w14:textId="77777777" w:rsidR="00D55C2E" w:rsidRDefault="00000000">
      <w:pPr>
        <w:pStyle w:val="BodyText"/>
        <w:numPr>
          <w:ilvl w:val="0"/>
          <w:numId w:val="513"/>
        </w:numPr>
        <w:tabs>
          <w:tab w:val="left" w:pos="3146"/>
        </w:tabs>
        <w:ind w:left="3160" w:hanging="580"/>
        <w:jc w:val="both"/>
      </w:pPr>
      <w:bookmarkStart w:id="1649" w:name="bookmark1654"/>
      <w:bookmarkEnd w:id="1649"/>
      <w:r>
        <w:t>the risk is being carried out physically, clinically, and/or laboratory; or</w:t>
      </w:r>
    </w:p>
    <w:p w14:paraId="47E67196" w14:textId="77777777" w:rsidR="00D55C2E" w:rsidRDefault="00000000">
      <w:pPr>
        <w:pStyle w:val="BodyText"/>
        <w:numPr>
          <w:ilvl w:val="0"/>
          <w:numId w:val="513"/>
        </w:numPr>
        <w:tabs>
          <w:tab w:val="left" w:pos="3146"/>
        </w:tabs>
        <w:ind w:left="3160" w:hanging="580"/>
        <w:jc w:val="both"/>
      </w:pPr>
      <w:bookmarkStart w:id="1650" w:name="bookmark1655"/>
      <w:bookmarkEnd w:id="1650"/>
      <w:r>
        <w:t>high risk is carried out physically, clinically, and laboratory.</w:t>
      </w:r>
    </w:p>
    <w:p w14:paraId="6EA05C1F" w14:textId="77777777" w:rsidR="00D55C2E" w:rsidRDefault="00000000">
      <w:pPr>
        <w:pStyle w:val="BodyText"/>
        <w:numPr>
          <w:ilvl w:val="0"/>
          <w:numId w:val="496"/>
        </w:numPr>
        <w:tabs>
          <w:tab w:val="left" w:pos="2579"/>
        </w:tabs>
        <w:ind w:left="2580" w:hanging="560"/>
        <w:jc w:val="both"/>
      </w:pPr>
      <w:bookmarkStart w:id="1651" w:name="bookmark1656"/>
      <w:bookmarkEnd w:id="1651"/>
      <w:r>
        <w:t>Physical health checks of fish are carried out to determine the condition and integrity of the HPIK Carrier Media packaging, whether it is damaged/not damaged and whether the HPIK Carrier Media is rotten/not rotten.</w:t>
      </w:r>
    </w:p>
    <w:p w14:paraId="18FB0481" w14:textId="77777777" w:rsidR="00D55C2E" w:rsidRDefault="00000000">
      <w:pPr>
        <w:pStyle w:val="BodyText"/>
        <w:numPr>
          <w:ilvl w:val="0"/>
          <w:numId w:val="496"/>
        </w:numPr>
        <w:tabs>
          <w:tab w:val="left" w:pos="2579"/>
        </w:tabs>
        <w:ind w:left="2580" w:hanging="560"/>
        <w:jc w:val="both"/>
      </w:pPr>
      <w:bookmarkStart w:id="1652" w:name="bookmark1657"/>
      <w:bookmarkEnd w:id="1652"/>
      <w:r>
        <w:lastRenderedPageBreak/>
        <w:t>Clinical fish health examinations are carried out to determine the health condition of the HPIK Carrier Media based on clinical symptoms, behavior and abnormalities observed visually.</w:t>
      </w:r>
    </w:p>
    <w:p w14:paraId="70E88A6C" w14:textId="77777777" w:rsidR="00D55C2E" w:rsidRDefault="00000000">
      <w:pPr>
        <w:pStyle w:val="BodyText"/>
        <w:numPr>
          <w:ilvl w:val="0"/>
          <w:numId w:val="496"/>
        </w:numPr>
        <w:tabs>
          <w:tab w:val="left" w:pos="2579"/>
        </w:tabs>
        <w:ind w:left="2580" w:hanging="560"/>
        <w:jc w:val="both"/>
      </w:pPr>
      <w:bookmarkStart w:id="1653" w:name="bookmark1658"/>
      <w:bookmarkEnd w:id="1653"/>
      <w:r>
        <w:t>Laboratory health checks of fish as referred to in paragraph (2) letter c, are carried out to ensure that the HPIK Carrier Media is free or not free from HPIK or certain HPIs as required based on laboratory tests in accordance with established standards and methods.</w:t>
      </w:r>
    </w:p>
    <w:p w14:paraId="24134EF7" w14:textId="77777777" w:rsidR="00D55C2E" w:rsidRDefault="00000000">
      <w:pPr>
        <w:pStyle w:val="BodyText"/>
        <w:numPr>
          <w:ilvl w:val="0"/>
          <w:numId w:val="496"/>
        </w:numPr>
        <w:tabs>
          <w:tab w:val="left" w:pos="2579"/>
        </w:tabs>
        <w:ind w:left="2580" w:hanging="560"/>
        <w:jc w:val="both"/>
      </w:pPr>
      <w:bookmarkStart w:id="1654" w:name="bookmark1659"/>
      <w:bookmarkEnd w:id="1654"/>
      <w:r>
        <w:t>Food Safety Tests, Feed Safety Tests, Food Quality Tests, and/or Feed Quality Tests as referred to in paragraph (1) are carried out physically, visually, and/or in the laboratory.</w:t>
      </w:r>
    </w:p>
    <w:p w14:paraId="13C92BC8" w14:textId="77777777" w:rsidR="00D55C2E" w:rsidRDefault="00000000">
      <w:pPr>
        <w:pStyle w:val="BodyText"/>
        <w:numPr>
          <w:ilvl w:val="0"/>
          <w:numId w:val="496"/>
        </w:numPr>
        <w:tabs>
          <w:tab w:val="left" w:pos="2579"/>
        </w:tabs>
        <w:ind w:left="2580" w:hanging="560"/>
        <w:jc w:val="both"/>
      </w:pPr>
      <w:bookmarkStart w:id="1655" w:name="bookmark1660"/>
      <w:bookmarkEnd w:id="1655"/>
      <w:r>
        <w:t>Food Safety Tests, Feed Safety Tests, Food Quality Tests and/or Feed Quality Tests in the laboratory as referred to in paragraph (6) are carried out to determine the quality and safety values of Food or Feed based on the established standards.</w:t>
      </w:r>
    </w:p>
    <w:p w14:paraId="27A1472A" w14:textId="77777777" w:rsidR="00D55C2E" w:rsidRDefault="00000000">
      <w:pPr>
        <w:pStyle w:val="BodyText"/>
        <w:numPr>
          <w:ilvl w:val="0"/>
          <w:numId w:val="496"/>
        </w:numPr>
        <w:tabs>
          <w:tab w:val="left" w:pos="2579"/>
        </w:tabs>
        <w:spacing w:after="280"/>
        <w:ind w:left="2580" w:hanging="560"/>
        <w:jc w:val="both"/>
      </w:pPr>
      <w:bookmarkStart w:id="1656" w:name="bookmark1661"/>
      <w:bookmarkEnd w:id="1656"/>
      <w:r>
        <w:t>Food Safety Tests, Feed Safety Tests, Food Quality Tests and/or Feed Quality Tests as referred to in paragraph (6) are carried out through coordination with ministries and/or institutions according to their authority based on the provisions of laws and regulations.</w:t>
      </w:r>
    </w:p>
    <w:p w14:paraId="7133CFE0" w14:textId="77777777" w:rsidR="00D55C2E" w:rsidRDefault="00000000">
      <w:pPr>
        <w:pStyle w:val="BodyText"/>
        <w:ind w:left="5160"/>
        <w:jc w:val="both"/>
      </w:pPr>
      <w:r>
        <w:t>Article 247</w:t>
      </w:r>
    </w:p>
    <w:p w14:paraId="6BBAB85D" w14:textId="77777777" w:rsidR="00D55C2E" w:rsidRDefault="00000000">
      <w:pPr>
        <w:pStyle w:val="BodyText"/>
        <w:numPr>
          <w:ilvl w:val="0"/>
          <w:numId w:val="514"/>
        </w:numPr>
        <w:tabs>
          <w:tab w:val="left" w:pos="2579"/>
        </w:tabs>
        <w:ind w:left="2020"/>
        <w:jc w:val="both"/>
      </w:pPr>
      <w:bookmarkStart w:id="1657" w:name="bookmark1662"/>
      <w:bookmarkEnd w:id="1657"/>
      <w:r>
        <w:t>Based on the results of the administrative examination and</w:t>
      </w:r>
    </w:p>
    <w:p w14:paraId="753FA884" w14:textId="77777777" w:rsidR="00D55C2E" w:rsidRDefault="00000000">
      <w:pPr>
        <w:pStyle w:val="BodyText"/>
        <w:tabs>
          <w:tab w:val="left" w:pos="6698"/>
        </w:tabs>
        <w:ind w:left="2580"/>
        <w:jc w:val="both"/>
      </w:pPr>
      <w:r>
        <w:t xml:space="preserve">suitability of documents as intended in Article 244 paragraph (1), if all </w:t>
      </w:r>
      <w:r>
        <w:tab/>
        <w:t>documents are declared</w:t>
      </w:r>
    </w:p>
    <w:p w14:paraId="2630BCFA" w14:textId="77777777" w:rsidR="00D55C2E" w:rsidRDefault="00000000">
      <w:pPr>
        <w:pStyle w:val="BodyText"/>
        <w:ind w:left="2580"/>
        <w:jc w:val="both"/>
      </w:pPr>
      <w:r>
        <w:t>complete, correct and valid, and the type and quantity of HPIK Carrier Media are appropriate, for HPIK Carrier Media in the low risk category, Fish health checks, Food Safety tests, Feed Safety tests, Food Quality tests, and/or Feed Quality tests are carried out physically at the Entry Point.</w:t>
      </w:r>
    </w:p>
    <w:p w14:paraId="36CE8163" w14:textId="77777777" w:rsidR="00D55C2E" w:rsidRDefault="00000000">
      <w:pPr>
        <w:pStyle w:val="BodyText"/>
        <w:numPr>
          <w:ilvl w:val="0"/>
          <w:numId w:val="514"/>
        </w:numPr>
        <w:tabs>
          <w:tab w:val="left" w:pos="2579"/>
        </w:tabs>
        <w:spacing w:after="140"/>
        <w:ind w:left="2580" w:hanging="560"/>
        <w:jc w:val="both"/>
      </w:pPr>
      <w:bookmarkStart w:id="1658" w:name="bookmark1663"/>
      <w:bookmarkEnd w:id="1658"/>
      <w:r>
        <w:t>In the event that the physical inspection as referred to in paragraph (1) cannot be carried out at the Entry Point, the physical inspection shall be carried out at the Fish Quarantine Installation or Other Place.</w:t>
      </w:r>
    </w:p>
    <w:p w14:paraId="2B468024" w14:textId="77777777" w:rsidR="00D55C2E" w:rsidRDefault="00000000">
      <w:pPr>
        <w:pStyle w:val="BodyText"/>
        <w:numPr>
          <w:ilvl w:val="0"/>
          <w:numId w:val="514"/>
        </w:numPr>
        <w:tabs>
          <w:tab w:val="left" w:pos="2584"/>
        </w:tabs>
        <w:ind w:left="2580" w:hanging="560"/>
        <w:jc w:val="both"/>
      </w:pPr>
      <w:bookmarkStart w:id="1659" w:name="bookmark1664"/>
      <w:bookmarkEnd w:id="1659"/>
      <w:r>
        <w:t>In the event that the results of the physical inspection as referred to in paragraph (1) of the HPIK Carrier Media are not rotten or damaged, the HPIK Carrier Media will be exempted.</w:t>
      </w:r>
    </w:p>
    <w:p w14:paraId="4AAEC25D" w14:textId="77777777" w:rsidR="00D55C2E" w:rsidRDefault="00000000">
      <w:pPr>
        <w:pStyle w:val="BodyText"/>
        <w:numPr>
          <w:ilvl w:val="0"/>
          <w:numId w:val="514"/>
        </w:numPr>
        <w:tabs>
          <w:tab w:val="left" w:pos="2584"/>
        </w:tabs>
        <w:spacing w:after="280"/>
        <w:ind w:left="2580" w:hanging="560"/>
        <w:jc w:val="both"/>
      </w:pPr>
      <w:bookmarkStart w:id="1660" w:name="bookmark1665"/>
      <w:bookmarkEnd w:id="1660"/>
      <w:r>
        <w:t>In the event that the results of the physical inspection as referred to in paragraph (1) show that the HPIK Carrier Media is rotten or damaged, the HPIK Carrier Media will be destroyed.</w:t>
      </w:r>
    </w:p>
    <w:p w14:paraId="2D634918" w14:textId="77777777" w:rsidR="00D55C2E" w:rsidRDefault="00000000">
      <w:pPr>
        <w:pStyle w:val="BodyText"/>
        <w:ind w:left="5160"/>
      </w:pPr>
      <w:r>
        <w:t>Article 248</w:t>
      </w:r>
    </w:p>
    <w:p w14:paraId="54F7F95B" w14:textId="77777777" w:rsidR="00D55C2E" w:rsidRDefault="00000000">
      <w:pPr>
        <w:pStyle w:val="BodyText"/>
        <w:numPr>
          <w:ilvl w:val="0"/>
          <w:numId w:val="515"/>
        </w:numPr>
        <w:tabs>
          <w:tab w:val="left" w:pos="2584"/>
        </w:tabs>
        <w:ind w:left="2580" w:hanging="560"/>
        <w:jc w:val="both"/>
      </w:pPr>
      <w:bookmarkStart w:id="1661" w:name="bookmark1666"/>
      <w:bookmarkEnd w:id="1661"/>
      <w:r>
        <w:rPr>
          <w:shd w:val="clear" w:color="auto" w:fill="FFFFFF"/>
        </w:rPr>
        <w:t>In the case of the results of the administrative examination and the conformity of the documents as referred to in Article 244 paragraph</w:t>
      </w:r>
    </w:p>
    <w:p w14:paraId="4825F784" w14:textId="77777777" w:rsidR="00D55C2E" w:rsidRDefault="00000000">
      <w:pPr>
        <w:pStyle w:val="BodyText"/>
        <w:numPr>
          <w:ilvl w:val="0"/>
          <w:numId w:val="516"/>
        </w:numPr>
        <w:tabs>
          <w:tab w:val="left" w:pos="3142"/>
        </w:tabs>
        <w:ind w:left="2580"/>
        <w:jc w:val="both"/>
      </w:pPr>
      <w:bookmarkStart w:id="1662" w:name="bookmark1667"/>
      <w:bookmarkEnd w:id="1662"/>
      <w:r>
        <w:t xml:space="preserve">, all documents are declared complete, correct and valid and the type and quantity of HPIK Carrier Media are appropriate, for HPIK Carrier Media in the medium and high risk categories, fish health checks, Food Safety tests, </w:t>
      </w:r>
      <w:r>
        <w:lastRenderedPageBreak/>
        <w:t>Feed Safety tests, Food Quality tests, and/or Feed Quality tests are carried out.</w:t>
      </w:r>
    </w:p>
    <w:p w14:paraId="73956C86" w14:textId="77777777" w:rsidR="00D55C2E" w:rsidRDefault="00000000">
      <w:pPr>
        <w:pStyle w:val="BodyText"/>
        <w:numPr>
          <w:ilvl w:val="0"/>
          <w:numId w:val="516"/>
        </w:numPr>
        <w:tabs>
          <w:tab w:val="left" w:pos="2584"/>
        </w:tabs>
        <w:ind w:left="2580" w:hanging="560"/>
        <w:jc w:val="both"/>
      </w:pPr>
      <w:bookmarkStart w:id="1663" w:name="bookmark1668"/>
      <w:bookmarkEnd w:id="1663"/>
      <w:r>
        <w:t>Fish health checks, Food Safety tests, Feed Safety tests, Food Quality tests, and/or Feed Quality tests as referred to in paragraph (1) are carried out physically, clinically, visually, and/or in the laboratory.</w:t>
      </w:r>
    </w:p>
    <w:p w14:paraId="46714E42" w14:textId="77777777" w:rsidR="00D55C2E" w:rsidRDefault="00000000">
      <w:pPr>
        <w:pStyle w:val="BodyText"/>
        <w:numPr>
          <w:ilvl w:val="0"/>
          <w:numId w:val="516"/>
        </w:numPr>
        <w:tabs>
          <w:tab w:val="left" w:pos="2584"/>
        </w:tabs>
        <w:ind w:left="2580" w:hanging="560"/>
        <w:jc w:val="both"/>
      </w:pPr>
      <w:bookmarkStart w:id="1664" w:name="bookmark1669"/>
      <w:bookmarkEnd w:id="1664"/>
      <w:r>
        <w:t>In terms of physical, clinical health examination of Fish or Food Safety tests, Feed Safety tests, Food Quality tests, and/or Feed Quality tests physically, visually, HPIK Carrier Media:</w:t>
      </w:r>
    </w:p>
    <w:p w14:paraId="03D4244E" w14:textId="77777777" w:rsidR="00D55C2E" w:rsidRDefault="00000000">
      <w:pPr>
        <w:pStyle w:val="BodyText"/>
        <w:numPr>
          <w:ilvl w:val="0"/>
          <w:numId w:val="517"/>
        </w:numPr>
        <w:tabs>
          <w:tab w:val="left" w:pos="3146"/>
        </w:tabs>
        <w:ind w:left="3160" w:hanging="580"/>
        <w:jc w:val="both"/>
      </w:pPr>
      <w:bookmarkStart w:id="1665" w:name="bookmark1670"/>
      <w:bookmarkEnd w:id="1665"/>
      <w:r>
        <w:t>clinical symptoms of HPIK are found or suspected of being infected with HPIK;</w:t>
      </w:r>
    </w:p>
    <w:p w14:paraId="7C816E24" w14:textId="77777777" w:rsidR="00D55C2E" w:rsidRDefault="00000000">
      <w:pPr>
        <w:pStyle w:val="BodyText"/>
        <w:numPr>
          <w:ilvl w:val="0"/>
          <w:numId w:val="517"/>
        </w:numPr>
        <w:tabs>
          <w:tab w:val="left" w:pos="3146"/>
        </w:tabs>
        <w:ind w:left="3160" w:hanging="580"/>
        <w:jc w:val="both"/>
      </w:pPr>
      <w:bookmarkStart w:id="1666" w:name="bookmark1671"/>
      <w:bookmarkEnd w:id="1666"/>
      <w:r>
        <w:t>suspected of not meeting safety and quality requirements; and/or</w:t>
      </w:r>
    </w:p>
    <w:p w14:paraId="0C6B68EC" w14:textId="77777777" w:rsidR="00D55C2E" w:rsidRDefault="00000000">
      <w:pPr>
        <w:pStyle w:val="BodyText"/>
        <w:numPr>
          <w:ilvl w:val="0"/>
          <w:numId w:val="517"/>
        </w:numPr>
        <w:tabs>
          <w:tab w:val="left" w:pos="3146"/>
        </w:tabs>
        <w:ind w:left="3160" w:hanging="580"/>
        <w:jc w:val="both"/>
      </w:pPr>
      <w:bookmarkStart w:id="1667" w:name="bookmark1672"/>
      <w:bookmarkEnd w:id="1667"/>
      <w:r>
        <w:t>it takes a long time to examine or test,</w:t>
      </w:r>
    </w:p>
    <w:p w14:paraId="0FA4D35E" w14:textId="77777777" w:rsidR="00D55C2E" w:rsidRDefault="00000000">
      <w:pPr>
        <w:pStyle w:val="BodyText"/>
        <w:ind w:left="2580"/>
        <w:jc w:val="both"/>
      </w:pPr>
      <w:r>
        <w:t>against HPIK Carrier Media are subject to isolation and/or observation.</w:t>
      </w:r>
    </w:p>
    <w:p w14:paraId="414D8860" w14:textId="77777777" w:rsidR="00D55C2E" w:rsidRDefault="00000000">
      <w:pPr>
        <w:pStyle w:val="BodyText"/>
        <w:numPr>
          <w:ilvl w:val="0"/>
          <w:numId w:val="516"/>
        </w:numPr>
        <w:tabs>
          <w:tab w:val="left" w:pos="2584"/>
        </w:tabs>
        <w:ind w:left="2580" w:hanging="560"/>
        <w:jc w:val="both"/>
      </w:pPr>
      <w:bookmarkStart w:id="1668" w:name="bookmark1673"/>
      <w:bookmarkEnd w:id="1668"/>
      <w:r>
        <w:t>Isolation and/or observation as referred to in paragraph (3), regarding HPIK Carrier Media:</w:t>
      </w:r>
    </w:p>
    <w:p w14:paraId="5675B2CD" w14:textId="77777777" w:rsidR="00D55C2E" w:rsidRDefault="00000000">
      <w:pPr>
        <w:pStyle w:val="BodyText"/>
        <w:numPr>
          <w:ilvl w:val="0"/>
          <w:numId w:val="518"/>
        </w:numPr>
        <w:tabs>
          <w:tab w:val="left" w:pos="3146"/>
        </w:tabs>
        <w:ind w:left="3160" w:hanging="580"/>
        <w:jc w:val="both"/>
      </w:pPr>
      <w:bookmarkStart w:id="1669" w:name="bookmark1674"/>
      <w:bookmarkEnd w:id="1669"/>
      <w:r>
        <w:t>risk category is being carried out at the Fish Quarantine Installation or Other Place; or</w:t>
      </w:r>
    </w:p>
    <w:p w14:paraId="7C5939D6" w14:textId="77777777" w:rsidR="00D55C2E" w:rsidRDefault="00000000">
      <w:pPr>
        <w:pStyle w:val="BodyText"/>
        <w:numPr>
          <w:ilvl w:val="0"/>
          <w:numId w:val="518"/>
        </w:numPr>
        <w:tabs>
          <w:tab w:val="left" w:pos="3146"/>
        </w:tabs>
        <w:ind w:left="3160" w:hanging="580"/>
        <w:jc w:val="both"/>
      </w:pPr>
      <w:bookmarkStart w:id="1670" w:name="bookmark1675"/>
      <w:bookmarkEnd w:id="1670"/>
      <w:r>
        <w:t>high risk category is carried out on board the means of transport or at the Fish Quarantine Installation.</w:t>
      </w:r>
    </w:p>
    <w:p w14:paraId="060CBF02" w14:textId="77777777" w:rsidR="00D55C2E" w:rsidRDefault="00000000">
      <w:pPr>
        <w:pStyle w:val="BodyText"/>
        <w:numPr>
          <w:ilvl w:val="0"/>
          <w:numId w:val="516"/>
        </w:numPr>
        <w:tabs>
          <w:tab w:val="left" w:pos="2584"/>
        </w:tabs>
        <w:spacing w:after="280"/>
        <w:ind w:left="2580" w:hanging="560"/>
        <w:jc w:val="both"/>
      </w:pPr>
      <w:bookmarkStart w:id="1671" w:name="bookmark1676"/>
      <w:bookmarkEnd w:id="1671"/>
      <w:r>
        <w:t>During the period of isolation and/or observation as referred to in paragraph (3), the HPIK Carrier Media will be subjected to laboratory sampling for fish health checks, food safety tests, feed safety tests, food quality tests and/or feed quality tests.</w:t>
      </w:r>
    </w:p>
    <w:p w14:paraId="3208515F" w14:textId="77777777" w:rsidR="00D55C2E" w:rsidRDefault="00000000">
      <w:pPr>
        <w:pStyle w:val="BodyText"/>
        <w:ind w:left="5160"/>
      </w:pPr>
      <w:r>
        <w:t>Article 249</w:t>
      </w:r>
    </w:p>
    <w:p w14:paraId="04267259" w14:textId="77777777" w:rsidR="00D55C2E" w:rsidRDefault="00000000">
      <w:pPr>
        <w:pStyle w:val="BodyText"/>
        <w:numPr>
          <w:ilvl w:val="0"/>
          <w:numId w:val="519"/>
        </w:numPr>
        <w:tabs>
          <w:tab w:val="left" w:pos="2584"/>
        </w:tabs>
        <w:ind w:left="2580" w:hanging="560"/>
        <w:jc w:val="both"/>
      </w:pPr>
      <w:bookmarkStart w:id="1672" w:name="bookmark1677"/>
      <w:bookmarkEnd w:id="1672"/>
      <w:r>
        <w:t>Isolation and/or observation as referred to in Article 248 paragraph (3) is carried out on HPIK Carrier Media to prevent transmission of HPIK.</w:t>
      </w:r>
    </w:p>
    <w:p w14:paraId="51FD62B9" w14:textId="77777777" w:rsidR="00D55C2E" w:rsidRDefault="00000000">
      <w:pPr>
        <w:pStyle w:val="BodyText"/>
        <w:numPr>
          <w:ilvl w:val="0"/>
          <w:numId w:val="519"/>
        </w:numPr>
        <w:tabs>
          <w:tab w:val="left" w:pos="2584"/>
        </w:tabs>
        <w:spacing w:after="280"/>
        <w:ind w:left="2580" w:hanging="560"/>
        <w:jc w:val="both"/>
      </w:pPr>
      <w:bookmarkStart w:id="1673" w:name="bookmark1678"/>
      <w:bookmarkEnd w:id="1673"/>
      <w:r>
        <w:t>Observations as referred to in paragraph (1) are carried out to further observe clinical symptoms and detect HPIK in live HPIK Carrier Media during isolation.</w:t>
      </w:r>
    </w:p>
    <w:p w14:paraId="00C13B5D" w14:textId="77777777" w:rsidR="00D55C2E" w:rsidRDefault="00000000">
      <w:pPr>
        <w:pStyle w:val="BodyText"/>
        <w:numPr>
          <w:ilvl w:val="0"/>
          <w:numId w:val="519"/>
        </w:numPr>
        <w:tabs>
          <w:tab w:val="left" w:pos="2586"/>
        </w:tabs>
        <w:ind w:left="2560" w:hanging="540"/>
        <w:jc w:val="both"/>
      </w:pPr>
      <w:bookmarkStart w:id="1674" w:name="bookmark1679"/>
      <w:bookmarkEnd w:id="1674"/>
      <w:r>
        <w:t>The period of time required to carry out isolation and/or observation as referred to in paragraph (1) is the quarantine period.</w:t>
      </w:r>
    </w:p>
    <w:p w14:paraId="100EFE55" w14:textId="77777777" w:rsidR="00D55C2E" w:rsidRDefault="00000000">
      <w:pPr>
        <w:pStyle w:val="BodyText"/>
        <w:numPr>
          <w:ilvl w:val="0"/>
          <w:numId w:val="519"/>
        </w:numPr>
        <w:tabs>
          <w:tab w:val="left" w:pos="2586"/>
        </w:tabs>
        <w:ind w:left="2560" w:hanging="540"/>
        <w:jc w:val="both"/>
      </w:pPr>
      <w:bookmarkStart w:id="1675" w:name="bookmark1680"/>
      <w:bookmarkEnd w:id="1675"/>
      <w:r>
        <w:t>The quarantine period as referred to in paragraph (3) is carried out for a maximum period of 14 (fourteen) days.</w:t>
      </w:r>
    </w:p>
    <w:p w14:paraId="2A3FC86A" w14:textId="77777777" w:rsidR="00D55C2E" w:rsidRDefault="00000000">
      <w:pPr>
        <w:pStyle w:val="BodyText"/>
        <w:numPr>
          <w:ilvl w:val="0"/>
          <w:numId w:val="519"/>
        </w:numPr>
        <w:tabs>
          <w:tab w:val="left" w:pos="2586"/>
        </w:tabs>
        <w:ind w:left="2560" w:hanging="540"/>
        <w:jc w:val="both"/>
      </w:pPr>
      <w:bookmarkStart w:id="1676" w:name="bookmark1681"/>
      <w:bookmarkEnd w:id="1676"/>
      <w:r>
        <w:t>The quarantine period as referred to in paragraph (4) may be extended by the Fish Quarantine Officer if the observation and/or inspection has not been completed.</w:t>
      </w:r>
    </w:p>
    <w:p w14:paraId="6BF85F10" w14:textId="77777777" w:rsidR="00D55C2E" w:rsidRDefault="00000000">
      <w:pPr>
        <w:pStyle w:val="BodyText"/>
        <w:numPr>
          <w:ilvl w:val="0"/>
          <w:numId w:val="519"/>
        </w:numPr>
        <w:tabs>
          <w:tab w:val="left" w:pos="2586"/>
        </w:tabs>
        <w:spacing w:after="280"/>
        <w:ind w:left="2560" w:hanging="540"/>
        <w:jc w:val="both"/>
      </w:pPr>
      <w:bookmarkStart w:id="1677" w:name="bookmark1682"/>
      <w:bookmarkEnd w:id="1677"/>
      <w:r>
        <w:t>The quarantine period as referred to in paragraph (3) is calculated from when the HPIK Carrier Media is handed over by the Owner to the Fish Quarantine Officer until the completion of the implementation of fish quarantine measures.</w:t>
      </w:r>
    </w:p>
    <w:p w14:paraId="3263D51F" w14:textId="77777777" w:rsidR="00D55C2E" w:rsidRDefault="00000000">
      <w:pPr>
        <w:pStyle w:val="BodyText"/>
        <w:ind w:left="5160"/>
      </w:pPr>
      <w:r>
        <w:t>Article 250</w:t>
      </w:r>
    </w:p>
    <w:p w14:paraId="3AF3E280" w14:textId="77777777" w:rsidR="00D55C2E" w:rsidRDefault="00000000">
      <w:pPr>
        <w:pStyle w:val="BodyText"/>
        <w:ind w:left="2020"/>
        <w:jc w:val="both"/>
      </w:pPr>
      <w:r>
        <w:t>During the quarantine period as referred to in Article 249 paragraph (3), the Owner of the HPIK Carrier Media is prohibited from:</w:t>
      </w:r>
    </w:p>
    <w:p w14:paraId="394512FB" w14:textId="77777777" w:rsidR="00D55C2E" w:rsidRDefault="00000000">
      <w:pPr>
        <w:pStyle w:val="BodyText"/>
        <w:numPr>
          <w:ilvl w:val="0"/>
          <w:numId w:val="520"/>
        </w:numPr>
        <w:tabs>
          <w:tab w:val="left" w:pos="2586"/>
        </w:tabs>
        <w:ind w:left="2560" w:hanging="540"/>
        <w:jc w:val="both"/>
      </w:pPr>
      <w:bookmarkStart w:id="1678" w:name="bookmark1683"/>
      <w:bookmarkEnd w:id="1678"/>
      <w:r>
        <w:lastRenderedPageBreak/>
        <w:t>moving the HPIK Carrier Media from the Fish Quarantine Installation or Fish Quarantine action location to another location without permission and supervision from the Fish Quarantine Officer;</w:t>
      </w:r>
    </w:p>
    <w:p w14:paraId="29F5EFCA" w14:textId="77777777" w:rsidR="00D55C2E" w:rsidRDefault="00000000">
      <w:pPr>
        <w:pStyle w:val="BodyText"/>
        <w:numPr>
          <w:ilvl w:val="0"/>
          <w:numId w:val="520"/>
        </w:numPr>
        <w:tabs>
          <w:tab w:val="left" w:pos="2586"/>
        </w:tabs>
        <w:ind w:left="2560" w:hanging="540"/>
        <w:jc w:val="both"/>
      </w:pPr>
      <w:bookmarkStart w:id="1679" w:name="bookmark1684"/>
      <w:bookmarkEnd w:id="1679"/>
      <w:r>
        <w:t>transfer the HPIK Carrier Media from the Owner to another party; and</w:t>
      </w:r>
    </w:p>
    <w:p w14:paraId="5AFCF298" w14:textId="77777777" w:rsidR="00D55C2E" w:rsidRDefault="00000000">
      <w:pPr>
        <w:pStyle w:val="BodyText"/>
        <w:spacing w:after="280"/>
        <w:ind w:left="2560" w:hanging="540"/>
        <w:jc w:val="both"/>
      </w:pPr>
      <w:r>
        <w:t>b. replacing, adding or reducing the type, quantity and/or size of HPIK Carrier Media.</w:t>
      </w:r>
    </w:p>
    <w:p w14:paraId="34F3A5BC" w14:textId="77777777" w:rsidR="00D55C2E" w:rsidRDefault="00000000">
      <w:pPr>
        <w:pStyle w:val="BodyText"/>
        <w:ind w:left="5160"/>
      </w:pPr>
      <w:r>
        <w:t>Article 251</w:t>
      </w:r>
    </w:p>
    <w:p w14:paraId="0229E216" w14:textId="77777777" w:rsidR="00D55C2E" w:rsidRDefault="00000000">
      <w:pPr>
        <w:pStyle w:val="BodyText"/>
        <w:numPr>
          <w:ilvl w:val="0"/>
          <w:numId w:val="521"/>
        </w:numPr>
        <w:tabs>
          <w:tab w:val="left" w:pos="2586"/>
          <w:tab w:val="left" w:pos="5092"/>
          <w:tab w:val="left" w:pos="8250"/>
        </w:tabs>
        <w:ind w:left="2020"/>
        <w:jc w:val="both"/>
      </w:pPr>
      <w:bookmarkStart w:id="1680" w:name="bookmark1685"/>
      <w:bookmarkEnd w:id="1680"/>
      <w:r>
        <w:t xml:space="preserve">In terms of the results of the Fish </w:t>
      </w:r>
      <w:r>
        <w:tab/>
        <w:t xml:space="preserve">health examination </w:t>
      </w:r>
      <w:r>
        <w:tab/>
        <w:t>, the test</w:t>
      </w:r>
    </w:p>
    <w:p w14:paraId="1BD30FBB" w14:textId="77777777" w:rsidR="00D55C2E" w:rsidRDefault="00000000">
      <w:pPr>
        <w:pStyle w:val="BodyText"/>
        <w:tabs>
          <w:tab w:val="left" w:pos="8250"/>
        </w:tabs>
        <w:ind w:left="2560" w:firstLine="20"/>
        <w:jc w:val="both"/>
      </w:pPr>
      <w:r>
        <w:t xml:space="preserve">Food Safety, Feed Safety test, </w:t>
      </w:r>
      <w:r>
        <w:tab/>
        <w:t>Quality test</w:t>
      </w:r>
    </w:p>
    <w:p w14:paraId="0B0F3315" w14:textId="77777777" w:rsidR="00D55C2E" w:rsidRDefault="00000000">
      <w:pPr>
        <w:pStyle w:val="BodyText"/>
        <w:ind w:left="2560" w:firstLine="20"/>
        <w:jc w:val="both"/>
      </w:pPr>
      <w:r>
        <w:t>Food, and/or Feed Quality testing as referred to in Article 246 paragraph (1) letters a and b, HPIK Carrier Media turns out to:</w:t>
      </w:r>
    </w:p>
    <w:tbl>
      <w:tblPr>
        <w:tblOverlap w:val="never"/>
        <w:tblW w:w="0" w:type="auto"/>
        <w:jc w:val="right"/>
        <w:tblLayout w:type="fixed"/>
        <w:tblCellMar>
          <w:left w:w="10" w:type="dxa"/>
          <w:right w:w="10" w:type="dxa"/>
        </w:tblCellMar>
        <w:tblLook w:val="0000" w:firstRow="0" w:lastRow="0" w:firstColumn="0" w:lastColumn="0" w:noHBand="0" w:noVBand="0"/>
      </w:tblPr>
      <w:tblGrid>
        <w:gridCol w:w="389"/>
        <w:gridCol w:w="4704"/>
        <w:gridCol w:w="946"/>
        <w:gridCol w:w="869"/>
      </w:tblGrid>
      <w:tr w:rsidR="00D55C2E" w14:paraId="52AF0021" w14:textId="77777777">
        <w:tblPrEx>
          <w:tblCellMar>
            <w:top w:w="0" w:type="dxa"/>
            <w:bottom w:w="0" w:type="dxa"/>
          </w:tblCellMar>
        </w:tblPrEx>
        <w:trPr>
          <w:trHeight w:hRule="exact" w:val="259"/>
          <w:jc w:val="right"/>
        </w:trPr>
        <w:tc>
          <w:tcPr>
            <w:tcW w:w="389" w:type="dxa"/>
            <w:shd w:val="clear" w:color="auto" w:fill="FFFFFF"/>
            <w:vAlign w:val="bottom"/>
          </w:tcPr>
          <w:p w14:paraId="6127754F" w14:textId="77777777" w:rsidR="00D55C2E" w:rsidRDefault="00000000">
            <w:pPr>
              <w:pStyle w:val="Other0"/>
            </w:pPr>
            <w:r>
              <w:t>a.</w:t>
            </w:r>
          </w:p>
        </w:tc>
        <w:tc>
          <w:tcPr>
            <w:tcW w:w="6519" w:type="dxa"/>
            <w:gridSpan w:val="3"/>
            <w:shd w:val="clear" w:color="auto" w:fill="FFFFFF"/>
            <w:vAlign w:val="bottom"/>
          </w:tcPr>
          <w:p w14:paraId="41CC38E2" w14:textId="77777777" w:rsidR="00D55C2E" w:rsidRDefault="00000000">
            <w:pPr>
              <w:pStyle w:val="Other0"/>
              <w:ind w:firstLine="180"/>
            </w:pPr>
            <w:r>
              <w:t>no HPIK found;</w:t>
            </w:r>
          </w:p>
        </w:tc>
      </w:tr>
      <w:tr w:rsidR="00D55C2E" w14:paraId="53A78DDC" w14:textId="77777777">
        <w:tblPrEx>
          <w:tblCellMar>
            <w:top w:w="0" w:type="dxa"/>
            <w:bottom w:w="0" w:type="dxa"/>
          </w:tblCellMar>
        </w:tblPrEx>
        <w:trPr>
          <w:trHeight w:hRule="exact" w:val="288"/>
          <w:jc w:val="right"/>
        </w:trPr>
        <w:tc>
          <w:tcPr>
            <w:tcW w:w="389" w:type="dxa"/>
            <w:shd w:val="clear" w:color="auto" w:fill="FFFFFF"/>
            <w:vAlign w:val="bottom"/>
          </w:tcPr>
          <w:p w14:paraId="1EA4DD83" w14:textId="77777777" w:rsidR="00D55C2E" w:rsidRDefault="00000000">
            <w:pPr>
              <w:pStyle w:val="Other0"/>
            </w:pPr>
            <w:r>
              <w:t>b.</w:t>
            </w:r>
          </w:p>
        </w:tc>
        <w:tc>
          <w:tcPr>
            <w:tcW w:w="4704" w:type="dxa"/>
            <w:shd w:val="clear" w:color="auto" w:fill="FFFFFF"/>
            <w:vAlign w:val="bottom"/>
          </w:tcPr>
          <w:p w14:paraId="35D2B72B" w14:textId="77777777" w:rsidR="00D55C2E" w:rsidRDefault="00000000">
            <w:pPr>
              <w:pStyle w:val="Other0"/>
              <w:ind w:firstLine="180"/>
              <w:jc w:val="both"/>
            </w:pPr>
            <w:r>
              <w:t>found HPIK Class II and</w:t>
            </w:r>
          </w:p>
        </w:tc>
        <w:tc>
          <w:tcPr>
            <w:tcW w:w="946" w:type="dxa"/>
            <w:shd w:val="clear" w:color="auto" w:fill="FFFFFF"/>
            <w:vAlign w:val="bottom"/>
          </w:tcPr>
          <w:p w14:paraId="6FC9B885" w14:textId="77777777" w:rsidR="00D55C2E" w:rsidRDefault="00000000">
            <w:pPr>
              <w:pStyle w:val="Other0"/>
            </w:pPr>
            <w:r>
              <w:t>after</w:t>
            </w:r>
          </w:p>
        </w:tc>
        <w:tc>
          <w:tcPr>
            <w:tcW w:w="869" w:type="dxa"/>
            <w:shd w:val="clear" w:color="auto" w:fill="FFFFFF"/>
            <w:vAlign w:val="bottom"/>
          </w:tcPr>
          <w:p w14:paraId="28B8C698" w14:textId="77777777" w:rsidR="00D55C2E" w:rsidRDefault="00000000">
            <w:pPr>
              <w:pStyle w:val="Other0"/>
              <w:jc w:val="right"/>
            </w:pPr>
            <w:r>
              <w:t>given</w:t>
            </w:r>
          </w:p>
        </w:tc>
      </w:tr>
      <w:tr w:rsidR="00D55C2E" w14:paraId="2959BBDE" w14:textId="77777777">
        <w:tblPrEx>
          <w:tblCellMar>
            <w:top w:w="0" w:type="dxa"/>
            <w:bottom w:w="0" w:type="dxa"/>
          </w:tblCellMar>
        </w:tblPrEx>
        <w:trPr>
          <w:trHeight w:hRule="exact" w:val="840"/>
          <w:jc w:val="right"/>
        </w:trPr>
        <w:tc>
          <w:tcPr>
            <w:tcW w:w="389" w:type="dxa"/>
            <w:shd w:val="clear" w:color="auto" w:fill="FFFFFF"/>
            <w:vAlign w:val="bottom"/>
          </w:tcPr>
          <w:p w14:paraId="5DFA0630" w14:textId="77777777" w:rsidR="00D55C2E" w:rsidRDefault="00000000">
            <w:pPr>
              <w:pStyle w:val="Other0"/>
            </w:pPr>
            <w:r>
              <w:t>c.</w:t>
            </w:r>
          </w:p>
        </w:tc>
        <w:tc>
          <w:tcPr>
            <w:tcW w:w="4704" w:type="dxa"/>
            <w:shd w:val="clear" w:color="auto" w:fill="FFFFFF"/>
            <w:vAlign w:val="bottom"/>
          </w:tcPr>
          <w:p w14:paraId="5BCC5466" w14:textId="77777777" w:rsidR="00D55C2E" w:rsidRDefault="00000000">
            <w:pPr>
              <w:pStyle w:val="Other0"/>
              <w:tabs>
                <w:tab w:val="left" w:pos="1942"/>
                <w:tab w:val="left" w:pos="3132"/>
              </w:tabs>
              <w:ind w:firstLine="180"/>
              <w:jc w:val="both"/>
            </w:pPr>
            <w:r>
              <w:t xml:space="preserve">Treatment, </w:t>
            </w:r>
            <w:r>
              <w:tab/>
              <w:t>Carrier Media</w:t>
            </w:r>
            <w:r>
              <w:tab/>
            </w:r>
          </w:p>
          <w:p w14:paraId="48CEBBA6" w14:textId="77777777" w:rsidR="00D55C2E" w:rsidRDefault="00000000">
            <w:pPr>
              <w:pStyle w:val="Other0"/>
              <w:ind w:firstLine="180"/>
              <w:jc w:val="both"/>
            </w:pPr>
            <w:r>
              <w:t>healed;</w:t>
            </w:r>
          </w:p>
          <w:p w14:paraId="3E01AD0A" w14:textId="77777777" w:rsidR="00D55C2E" w:rsidRDefault="00000000">
            <w:pPr>
              <w:pStyle w:val="Other0"/>
              <w:ind w:firstLine="180"/>
              <w:jc w:val="both"/>
            </w:pPr>
            <w:r>
              <w:t>not rotten or damaged; and</w:t>
            </w:r>
          </w:p>
        </w:tc>
        <w:tc>
          <w:tcPr>
            <w:tcW w:w="946" w:type="dxa"/>
            <w:shd w:val="clear" w:color="auto" w:fill="FFFFFF"/>
          </w:tcPr>
          <w:p w14:paraId="61583B63" w14:textId="77777777" w:rsidR="00D55C2E" w:rsidRDefault="00000000">
            <w:pPr>
              <w:pStyle w:val="Other0"/>
            </w:pPr>
            <w:r>
              <w:t>HPIK</w:t>
            </w:r>
          </w:p>
        </w:tc>
        <w:tc>
          <w:tcPr>
            <w:tcW w:w="869" w:type="dxa"/>
            <w:shd w:val="clear" w:color="auto" w:fill="FFFFFF"/>
          </w:tcPr>
          <w:p w14:paraId="10EB2E3E" w14:textId="77777777" w:rsidR="00D55C2E" w:rsidRDefault="00000000">
            <w:pPr>
              <w:pStyle w:val="Other0"/>
              <w:jc w:val="right"/>
            </w:pPr>
            <w:r>
              <w:t>can</w:t>
            </w:r>
          </w:p>
        </w:tc>
      </w:tr>
      <w:tr w:rsidR="00D55C2E" w14:paraId="31FA582F" w14:textId="77777777">
        <w:tblPrEx>
          <w:tblCellMar>
            <w:top w:w="0" w:type="dxa"/>
            <w:bottom w:w="0" w:type="dxa"/>
          </w:tblCellMar>
        </w:tblPrEx>
        <w:trPr>
          <w:trHeight w:hRule="exact" w:val="590"/>
          <w:jc w:val="right"/>
        </w:trPr>
        <w:tc>
          <w:tcPr>
            <w:tcW w:w="389" w:type="dxa"/>
            <w:shd w:val="clear" w:color="auto" w:fill="FFFFFF"/>
          </w:tcPr>
          <w:p w14:paraId="72890817" w14:textId="77777777" w:rsidR="00D55C2E" w:rsidRDefault="00000000">
            <w:pPr>
              <w:pStyle w:val="Other0"/>
            </w:pPr>
            <w:r>
              <w:t>d.</w:t>
            </w:r>
          </w:p>
        </w:tc>
        <w:tc>
          <w:tcPr>
            <w:tcW w:w="5650" w:type="dxa"/>
            <w:gridSpan w:val="2"/>
            <w:shd w:val="clear" w:color="auto" w:fill="FFFFFF"/>
            <w:vAlign w:val="bottom"/>
          </w:tcPr>
          <w:p w14:paraId="0E084F66" w14:textId="77777777" w:rsidR="00D55C2E" w:rsidRDefault="00000000">
            <w:pPr>
              <w:pStyle w:val="Other0"/>
              <w:ind w:left="180"/>
            </w:pPr>
            <w:r>
              <w:t>meet Food Safety, Food Quality Safety, and/or Feed Quality,</w:t>
            </w:r>
          </w:p>
        </w:tc>
        <w:tc>
          <w:tcPr>
            <w:tcW w:w="869" w:type="dxa"/>
            <w:shd w:val="clear" w:color="auto" w:fill="FFFFFF"/>
          </w:tcPr>
          <w:p w14:paraId="6FDAA50A" w14:textId="77777777" w:rsidR="00D55C2E" w:rsidRDefault="00000000">
            <w:pPr>
              <w:pStyle w:val="Other0"/>
              <w:jc w:val="right"/>
            </w:pPr>
            <w:r>
              <w:t>Feed,</w:t>
            </w:r>
          </w:p>
        </w:tc>
      </w:tr>
    </w:tbl>
    <w:p w14:paraId="6C15DE1C" w14:textId="77777777" w:rsidR="00D55C2E" w:rsidRDefault="00000000">
      <w:pPr>
        <w:pStyle w:val="Tablecaption0"/>
        <w:ind w:left="0" w:firstLine="0"/>
        <w:jc w:val="center"/>
      </w:pPr>
      <w:r>
        <w:t>against HPIK Carrier Media is subject to exemption.</w:t>
      </w:r>
    </w:p>
    <w:p w14:paraId="1DF6CC9D" w14:textId="77777777" w:rsidR="00D55C2E" w:rsidRDefault="00000000">
      <w:pPr>
        <w:pStyle w:val="Tablecaption0"/>
        <w:ind w:left="0" w:firstLine="0"/>
        <w:jc w:val="both"/>
      </w:pPr>
      <w:r>
        <w:t>(2) In the case of the results of the health examination, Food Quality test, and/or Feed Quality test as referred to in Article 241 letter b, the HPIK Carrier Media turns out to be:</w:t>
      </w:r>
    </w:p>
    <w:p w14:paraId="20146101" w14:textId="77777777" w:rsidR="00D55C2E" w:rsidRDefault="00D55C2E">
      <w:pPr>
        <w:spacing w:line="1" w:lineRule="exact"/>
      </w:pPr>
    </w:p>
    <w:tbl>
      <w:tblPr>
        <w:tblOverlap w:val="never"/>
        <w:tblW w:w="0" w:type="auto"/>
        <w:jc w:val="right"/>
        <w:tblLayout w:type="fixed"/>
        <w:tblCellMar>
          <w:left w:w="10" w:type="dxa"/>
          <w:right w:w="10" w:type="dxa"/>
        </w:tblCellMar>
        <w:tblLook w:val="0000" w:firstRow="0" w:lastRow="0" w:firstColumn="0" w:lastColumn="0" w:noHBand="0" w:noVBand="0"/>
      </w:tblPr>
      <w:tblGrid>
        <w:gridCol w:w="394"/>
        <w:gridCol w:w="6518"/>
      </w:tblGrid>
      <w:tr w:rsidR="00D55C2E" w14:paraId="19DE208C" w14:textId="77777777">
        <w:tblPrEx>
          <w:tblCellMar>
            <w:top w:w="0" w:type="dxa"/>
            <w:bottom w:w="0" w:type="dxa"/>
          </w:tblCellMar>
        </w:tblPrEx>
        <w:trPr>
          <w:trHeight w:hRule="exact" w:val="274"/>
          <w:jc w:val="right"/>
        </w:trPr>
        <w:tc>
          <w:tcPr>
            <w:tcW w:w="394" w:type="dxa"/>
            <w:shd w:val="clear" w:color="auto" w:fill="FFFFFF"/>
            <w:vAlign w:val="bottom"/>
          </w:tcPr>
          <w:p w14:paraId="48DA1F28" w14:textId="77777777" w:rsidR="00D55C2E" w:rsidRDefault="00000000">
            <w:pPr>
              <w:pStyle w:val="Other0"/>
            </w:pPr>
            <w:r>
              <w:t>a.</w:t>
            </w:r>
          </w:p>
        </w:tc>
        <w:tc>
          <w:tcPr>
            <w:tcW w:w="6518" w:type="dxa"/>
            <w:shd w:val="clear" w:color="auto" w:fill="FFFFFF"/>
            <w:vAlign w:val="bottom"/>
          </w:tcPr>
          <w:p w14:paraId="72EA196B" w14:textId="77777777" w:rsidR="00D55C2E" w:rsidRDefault="00000000">
            <w:pPr>
              <w:pStyle w:val="Other0"/>
              <w:ind w:firstLine="180"/>
            </w:pPr>
            <w:r>
              <w:t>found HPIK class I;</w:t>
            </w:r>
          </w:p>
        </w:tc>
      </w:tr>
      <w:tr w:rsidR="00D55C2E" w14:paraId="798200CF" w14:textId="77777777">
        <w:tblPrEx>
          <w:tblCellMar>
            <w:top w:w="0" w:type="dxa"/>
            <w:bottom w:w="0" w:type="dxa"/>
          </w:tblCellMar>
        </w:tblPrEx>
        <w:trPr>
          <w:trHeight w:hRule="exact" w:val="274"/>
          <w:jc w:val="right"/>
        </w:trPr>
        <w:tc>
          <w:tcPr>
            <w:tcW w:w="394" w:type="dxa"/>
            <w:shd w:val="clear" w:color="auto" w:fill="FFFFFF"/>
            <w:vAlign w:val="bottom"/>
          </w:tcPr>
          <w:p w14:paraId="79936C4E" w14:textId="77777777" w:rsidR="00D55C2E" w:rsidRDefault="00000000">
            <w:pPr>
              <w:pStyle w:val="Other0"/>
            </w:pPr>
            <w:r>
              <w:t>b.</w:t>
            </w:r>
          </w:p>
        </w:tc>
        <w:tc>
          <w:tcPr>
            <w:tcW w:w="6518" w:type="dxa"/>
            <w:shd w:val="clear" w:color="auto" w:fill="FFFFFF"/>
            <w:vAlign w:val="bottom"/>
          </w:tcPr>
          <w:p w14:paraId="27AED72F" w14:textId="77777777" w:rsidR="00D55C2E" w:rsidRDefault="00000000">
            <w:pPr>
              <w:pStyle w:val="Other0"/>
              <w:ind w:firstLine="180"/>
            </w:pPr>
            <w:r>
              <w:t>found HPIK class II and after being given</w:t>
            </w:r>
          </w:p>
        </w:tc>
      </w:tr>
      <w:tr w:rsidR="00D55C2E" w14:paraId="531D8D58" w14:textId="77777777">
        <w:tblPrEx>
          <w:tblCellMar>
            <w:top w:w="0" w:type="dxa"/>
            <w:bottom w:w="0" w:type="dxa"/>
          </w:tblCellMar>
        </w:tblPrEx>
        <w:trPr>
          <w:trHeight w:hRule="exact" w:val="288"/>
          <w:jc w:val="right"/>
        </w:trPr>
        <w:tc>
          <w:tcPr>
            <w:tcW w:w="394" w:type="dxa"/>
            <w:shd w:val="clear" w:color="auto" w:fill="FFFFFF"/>
          </w:tcPr>
          <w:p w14:paraId="0B660422" w14:textId="77777777" w:rsidR="00D55C2E" w:rsidRDefault="00D55C2E">
            <w:pPr>
              <w:rPr>
                <w:sz w:val="10"/>
                <w:szCs w:val="10"/>
              </w:rPr>
            </w:pPr>
          </w:p>
        </w:tc>
        <w:tc>
          <w:tcPr>
            <w:tcW w:w="6518" w:type="dxa"/>
            <w:shd w:val="clear" w:color="auto" w:fill="FFFFFF"/>
            <w:vAlign w:val="bottom"/>
          </w:tcPr>
          <w:p w14:paraId="63B93470" w14:textId="77777777" w:rsidR="00D55C2E" w:rsidRDefault="00000000">
            <w:pPr>
              <w:pStyle w:val="Other0"/>
              <w:tabs>
                <w:tab w:val="left" w:pos="1663"/>
                <w:tab w:val="left" w:pos="2652"/>
                <w:tab w:val="left" w:pos="4049"/>
                <w:tab w:val="left" w:pos="4927"/>
                <w:tab w:val="left" w:pos="5810"/>
              </w:tabs>
              <w:ind w:firstLine="180"/>
            </w:pPr>
            <w:r>
              <w:t xml:space="preserve">HPIK </w:t>
            </w:r>
            <w:r>
              <w:tab/>
              <w:t xml:space="preserve">Carrier </w:t>
            </w:r>
            <w:r>
              <w:tab/>
              <w:t xml:space="preserve">Media </w:t>
            </w:r>
            <w:r>
              <w:tab/>
              <w:t xml:space="preserve">cannot </w:t>
            </w:r>
            <w:r>
              <w:tab/>
              <w:t>be treated</w:t>
            </w:r>
            <w:r>
              <w:tab/>
            </w:r>
          </w:p>
        </w:tc>
      </w:tr>
      <w:tr w:rsidR="00D55C2E" w14:paraId="683FD6B0" w14:textId="77777777">
        <w:tblPrEx>
          <w:tblCellMar>
            <w:top w:w="0" w:type="dxa"/>
            <w:bottom w:w="0" w:type="dxa"/>
          </w:tblCellMar>
        </w:tblPrEx>
        <w:trPr>
          <w:trHeight w:hRule="exact" w:val="269"/>
          <w:jc w:val="right"/>
        </w:trPr>
        <w:tc>
          <w:tcPr>
            <w:tcW w:w="394" w:type="dxa"/>
            <w:shd w:val="clear" w:color="auto" w:fill="FFFFFF"/>
          </w:tcPr>
          <w:p w14:paraId="2FC44EF3" w14:textId="77777777" w:rsidR="00D55C2E" w:rsidRDefault="00D55C2E">
            <w:pPr>
              <w:rPr>
                <w:sz w:val="10"/>
                <w:szCs w:val="10"/>
              </w:rPr>
            </w:pPr>
          </w:p>
        </w:tc>
        <w:tc>
          <w:tcPr>
            <w:tcW w:w="6518" w:type="dxa"/>
            <w:shd w:val="clear" w:color="auto" w:fill="FFFFFF"/>
            <w:vAlign w:val="bottom"/>
          </w:tcPr>
          <w:p w14:paraId="19157BEC" w14:textId="77777777" w:rsidR="00D55C2E" w:rsidRDefault="00000000">
            <w:pPr>
              <w:pStyle w:val="Other0"/>
              <w:ind w:firstLine="180"/>
            </w:pPr>
            <w:r>
              <w:t>cured; or</w:t>
            </w:r>
          </w:p>
        </w:tc>
      </w:tr>
      <w:tr w:rsidR="00D55C2E" w14:paraId="7F86298E" w14:textId="77777777">
        <w:tblPrEx>
          <w:tblCellMar>
            <w:top w:w="0" w:type="dxa"/>
            <w:bottom w:w="0" w:type="dxa"/>
          </w:tblCellMar>
        </w:tblPrEx>
        <w:trPr>
          <w:trHeight w:hRule="exact" w:val="298"/>
          <w:jc w:val="right"/>
        </w:trPr>
        <w:tc>
          <w:tcPr>
            <w:tcW w:w="394" w:type="dxa"/>
            <w:shd w:val="clear" w:color="auto" w:fill="FFFFFF"/>
            <w:vAlign w:val="bottom"/>
          </w:tcPr>
          <w:p w14:paraId="741C027D" w14:textId="77777777" w:rsidR="00D55C2E" w:rsidRDefault="00000000">
            <w:pPr>
              <w:pStyle w:val="Other0"/>
            </w:pPr>
            <w:r>
              <w:t>c.</w:t>
            </w:r>
          </w:p>
        </w:tc>
        <w:tc>
          <w:tcPr>
            <w:tcW w:w="6518" w:type="dxa"/>
            <w:shd w:val="clear" w:color="auto" w:fill="FFFFFF"/>
            <w:vAlign w:val="bottom"/>
          </w:tcPr>
          <w:p w14:paraId="71986C78" w14:textId="77777777" w:rsidR="00D55C2E" w:rsidRDefault="00000000">
            <w:pPr>
              <w:pStyle w:val="Other0"/>
              <w:ind w:firstLine="180"/>
            </w:pPr>
            <w:r>
              <w:t>rotten or damaged,</w:t>
            </w:r>
          </w:p>
        </w:tc>
      </w:tr>
    </w:tbl>
    <w:p w14:paraId="58F5376D" w14:textId="77777777" w:rsidR="00D55C2E" w:rsidRDefault="00000000">
      <w:pPr>
        <w:pStyle w:val="Tablecaption0"/>
        <w:ind w:left="0" w:firstLine="0"/>
      </w:pPr>
      <w:r>
        <w:t>against HPIK Carrier Media is subject to destruction.</w:t>
      </w:r>
    </w:p>
    <w:p w14:paraId="525C40C4" w14:textId="77777777" w:rsidR="00D55C2E" w:rsidRDefault="00000000">
      <w:pPr>
        <w:pStyle w:val="BodyText"/>
        <w:numPr>
          <w:ilvl w:val="0"/>
          <w:numId w:val="498"/>
        </w:numPr>
        <w:tabs>
          <w:tab w:val="left" w:pos="2578"/>
          <w:tab w:val="left" w:pos="5092"/>
          <w:tab w:val="left" w:pos="8250"/>
        </w:tabs>
        <w:ind w:left="2020"/>
        <w:jc w:val="both"/>
      </w:pPr>
      <w:bookmarkStart w:id="1681" w:name="bookmark1686"/>
      <w:bookmarkEnd w:id="1681"/>
      <w:r>
        <w:t xml:space="preserve">In terms of the results of the Fish </w:t>
      </w:r>
      <w:r>
        <w:tab/>
        <w:t xml:space="preserve">health examination </w:t>
      </w:r>
      <w:r>
        <w:tab/>
        <w:t>, the test</w:t>
      </w:r>
    </w:p>
    <w:p w14:paraId="382D75D2" w14:textId="77777777" w:rsidR="00D55C2E" w:rsidRDefault="00000000">
      <w:pPr>
        <w:pStyle w:val="BodyText"/>
        <w:tabs>
          <w:tab w:val="left" w:pos="8250"/>
        </w:tabs>
        <w:ind w:left="2580"/>
        <w:jc w:val="both"/>
      </w:pPr>
      <w:r>
        <w:t xml:space="preserve">Food Safety, Feed Safety test, </w:t>
      </w:r>
      <w:r>
        <w:tab/>
        <w:t>Quality test</w:t>
      </w:r>
    </w:p>
    <w:p w14:paraId="430DD23B" w14:textId="77777777" w:rsidR="00D55C2E" w:rsidRDefault="00000000">
      <w:pPr>
        <w:pStyle w:val="BodyText"/>
        <w:spacing w:after="280"/>
        <w:ind w:left="2580"/>
        <w:jc w:val="both"/>
      </w:pPr>
      <w:r>
        <w:t>Food, and/or Feed Quality tests as referred to in Article 241 letter b, the HPIK Carrier Media is declared healthy, but does not meet Food Safety, Feed Safety, Food Quality, and/or Feed Quality, the HPIK Carrier Media will be rejected.</w:t>
      </w:r>
    </w:p>
    <w:p w14:paraId="0446EC37" w14:textId="77777777" w:rsidR="00D55C2E" w:rsidRDefault="00000000">
      <w:pPr>
        <w:pStyle w:val="BodyText"/>
        <w:ind w:left="5160"/>
        <w:jc w:val="both"/>
      </w:pPr>
      <w:r>
        <w:t>Article 252</w:t>
      </w:r>
    </w:p>
    <w:p w14:paraId="2FE0B819" w14:textId="77777777" w:rsidR="00D55C2E" w:rsidRDefault="00000000">
      <w:pPr>
        <w:pStyle w:val="BodyText"/>
        <w:numPr>
          <w:ilvl w:val="0"/>
          <w:numId w:val="522"/>
        </w:numPr>
        <w:tabs>
          <w:tab w:val="left" w:pos="2578"/>
        </w:tabs>
        <w:ind w:left="2580" w:hanging="560"/>
        <w:jc w:val="both"/>
      </w:pPr>
      <w:bookmarkStart w:id="1682" w:name="bookmark1687"/>
      <w:bookmarkEnd w:id="1682"/>
      <w:r>
        <w:t>For HPIK Bearer Media that is rejected as referred to in Article 244 paragraph (4), Article 245 paragraph (1) and Article 251 paragraph (3), the Owner must immediately remove the HPIK Bearer Media from the territory of the Unitary State of the Republic of Indonesia within a maximum period of 3 (three) working days from when the Owner receives the rejection letter.</w:t>
      </w:r>
    </w:p>
    <w:p w14:paraId="5B0360CF" w14:textId="77777777" w:rsidR="00D55C2E" w:rsidRDefault="00000000">
      <w:pPr>
        <w:pStyle w:val="BodyText"/>
        <w:numPr>
          <w:ilvl w:val="0"/>
          <w:numId w:val="522"/>
        </w:numPr>
        <w:tabs>
          <w:tab w:val="left" w:pos="2578"/>
        </w:tabs>
        <w:ind w:left="2580" w:hanging="560"/>
        <w:jc w:val="both"/>
      </w:pPr>
      <w:bookmarkStart w:id="1683" w:name="bookmark1688"/>
      <w:bookmarkEnd w:id="1683"/>
      <w:r>
        <w:t>HPIK Carrier Media that is rejected as intended in paragraph (1), during the rejection period, is under the control of the Fish Quarantine Officer.</w:t>
      </w:r>
    </w:p>
    <w:p w14:paraId="2BA5DB36" w14:textId="77777777" w:rsidR="00D55C2E" w:rsidRDefault="00000000">
      <w:pPr>
        <w:pStyle w:val="BodyText"/>
        <w:numPr>
          <w:ilvl w:val="0"/>
          <w:numId w:val="522"/>
        </w:numPr>
        <w:tabs>
          <w:tab w:val="left" w:pos="2578"/>
        </w:tabs>
        <w:ind w:left="2580" w:hanging="560"/>
        <w:jc w:val="both"/>
      </w:pPr>
      <w:bookmarkStart w:id="1684" w:name="bookmark1689"/>
      <w:bookmarkEnd w:id="1684"/>
      <w:r>
        <w:lastRenderedPageBreak/>
        <w:t>The HPIK Carrier Media issued as referred to in paragraph (1) must be carried out by the Owner under the supervision of a Fish Quarantine Officer.</w:t>
      </w:r>
    </w:p>
    <w:p w14:paraId="14D783AE" w14:textId="77777777" w:rsidR="00D55C2E" w:rsidRDefault="00000000">
      <w:pPr>
        <w:pStyle w:val="BodyText"/>
        <w:numPr>
          <w:ilvl w:val="0"/>
          <w:numId w:val="522"/>
        </w:numPr>
        <w:tabs>
          <w:tab w:val="left" w:pos="2578"/>
        </w:tabs>
        <w:ind w:left="2580" w:hanging="560"/>
        <w:jc w:val="both"/>
      </w:pPr>
      <w:bookmarkStart w:id="1685" w:name="bookmark1690"/>
      <w:bookmarkEnd w:id="1685"/>
      <w:r>
        <w:t>In the event that the issuance of HPIK Carrier Media which is subject to rejection as referred to in paragraph (1) cannot be carried out due to the lack of means of transport, the rejection period may be extended.</w:t>
      </w:r>
    </w:p>
    <w:p w14:paraId="2AE3749E" w14:textId="77777777" w:rsidR="00D55C2E" w:rsidRDefault="00000000">
      <w:pPr>
        <w:pStyle w:val="BodyText"/>
        <w:numPr>
          <w:ilvl w:val="0"/>
          <w:numId w:val="522"/>
        </w:numPr>
        <w:tabs>
          <w:tab w:val="left" w:pos="2578"/>
        </w:tabs>
        <w:ind w:left="2580" w:hanging="560"/>
        <w:jc w:val="both"/>
      </w:pPr>
      <w:bookmarkStart w:id="1686" w:name="bookmark1691"/>
      <w:bookmarkEnd w:id="1686"/>
      <w:r>
        <w:t>Application for extension of the time limit for rejection of Carrier Media as referred to in paragraph (4), in accordance with Format 1 listed in Attachment I which is an integral part of this Agency Regulation.</w:t>
      </w:r>
    </w:p>
    <w:p w14:paraId="72FD9308" w14:textId="77777777" w:rsidR="00D55C2E" w:rsidRDefault="00000000">
      <w:pPr>
        <w:pStyle w:val="BodyText"/>
        <w:numPr>
          <w:ilvl w:val="0"/>
          <w:numId w:val="522"/>
        </w:numPr>
        <w:tabs>
          <w:tab w:val="left" w:pos="2578"/>
        </w:tabs>
        <w:ind w:left="2580" w:hanging="560"/>
        <w:jc w:val="both"/>
      </w:pPr>
      <w:bookmarkStart w:id="1687" w:name="bookmark1692"/>
      <w:bookmarkEnd w:id="1687"/>
      <w:r>
        <w:t>The extension of the rejection period as referred to in paragraph (4) is carried out with the approval of the Fish Quarantine Officer.</w:t>
      </w:r>
    </w:p>
    <w:p w14:paraId="04FE9E9C" w14:textId="77777777" w:rsidR="00D55C2E" w:rsidRDefault="00000000">
      <w:pPr>
        <w:pStyle w:val="BodyText"/>
        <w:numPr>
          <w:ilvl w:val="0"/>
          <w:numId w:val="522"/>
        </w:numPr>
        <w:tabs>
          <w:tab w:val="left" w:pos="2578"/>
        </w:tabs>
        <w:spacing w:after="280"/>
        <w:ind w:left="2580" w:hanging="560"/>
        <w:jc w:val="both"/>
      </w:pPr>
      <w:bookmarkStart w:id="1688" w:name="bookmark1693"/>
      <w:bookmarkEnd w:id="1688"/>
      <w:r>
        <w:t>Approval or rejection of the extension of the time limit for rejection of Carrier Media as referred to in paragraph (6) in accordance with Format 3 listed in Attachment I which is an integral part of these Agency Regulations.</w:t>
      </w:r>
    </w:p>
    <w:p w14:paraId="37176E29" w14:textId="77777777" w:rsidR="00D55C2E" w:rsidRDefault="00000000">
      <w:pPr>
        <w:pStyle w:val="BodyText"/>
        <w:ind w:left="5160"/>
        <w:jc w:val="both"/>
      </w:pPr>
      <w:r>
        <w:t>Article 253</w:t>
      </w:r>
    </w:p>
    <w:p w14:paraId="18E9EA2C" w14:textId="77777777" w:rsidR="00D55C2E" w:rsidRDefault="00000000">
      <w:pPr>
        <w:pStyle w:val="BodyText"/>
        <w:numPr>
          <w:ilvl w:val="0"/>
          <w:numId w:val="523"/>
        </w:numPr>
        <w:tabs>
          <w:tab w:val="left" w:pos="2578"/>
        </w:tabs>
        <w:ind w:left="2580" w:hanging="560"/>
        <w:jc w:val="both"/>
      </w:pPr>
      <w:bookmarkStart w:id="1689" w:name="bookmark1694"/>
      <w:bookmarkEnd w:id="1689"/>
      <w:r>
        <w:rPr>
          <w:shd w:val="clear" w:color="auto" w:fill="FFFFFF"/>
        </w:rPr>
        <w:t>If within 3 (three) working days after the rejection period as referred to in Article 252 paragraph (1) ends or the extension of the rejection period as referred to in Article 252 paragraph (1)</w:t>
      </w:r>
    </w:p>
    <w:p w14:paraId="60C95434" w14:textId="77777777" w:rsidR="00D55C2E" w:rsidRDefault="00000000">
      <w:pPr>
        <w:pStyle w:val="BodyText"/>
        <w:numPr>
          <w:ilvl w:val="0"/>
          <w:numId w:val="498"/>
        </w:numPr>
        <w:tabs>
          <w:tab w:val="left" w:pos="2979"/>
        </w:tabs>
        <w:ind w:left="2580"/>
        <w:jc w:val="both"/>
      </w:pPr>
      <w:bookmarkStart w:id="1690" w:name="bookmark1695"/>
      <w:bookmarkEnd w:id="1690"/>
      <w:r>
        <w:rPr>
          <w:shd w:val="clear" w:color="auto" w:fill="FFFFFF"/>
        </w:rPr>
        <w:t>ends, the Owner is unable to remove the HPIK Carrier Media from the Territory of the Unitary State of the Republic of Indonesia, for HPIK Carrier Media which is subject to rejection as referred to in Article 252 paragraph</w:t>
      </w:r>
    </w:p>
    <w:p w14:paraId="26B02DE7" w14:textId="77777777" w:rsidR="00D55C2E" w:rsidRDefault="00000000">
      <w:pPr>
        <w:pStyle w:val="BodyText"/>
        <w:numPr>
          <w:ilvl w:val="0"/>
          <w:numId w:val="506"/>
        </w:numPr>
        <w:spacing w:after="280"/>
        <w:ind w:left="2580"/>
        <w:jc w:val="both"/>
      </w:pPr>
      <w:bookmarkStart w:id="1691" w:name="bookmark1696"/>
      <w:bookmarkEnd w:id="1691"/>
      <w:r>
        <w:t>, destruction was carried out.</w:t>
      </w:r>
    </w:p>
    <w:p w14:paraId="4FDDB6AE" w14:textId="77777777" w:rsidR="00D55C2E" w:rsidRDefault="00000000">
      <w:pPr>
        <w:pStyle w:val="BodyText"/>
        <w:numPr>
          <w:ilvl w:val="0"/>
          <w:numId w:val="523"/>
        </w:numPr>
        <w:tabs>
          <w:tab w:val="left" w:pos="2582"/>
        </w:tabs>
        <w:ind w:left="2580" w:hanging="560"/>
        <w:jc w:val="both"/>
      </w:pPr>
      <w:bookmarkStart w:id="1692" w:name="bookmark1697"/>
      <w:bookmarkEnd w:id="1692"/>
      <w:r>
        <w:rPr>
          <w:shd w:val="clear" w:color="auto" w:fill="FFFFFF"/>
        </w:rPr>
        <w:t>If within 3 (three) working days after the rejection period as referred to in Article 252 paragraph (1) ends or the extension of the rejection period as referred to in Article 252 paragraph (1)</w:t>
      </w:r>
    </w:p>
    <w:p w14:paraId="07B62128" w14:textId="77777777" w:rsidR="00D55C2E" w:rsidRDefault="00000000">
      <w:pPr>
        <w:pStyle w:val="BodyText"/>
        <w:numPr>
          <w:ilvl w:val="0"/>
          <w:numId w:val="506"/>
        </w:numPr>
        <w:tabs>
          <w:tab w:val="left" w:pos="3009"/>
          <w:tab w:val="left" w:pos="3127"/>
        </w:tabs>
        <w:ind w:left="2580"/>
        <w:jc w:val="both"/>
      </w:pPr>
      <w:bookmarkStart w:id="1693" w:name="bookmark1698"/>
      <w:bookmarkEnd w:id="1693"/>
      <w:r>
        <w:t>ends, the HPIK Carrier Media which is subject to rejection as referred to in Article 244 paragraph (4) and Article 245, can be:</w:t>
      </w:r>
    </w:p>
    <w:p w14:paraId="7122BD3E" w14:textId="77777777" w:rsidR="00D55C2E" w:rsidRDefault="00000000">
      <w:pPr>
        <w:pStyle w:val="BodyText"/>
        <w:numPr>
          <w:ilvl w:val="0"/>
          <w:numId w:val="524"/>
        </w:numPr>
        <w:tabs>
          <w:tab w:val="left" w:pos="3145"/>
        </w:tabs>
        <w:ind w:left="3160" w:hanging="580"/>
        <w:jc w:val="both"/>
      </w:pPr>
      <w:bookmarkStart w:id="1694" w:name="bookmark1699"/>
      <w:bookmarkEnd w:id="1694"/>
      <w:r>
        <w:t>Fish health checks, Food Safety tests, Feed Safety tests, Food Quality tests, and/or Feed Quality tests; and/or</w:t>
      </w:r>
    </w:p>
    <w:p w14:paraId="5CC2D8D3" w14:textId="77777777" w:rsidR="00D55C2E" w:rsidRDefault="00000000">
      <w:pPr>
        <w:pStyle w:val="BodyText"/>
        <w:numPr>
          <w:ilvl w:val="0"/>
          <w:numId w:val="524"/>
        </w:numPr>
        <w:tabs>
          <w:tab w:val="left" w:pos="3145"/>
        </w:tabs>
        <w:ind w:left="2580"/>
        <w:jc w:val="both"/>
      </w:pPr>
      <w:bookmarkStart w:id="1695" w:name="bookmark1700"/>
      <w:bookmarkEnd w:id="1695"/>
      <w:r>
        <w:t>extermination.</w:t>
      </w:r>
    </w:p>
    <w:p w14:paraId="3A0506AC" w14:textId="77777777" w:rsidR="00D55C2E" w:rsidRDefault="00000000">
      <w:pPr>
        <w:pStyle w:val="BodyText"/>
        <w:numPr>
          <w:ilvl w:val="0"/>
          <w:numId w:val="523"/>
        </w:numPr>
        <w:tabs>
          <w:tab w:val="left" w:pos="2582"/>
          <w:tab w:val="left" w:pos="5106"/>
          <w:tab w:val="left" w:pos="8240"/>
        </w:tabs>
        <w:ind w:left="2020"/>
        <w:jc w:val="both"/>
      </w:pPr>
      <w:bookmarkStart w:id="1696" w:name="bookmark1701"/>
      <w:bookmarkEnd w:id="1696"/>
      <w:r>
        <w:t xml:space="preserve">In terms of the results of the Fish </w:t>
      </w:r>
      <w:r>
        <w:tab/>
        <w:t xml:space="preserve">health examination </w:t>
      </w:r>
      <w:r>
        <w:tab/>
        <w:t>, the test</w:t>
      </w:r>
    </w:p>
    <w:p w14:paraId="6DDDBD2A" w14:textId="77777777" w:rsidR="00D55C2E" w:rsidRDefault="00000000">
      <w:pPr>
        <w:pStyle w:val="BodyText"/>
        <w:tabs>
          <w:tab w:val="left" w:pos="5155"/>
          <w:tab w:val="left" w:pos="8240"/>
        </w:tabs>
        <w:ind w:left="3160" w:hanging="580"/>
        <w:jc w:val="both"/>
      </w:pPr>
      <w:r>
        <w:t xml:space="preserve">Food Safety, </w:t>
      </w:r>
      <w:r>
        <w:tab/>
        <w:t xml:space="preserve">Feed Safety test, </w:t>
      </w:r>
      <w:r>
        <w:tab/>
        <w:t>Quality test</w:t>
      </w:r>
    </w:p>
    <w:p w14:paraId="6EAED570" w14:textId="77777777" w:rsidR="00D55C2E" w:rsidRDefault="00000000">
      <w:pPr>
        <w:pStyle w:val="BodyText"/>
        <w:ind w:left="2580"/>
        <w:jc w:val="both"/>
      </w:pPr>
      <w:r>
        <w:t>Food, and/or Feed Quality testing as referred to in paragraph (2) letter a, it turns out that the HPIK Carrier Media:</w:t>
      </w:r>
    </w:p>
    <w:p w14:paraId="443F1A28" w14:textId="77777777" w:rsidR="00D55C2E" w:rsidRDefault="00000000">
      <w:pPr>
        <w:pStyle w:val="BodyText"/>
        <w:numPr>
          <w:ilvl w:val="0"/>
          <w:numId w:val="525"/>
        </w:numPr>
        <w:tabs>
          <w:tab w:val="left" w:pos="3145"/>
        </w:tabs>
        <w:ind w:left="3160" w:hanging="580"/>
        <w:jc w:val="both"/>
      </w:pPr>
      <w:bookmarkStart w:id="1697" w:name="bookmark1702"/>
      <w:bookmarkEnd w:id="1697"/>
      <w:r>
        <w:t>infected with HPIK or after being given treatment cannot be cured and purified from HPIK Class II;</w:t>
      </w:r>
    </w:p>
    <w:p w14:paraId="43DB3CBC" w14:textId="77777777" w:rsidR="00D55C2E" w:rsidRDefault="00000000">
      <w:pPr>
        <w:pStyle w:val="BodyText"/>
        <w:numPr>
          <w:ilvl w:val="0"/>
          <w:numId w:val="525"/>
        </w:numPr>
        <w:tabs>
          <w:tab w:val="left" w:pos="3145"/>
        </w:tabs>
        <w:ind w:left="3160" w:hanging="580"/>
        <w:jc w:val="both"/>
      </w:pPr>
      <w:bookmarkStart w:id="1698" w:name="bookmark1703"/>
      <w:bookmarkEnd w:id="1698"/>
      <w:r>
        <w:t>rotten or damaged; and/or</w:t>
      </w:r>
    </w:p>
    <w:p w14:paraId="4CB5C7B8" w14:textId="77777777" w:rsidR="00D55C2E" w:rsidRDefault="00000000">
      <w:pPr>
        <w:pStyle w:val="BodyText"/>
        <w:numPr>
          <w:ilvl w:val="0"/>
          <w:numId w:val="525"/>
        </w:numPr>
        <w:tabs>
          <w:tab w:val="left" w:pos="3145"/>
          <w:tab w:val="left" w:pos="6958"/>
        </w:tabs>
        <w:ind w:left="2580"/>
        <w:jc w:val="both"/>
      </w:pPr>
      <w:bookmarkStart w:id="1699" w:name="bookmark1704"/>
      <w:bookmarkEnd w:id="1699"/>
      <w:r>
        <w:t>Food Safety , Security</w:t>
      </w:r>
      <w:r>
        <w:tab/>
      </w:r>
    </w:p>
    <w:p w14:paraId="74BBCC5C" w14:textId="77777777" w:rsidR="00D55C2E" w:rsidRDefault="00000000">
      <w:pPr>
        <w:pStyle w:val="BodyText"/>
        <w:ind w:left="3160"/>
        <w:jc w:val="both"/>
      </w:pPr>
      <w:r>
        <w:t>Feed, Food Quality, and/or Feed Quality,</w:t>
      </w:r>
    </w:p>
    <w:p w14:paraId="639BE28D" w14:textId="77777777" w:rsidR="00D55C2E" w:rsidRDefault="00000000">
      <w:pPr>
        <w:pStyle w:val="BodyText"/>
        <w:ind w:left="2580"/>
        <w:jc w:val="both"/>
      </w:pPr>
      <w:r>
        <w:t>against HPIK Carrier Media is subject to destruction.</w:t>
      </w:r>
    </w:p>
    <w:p w14:paraId="6E4F223F" w14:textId="77777777" w:rsidR="00D55C2E" w:rsidRDefault="00000000">
      <w:pPr>
        <w:pStyle w:val="BodyText"/>
        <w:numPr>
          <w:ilvl w:val="0"/>
          <w:numId w:val="523"/>
        </w:numPr>
        <w:tabs>
          <w:tab w:val="left" w:pos="2582"/>
          <w:tab w:val="left" w:pos="5106"/>
          <w:tab w:val="left" w:pos="8240"/>
        </w:tabs>
        <w:ind w:left="2020"/>
        <w:jc w:val="both"/>
      </w:pPr>
      <w:bookmarkStart w:id="1700" w:name="bookmark1705"/>
      <w:bookmarkEnd w:id="1700"/>
      <w:r>
        <w:t xml:space="preserve">health examination </w:t>
      </w:r>
      <w:r>
        <w:tab/>
        <w:t xml:space="preserve">results </w:t>
      </w:r>
      <w:r>
        <w:tab/>
        <w:t>, tests</w:t>
      </w:r>
    </w:p>
    <w:p w14:paraId="6CE1C1B8" w14:textId="77777777" w:rsidR="00D55C2E" w:rsidRDefault="00000000">
      <w:pPr>
        <w:pStyle w:val="BodyText"/>
        <w:tabs>
          <w:tab w:val="left" w:pos="5160"/>
          <w:tab w:val="left" w:pos="8240"/>
        </w:tabs>
        <w:ind w:left="2580"/>
        <w:jc w:val="both"/>
      </w:pPr>
      <w:r>
        <w:lastRenderedPageBreak/>
        <w:t xml:space="preserve">Food Safety, </w:t>
      </w:r>
      <w:r>
        <w:tab/>
        <w:t xml:space="preserve">Feed Safety test, </w:t>
      </w:r>
      <w:r>
        <w:tab/>
        <w:t>Quality test</w:t>
      </w:r>
    </w:p>
    <w:p w14:paraId="2BD1B358" w14:textId="77777777" w:rsidR="00D55C2E" w:rsidRDefault="00000000">
      <w:pPr>
        <w:pStyle w:val="BodyText"/>
        <w:ind w:left="2580"/>
        <w:jc w:val="both"/>
      </w:pPr>
      <w:r>
        <w:t>Food, and/or Feed Quality tests as referred to in paragraph (2) letter a, it turns out that the HPIK Carrier Media is declared:</w:t>
      </w:r>
    </w:p>
    <w:p w14:paraId="26DA086B" w14:textId="77777777" w:rsidR="00D55C2E" w:rsidRDefault="00000000">
      <w:pPr>
        <w:pStyle w:val="BodyText"/>
        <w:numPr>
          <w:ilvl w:val="0"/>
          <w:numId w:val="526"/>
        </w:numPr>
        <w:tabs>
          <w:tab w:val="left" w:pos="3145"/>
        </w:tabs>
        <w:ind w:left="3160" w:hanging="580"/>
        <w:jc w:val="both"/>
      </w:pPr>
      <w:bookmarkStart w:id="1701" w:name="bookmark1706"/>
      <w:bookmarkEnd w:id="1701"/>
      <w:r>
        <w:t>not infected with HPIK or after being given treatment can be cured and purified from HPIK Class II;</w:t>
      </w:r>
    </w:p>
    <w:p w14:paraId="1581B55C" w14:textId="77777777" w:rsidR="00D55C2E" w:rsidRDefault="00000000">
      <w:pPr>
        <w:pStyle w:val="BodyText"/>
        <w:numPr>
          <w:ilvl w:val="0"/>
          <w:numId w:val="526"/>
        </w:numPr>
        <w:tabs>
          <w:tab w:val="left" w:pos="3145"/>
        </w:tabs>
        <w:ind w:left="3160" w:hanging="580"/>
        <w:jc w:val="both"/>
      </w:pPr>
      <w:bookmarkStart w:id="1702" w:name="bookmark1707"/>
      <w:bookmarkEnd w:id="1702"/>
      <w:r>
        <w:t>not rotten or damaged; and</w:t>
      </w:r>
    </w:p>
    <w:p w14:paraId="2C173EA6" w14:textId="77777777" w:rsidR="00D55C2E" w:rsidRDefault="00000000">
      <w:pPr>
        <w:pStyle w:val="BodyText"/>
        <w:numPr>
          <w:ilvl w:val="0"/>
          <w:numId w:val="526"/>
        </w:numPr>
        <w:tabs>
          <w:tab w:val="left" w:pos="3145"/>
        </w:tabs>
        <w:ind w:left="3160" w:hanging="580"/>
        <w:jc w:val="both"/>
      </w:pPr>
      <w:bookmarkStart w:id="1703" w:name="bookmark1708"/>
      <w:bookmarkEnd w:id="1703"/>
      <w:r>
        <w:t>meet Food Safety, Feed Safety, Food Quality, and/or Feed Quality,</w:t>
      </w:r>
    </w:p>
    <w:p w14:paraId="12CB30F0" w14:textId="77777777" w:rsidR="00D55C2E" w:rsidRDefault="00000000">
      <w:pPr>
        <w:pStyle w:val="BodyText"/>
        <w:spacing w:after="280"/>
        <w:ind w:left="2580"/>
        <w:jc w:val="both"/>
      </w:pPr>
      <w:r>
        <w:t>HPIK Carrier Media is controlled by the state.</w:t>
      </w:r>
    </w:p>
    <w:p w14:paraId="1821175F" w14:textId="77777777" w:rsidR="00D55C2E" w:rsidRDefault="00000000">
      <w:pPr>
        <w:pStyle w:val="BodyText"/>
        <w:ind w:left="5160"/>
      </w:pPr>
      <w:r>
        <w:t>Article 254</w:t>
      </w:r>
    </w:p>
    <w:p w14:paraId="488A431F" w14:textId="77777777" w:rsidR="00D55C2E" w:rsidRDefault="00000000">
      <w:pPr>
        <w:pStyle w:val="BodyText"/>
        <w:numPr>
          <w:ilvl w:val="0"/>
          <w:numId w:val="527"/>
        </w:numPr>
        <w:tabs>
          <w:tab w:val="left" w:pos="2582"/>
        </w:tabs>
        <w:ind w:left="2020"/>
        <w:jc w:val="both"/>
      </w:pPr>
      <w:bookmarkStart w:id="1704" w:name="bookmark1709"/>
      <w:bookmarkEnd w:id="1704"/>
      <w:r>
        <w:rPr>
          <w:shd w:val="clear" w:color="auto" w:fill="FFFFFF"/>
        </w:rPr>
        <w:t>The treatment as referred to in Article 251 paragraph</w:t>
      </w:r>
    </w:p>
    <w:p w14:paraId="7B3DCB28" w14:textId="77777777" w:rsidR="00D55C2E" w:rsidRDefault="00000000">
      <w:pPr>
        <w:pStyle w:val="BodyText"/>
        <w:numPr>
          <w:ilvl w:val="0"/>
          <w:numId w:val="528"/>
        </w:numPr>
        <w:tabs>
          <w:tab w:val="left" w:pos="3009"/>
          <w:tab w:val="left" w:pos="3151"/>
        </w:tabs>
        <w:ind w:left="2580"/>
        <w:jc w:val="both"/>
      </w:pPr>
      <w:bookmarkStart w:id="1705" w:name="bookmark1710"/>
      <w:bookmarkEnd w:id="1705"/>
      <w:r>
        <w:t>letter b, paragraph (2) letter b and Article 253 paragraph (3) letter a, paragraph (4) letter a, are carried out to cure, purify and free the HPIK Carrier Media from HPIK or other actions which are preventive, curative and/or promotive in nature.</w:t>
      </w:r>
    </w:p>
    <w:p w14:paraId="0CA7C801" w14:textId="77777777" w:rsidR="00D55C2E" w:rsidRDefault="00000000">
      <w:pPr>
        <w:pStyle w:val="BodyText"/>
        <w:numPr>
          <w:ilvl w:val="0"/>
          <w:numId w:val="528"/>
        </w:numPr>
        <w:tabs>
          <w:tab w:val="left" w:pos="2582"/>
        </w:tabs>
        <w:ind w:left="2580" w:hanging="560"/>
        <w:jc w:val="both"/>
      </w:pPr>
      <w:bookmarkStart w:id="1706" w:name="bookmark1711"/>
      <w:bookmarkEnd w:id="1706"/>
      <w:r>
        <w:t>The treatment as referred to in paragraph (1) is only carried out on HPIK Carrier Media in the form of live fish.</w:t>
      </w:r>
    </w:p>
    <w:p w14:paraId="1BB07541" w14:textId="77777777" w:rsidR="00D55C2E" w:rsidRDefault="00000000">
      <w:pPr>
        <w:pStyle w:val="BodyText"/>
        <w:numPr>
          <w:ilvl w:val="0"/>
          <w:numId w:val="528"/>
        </w:numPr>
        <w:tabs>
          <w:tab w:val="left" w:pos="2582"/>
        </w:tabs>
        <w:ind w:left="2580" w:hanging="560"/>
        <w:jc w:val="both"/>
      </w:pPr>
      <w:bookmarkStart w:id="1707" w:name="bookmark1712"/>
      <w:bookmarkEnd w:id="1707"/>
      <w:r>
        <w:t>The treatment as referred to in paragraph (2) is carried out by Fish Quarantine Officials or Other Parties.</w:t>
      </w:r>
    </w:p>
    <w:p w14:paraId="5B8EFC81" w14:textId="77777777" w:rsidR="00D55C2E" w:rsidRDefault="00000000">
      <w:pPr>
        <w:pStyle w:val="BodyText"/>
        <w:numPr>
          <w:ilvl w:val="0"/>
          <w:numId w:val="528"/>
        </w:numPr>
        <w:tabs>
          <w:tab w:val="left" w:pos="2582"/>
        </w:tabs>
        <w:ind w:left="2580" w:hanging="560"/>
        <w:jc w:val="both"/>
      </w:pPr>
      <w:bookmarkStart w:id="1708" w:name="bookmark1713"/>
      <w:bookmarkEnd w:id="1708"/>
      <w:r>
        <w:t>In the event that the treatment as referred to in paragraph (3) is carried out by another party, approval must be obtained from the Fish Quarantine Officer.</w:t>
      </w:r>
    </w:p>
    <w:p w14:paraId="1779BC0E" w14:textId="77777777" w:rsidR="00D55C2E" w:rsidRDefault="00000000">
      <w:pPr>
        <w:pStyle w:val="BodyText"/>
        <w:numPr>
          <w:ilvl w:val="0"/>
          <w:numId w:val="528"/>
        </w:numPr>
        <w:tabs>
          <w:tab w:val="left" w:pos="2582"/>
        </w:tabs>
        <w:spacing w:after="140"/>
        <w:ind w:left="2580" w:hanging="560"/>
        <w:jc w:val="both"/>
      </w:pPr>
      <w:bookmarkStart w:id="1709" w:name="bookmark1714"/>
      <w:bookmarkEnd w:id="1709"/>
      <w:r>
        <w:t>The type of treatment as referred to in paragraph (1) is carried out based on the recommendation of the Fish Quarantine Officer or proposed by another party with the approval of the Fish Quarantine Officer.</w:t>
      </w:r>
    </w:p>
    <w:p w14:paraId="34301ABC" w14:textId="77777777" w:rsidR="00D55C2E" w:rsidRDefault="00000000">
      <w:pPr>
        <w:pStyle w:val="BodyText"/>
        <w:numPr>
          <w:ilvl w:val="0"/>
          <w:numId w:val="528"/>
        </w:numPr>
        <w:tabs>
          <w:tab w:val="left" w:pos="2589"/>
        </w:tabs>
        <w:ind w:left="2560" w:hanging="540"/>
        <w:jc w:val="both"/>
      </w:pPr>
      <w:bookmarkStart w:id="1710" w:name="bookmark1715"/>
      <w:bookmarkEnd w:id="1710"/>
      <w:r>
        <w:t>Recommendations for treatment actions as referred to in paragraph (5) include determining the time, type and dose of medicine/disinfectant and the method to be used for treatment.</w:t>
      </w:r>
    </w:p>
    <w:p w14:paraId="347E7A3C" w14:textId="77777777" w:rsidR="00D55C2E" w:rsidRDefault="00000000">
      <w:pPr>
        <w:pStyle w:val="BodyText"/>
        <w:numPr>
          <w:ilvl w:val="0"/>
          <w:numId w:val="528"/>
        </w:numPr>
        <w:tabs>
          <w:tab w:val="left" w:pos="2589"/>
        </w:tabs>
        <w:spacing w:after="280"/>
        <w:ind w:left="2560" w:hanging="540"/>
        <w:jc w:val="both"/>
      </w:pPr>
      <w:bookmarkStart w:id="1711" w:name="bookmark1716"/>
      <w:bookmarkEnd w:id="1711"/>
      <w:r>
        <w:t>Determining the time, type and dose of medicine/disinfectant and the method to be used for treatment as referred to in paragraph (6) must take into account the safety of the HPIK Carrier Media, Humans and the Environment.</w:t>
      </w:r>
    </w:p>
    <w:p w14:paraId="732424C3" w14:textId="77777777" w:rsidR="00D55C2E" w:rsidRDefault="00000000">
      <w:pPr>
        <w:pStyle w:val="BodyText"/>
        <w:ind w:left="5160"/>
        <w:jc w:val="both"/>
      </w:pPr>
      <w:r>
        <w:t>Article 255</w:t>
      </w:r>
    </w:p>
    <w:p w14:paraId="4CA34C4B" w14:textId="77777777" w:rsidR="00D55C2E" w:rsidRDefault="00000000">
      <w:pPr>
        <w:pStyle w:val="BodyText"/>
        <w:numPr>
          <w:ilvl w:val="0"/>
          <w:numId w:val="529"/>
        </w:numPr>
        <w:tabs>
          <w:tab w:val="left" w:pos="2589"/>
        </w:tabs>
        <w:ind w:left="2560" w:hanging="540"/>
        <w:jc w:val="both"/>
      </w:pPr>
      <w:bookmarkStart w:id="1712" w:name="bookmark1717"/>
      <w:bookmarkEnd w:id="1712"/>
      <w:r>
        <w:t>The destruction action as intended in Article 251 paragraph (2), Article 253 paragraph (1), paragraph (2) letter b and paragraph (3), is carried out on HPIK Carrier Media so that it can no longer be a source of HPIK distribution, does not disturb human health, and does not cause damage to fish resources.</w:t>
      </w:r>
    </w:p>
    <w:p w14:paraId="2FB2B20A" w14:textId="77777777" w:rsidR="00D55C2E" w:rsidRDefault="00000000">
      <w:pPr>
        <w:pStyle w:val="BodyText"/>
        <w:numPr>
          <w:ilvl w:val="0"/>
          <w:numId w:val="529"/>
        </w:numPr>
        <w:tabs>
          <w:tab w:val="left" w:pos="2589"/>
        </w:tabs>
        <w:ind w:left="2560" w:hanging="540"/>
        <w:jc w:val="both"/>
      </w:pPr>
      <w:bookmarkStart w:id="1713" w:name="bookmark1718"/>
      <w:bookmarkEnd w:id="1713"/>
      <w:r>
        <w:t>Destruction as referred to in paragraph (1) is carried out by burning, destroying, burying and/or other appropriate methods of destruction, so that it is no longer possible to become a source of the spread of HPIK and does not harm human health and does not cause damage to fish resources.</w:t>
      </w:r>
    </w:p>
    <w:p w14:paraId="7564E679" w14:textId="77777777" w:rsidR="00D55C2E" w:rsidRDefault="00000000">
      <w:pPr>
        <w:pStyle w:val="BodyText"/>
        <w:numPr>
          <w:ilvl w:val="0"/>
          <w:numId w:val="529"/>
        </w:numPr>
        <w:tabs>
          <w:tab w:val="left" w:pos="2589"/>
        </w:tabs>
        <w:ind w:left="2560" w:hanging="540"/>
        <w:jc w:val="both"/>
      </w:pPr>
      <w:bookmarkStart w:id="1714" w:name="bookmark1719"/>
      <w:bookmarkEnd w:id="1714"/>
      <w:r>
        <w:t xml:space="preserve">Destruction as referred to in paragraph (1) must take into account the principle of fish welfare in accordance with the </w:t>
      </w:r>
      <w:r>
        <w:lastRenderedPageBreak/>
        <w:t>provisions of laws and regulations.</w:t>
      </w:r>
    </w:p>
    <w:p w14:paraId="3AEA9CAE" w14:textId="77777777" w:rsidR="00D55C2E" w:rsidRDefault="00000000">
      <w:pPr>
        <w:pStyle w:val="BodyText"/>
        <w:numPr>
          <w:ilvl w:val="0"/>
          <w:numId w:val="529"/>
        </w:numPr>
        <w:tabs>
          <w:tab w:val="left" w:pos="2589"/>
        </w:tabs>
        <w:spacing w:after="460"/>
        <w:ind w:left="2560" w:hanging="540"/>
        <w:jc w:val="both"/>
      </w:pPr>
      <w:bookmarkStart w:id="1715" w:name="bookmark1720"/>
      <w:bookmarkEnd w:id="1715"/>
      <w:r>
        <w:t>The method or method for destroying HPIK Carrier Media as referred to in paragraph (2) is recommended by the Fish Quarantine Officer according to the type and quantity of HPIK Carrier Media and the type of HPIK.</w:t>
      </w:r>
    </w:p>
    <w:p w14:paraId="55898844" w14:textId="77777777" w:rsidR="00D55C2E" w:rsidRDefault="00000000">
      <w:pPr>
        <w:pStyle w:val="BodyText"/>
        <w:ind w:left="5160"/>
        <w:jc w:val="both"/>
      </w:pPr>
      <w:r>
        <w:t>Article 256</w:t>
      </w:r>
    </w:p>
    <w:p w14:paraId="183D765E" w14:textId="77777777" w:rsidR="00D55C2E" w:rsidRDefault="00000000">
      <w:pPr>
        <w:pStyle w:val="BodyText"/>
        <w:numPr>
          <w:ilvl w:val="0"/>
          <w:numId w:val="530"/>
        </w:numPr>
        <w:tabs>
          <w:tab w:val="left" w:pos="2589"/>
        </w:tabs>
        <w:ind w:left="2560" w:hanging="540"/>
        <w:jc w:val="both"/>
      </w:pPr>
      <w:bookmarkStart w:id="1716" w:name="bookmark1721"/>
      <w:bookmarkEnd w:id="1716"/>
      <w:r>
        <w:t>HPIK Carrier Media that are subject to destruction as referred to in Article 255 are under the control of the local Fish Quarantine Officer.</w:t>
      </w:r>
    </w:p>
    <w:p w14:paraId="08F2A993" w14:textId="77777777" w:rsidR="00D55C2E" w:rsidRDefault="00000000">
      <w:pPr>
        <w:pStyle w:val="BodyText"/>
        <w:numPr>
          <w:ilvl w:val="0"/>
          <w:numId w:val="530"/>
        </w:numPr>
        <w:tabs>
          <w:tab w:val="left" w:pos="2589"/>
        </w:tabs>
        <w:ind w:left="2560" w:hanging="540"/>
        <w:jc w:val="both"/>
      </w:pPr>
      <w:bookmarkStart w:id="1717" w:name="bookmark1722"/>
      <w:bookmarkEnd w:id="1717"/>
      <w:r>
        <w:t>The destruction of HPIK Carrier Media as referred to in paragraph (1) is carried out by Fish Quarantine Officers based on a destruction order and must be witnessed by officers from other related agencies.</w:t>
      </w:r>
    </w:p>
    <w:p w14:paraId="6060336F" w14:textId="77777777" w:rsidR="00D55C2E" w:rsidRDefault="00000000">
      <w:pPr>
        <w:pStyle w:val="BodyText"/>
        <w:numPr>
          <w:ilvl w:val="0"/>
          <w:numId w:val="530"/>
        </w:numPr>
        <w:tabs>
          <w:tab w:val="left" w:pos="2589"/>
        </w:tabs>
        <w:ind w:left="2560" w:hanging="540"/>
        <w:jc w:val="both"/>
      </w:pPr>
      <w:bookmarkStart w:id="1718" w:name="bookmark1723"/>
      <w:bookmarkEnd w:id="1718"/>
      <w:r>
        <w:t>Destruction of HPIK Carrier Media as referred to in paragraph (2) is carried out at the Fish Quarantine Installation or other place outside the entry point.</w:t>
      </w:r>
    </w:p>
    <w:p w14:paraId="65A20AA7" w14:textId="77777777" w:rsidR="00D55C2E" w:rsidRDefault="00000000">
      <w:pPr>
        <w:pStyle w:val="BodyText"/>
        <w:numPr>
          <w:ilvl w:val="0"/>
          <w:numId w:val="530"/>
        </w:numPr>
        <w:tabs>
          <w:tab w:val="left" w:pos="2589"/>
        </w:tabs>
        <w:ind w:left="2560" w:hanging="540"/>
        <w:jc w:val="both"/>
      </w:pPr>
      <w:bookmarkStart w:id="1719" w:name="bookmark1724"/>
      <w:bookmarkEnd w:id="1719"/>
      <w:r>
        <w:t>In the event that destruction is carried out at a location other than the entry location as referred to in paragraph (3), it must first be coordinated with the local government.</w:t>
      </w:r>
    </w:p>
    <w:p w14:paraId="147FA700" w14:textId="77777777" w:rsidR="00D55C2E" w:rsidRDefault="00000000">
      <w:pPr>
        <w:pStyle w:val="BodyText"/>
        <w:numPr>
          <w:ilvl w:val="0"/>
          <w:numId w:val="530"/>
        </w:numPr>
        <w:tabs>
          <w:tab w:val="left" w:pos="2589"/>
        </w:tabs>
        <w:spacing w:after="360"/>
        <w:ind w:left="2560" w:hanging="540"/>
        <w:jc w:val="both"/>
      </w:pPr>
      <w:bookmarkStart w:id="1720" w:name="bookmark1725"/>
      <w:bookmarkEnd w:id="1720"/>
      <w:r>
        <w:t>The results of the destruction of the HPIK Carrier Media as in paragraph (1) are stated in the minutes of the destruction of the HPIK Carrier Media.</w:t>
      </w:r>
    </w:p>
    <w:p w14:paraId="003667EC" w14:textId="77777777" w:rsidR="00D55C2E" w:rsidRDefault="00000000">
      <w:pPr>
        <w:pStyle w:val="BodyText"/>
        <w:ind w:left="5120"/>
        <w:jc w:val="both"/>
      </w:pPr>
      <w:r>
        <w:t>Article 257</w:t>
      </w:r>
    </w:p>
    <w:p w14:paraId="423D6FB3" w14:textId="77777777" w:rsidR="00D55C2E" w:rsidRDefault="00000000">
      <w:pPr>
        <w:pStyle w:val="BodyText"/>
        <w:numPr>
          <w:ilvl w:val="0"/>
          <w:numId w:val="531"/>
        </w:numPr>
        <w:tabs>
          <w:tab w:val="left" w:pos="2585"/>
        </w:tabs>
        <w:ind w:left="2540" w:hanging="520"/>
        <w:jc w:val="both"/>
      </w:pPr>
      <w:bookmarkStart w:id="1721" w:name="bookmark1726"/>
      <w:bookmarkEnd w:id="1721"/>
      <w:r>
        <w:t>Destruction of HPIK Carrier Media as intended in Article 255, is carried out within a maximum period of 7 (seven) days from the issuance of the destruction order.</w:t>
      </w:r>
    </w:p>
    <w:p w14:paraId="49F2EAE3" w14:textId="77777777" w:rsidR="00D55C2E" w:rsidRDefault="00000000">
      <w:pPr>
        <w:pStyle w:val="BodyText"/>
        <w:numPr>
          <w:ilvl w:val="0"/>
          <w:numId w:val="531"/>
        </w:numPr>
        <w:tabs>
          <w:tab w:val="left" w:pos="2585"/>
        </w:tabs>
        <w:ind w:left="2540" w:hanging="520"/>
        <w:jc w:val="both"/>
      </w:pPr>
      <w:bookmarkStart w:id="1722" w:name="bookmark1727"/>
      <w:bookmarkEnd w:id="1722"/>
      <w:r>
        <w:t>The owner is obliged to bear all costs arising in carrying out the destruction as referred to in paragraph (1) and has no right to claim compensation.</w:t>
      </w:r>
    </w:p>
    <w:p w14:paraId="0729EBEC" w14:textId="77777777" w:rsidR="00D55C2E" w:rsidRDefault="00000000">
      <w:pPr>
        <w:pStyle w:val="BodyText"/>
        <w:numPr>
          <w:ilvl w:val="0"/>
          <w:numId w:val="531"/>
        </w:numPr>
        <w:tabs>
          <w:tab w:val="left" w:pos="2585"/>
        </w:tabs>
        <w:spacing w:after="280"/>
        <w:ind w:left="2540" w:hanging="520"/>
        <w:jc w:val="both"/>
      </w:pPr>
      <w:bookmarkStart w:id="1723" w:name="bookmark1728"/>
      <w:bookmarkEnd w:id="1723"/>
      <w:r>
        <w:t>Owners who do not bear all costs arising in carrying out the destruction as referred to in paragraph (2) shall be subject to sanctions in accordance with the provisions of statutory regulations.</w:t>
      </w:r>
    </w:p>
    <w:p w14:paraId="6E4C6DF6" w14:textId="77777777" w:rsidR="00D55C2E" w:rsidRDefault="00000000">
      <w:pPr>
        <w:pStyle w:val="BodyText"/>
        <w:ind w:left="5120"/>
        <w:jc w:val="both"/>
      </w:pPr>
      <w:r>
        <w:t>Article 258</w:t>
      </w:r>
    </w:p>
    <w:p w14:paraId="05235D2C" w14:textId="77777777" w:rsidR="00D55C2E" w:rsidRDefault="00000000">
      <w:pPr>
        <w:pStyle w:val="BodyText"/>
        <w:spacing w:after="280"/>
        <w:ind w:left="2020"/>
        <w:jc w:val="both"/>
      </w:pPr>
      <w:r>
        <w:t>Release of HPIK Carrier Media as referred to in Article 247 paragraph (3) and Article 251 paragraph (1), is carried out by issuing a release certificate.</w:t>
      </w:r>
    </w:p>
    <w:p w14:paraId="38BA1C8E" w14:textId="77777777" w:rsidR="00D55C2E" w:rsidRDefault="00000000">
      <w:pPr>
        <w:pStyle w:val="BodyText"/>
        <w:ind w:left="5120"/>
        <w:jc w:val="both"/>
      </w:pPr>
      <w:r>
        <w:t>Paragraph 3</w:t>
      </w:r>
    </w:p>
    <w:p w14:paraId="56E63692" w14:textId="77777777" w:rsidR="00D55C2E" w:rsidRDefault="00000000">
      <w:pPr>
        <w:pStyle w:val="BodyText"/>
        <w:spacing w:after="280"/>
        <w:jc w:val="center"/>
      </w:pPr>
      <w:r>
        <w:t xml:space="preserve">Implementation of Fish Quarantine Measures and Supervision </w:t>
      </w:r>
      <w:r>
        <w:br/>
        <w:t xml:space="preserve">and/or Control of the Export of </w:t>
      </w:r>
      <w:r>
        <w:br/>
        <w:t xml:space="preserve">HPIK Carrier Media from the Territory of the Unitary State of the Republic of </w:t>
      </w:r>
      <w:r>
        <w:br/>
        <w:t>Indonesia</w:t>
      </w:r>
    </w:p>
    <w:p w14:paraId="58C867B6" w14:textId="77777777" w:rsidR="00D55C2E" w:rsidRDefault="00000000">
      <w:pPr>
        <w:pStyle w:val="BodyText"/>
        <w:ind w:left="5120"/>
        <w:jc w:val="both"/>
      </w:pPr>
      <w:r>
        <w:t>Article 259</w:t>
      </w:r>
    </w:p>
    <w:p w14:paraId="1B3FA7CE" w14:textId="77777777" w:rsidR="00D55C2E" w:rsidRDefault="00000000">
      <w:pPr>
        <w:pStyle w:val="BodyText"/>
        <w:numPr>
          <w:ilvl w:val="0"/>
          <w:numId w:val="532"/>
        </w:numPr>
        <w:tabs>
          <w:tab w:val="left" w:pos="2585"/>
        </w:tabs>
        <w:ind w:left="2540" w:hanging="520"/>
        <w:jc w:val="both"/>
      </w:pPr>
      <w:bookmarkStart w:id="1724" w:name="bookmark1729"/>
      <w:bookmarkEnd w:id="1724"/>
      <w:r>
        <w:t>Fish Quarantine Actions and Supervision and/or control of the Export of HPIK Carrier Media from within the territory of the Unitary State of the Republic of Indonesia, as referred to in Article 237 paragraph (1) begins with an inspection.</w:t>
      </w:r>
    </w:p>
    <w:p w14:paraId="741558E2" w14:textId="77777777" w:rsidR="00D55C2E" w:rsidRDefault="00000000">
      <w:pPr>
        <w:pStyle w:val="BodyText"/>
        <w:numPr>
          <w:ilvl w:val="0"/>
          <w:numId w:val="532"/>
        </w:numPr>
        <w:tabs>
          <w:tab w:val="left" w:pos="2585"/>
        </w:tabs>
        <w:ind w:left="2020"/>
        <w:jc w:val="both"/>
      </w:pPr>
      <w:bookmarkStart w:id="1725" w:name="bookmark1730"/>
      <w:bookmarkEnd w:id="1725"/>
      <w:r>
        <w:t>The examination as referred to in paragraph (1) consists of:</w:t>
      </w:r>
    </w:p>
    <w:p w14:paraId="71FFC824" w14:textId="77777777" w:rsidR="00D55C2E" w:rsidRDefault="00000000">
      <w:pPr>
        <w:pStyle w:val="BodyText"/>
        <w:numPr>
          <w:ilvl w:val="0"/>
          <w:numId w:val="533"/>
        </w:numPr>
        <w:tabs>
          <w:tab w:val="left" w:pos="3138"/>
        </w:tabs>
        <w:ind w:left="3160" w:hanging="580"/>
        <w:jc w:val="both"/>
      </w:pPr>
      <w:bookmarkStart w:id="1726" w:name="bookmark1731"/>
      <w:bookmarkEnd w:id="1726"/>
      <w:r>
        <w:t>administrative checks and document compliance; and</w:t>
      </w:r>
    </w:p>
    <w:p w14:paraId="7CADF899" w14:textId="77777777" w:rsidR="00D55C2E" w:rsidRDefault="00000000">
      <w:pPr>
        <w:pStyle w:val="BodyText"/>
        <w:numPr>
          <w:ilvl w:val="0"/>
          <w:numId w:val="533"/>
        </w:numPr>
        <w:tabs>
          <w:tab w:val="left" w:pos="3138"/>
        </w:tabs>
        <w:spacing w:after="280"/>
        <w:ind w:left="2540"/>
        <w:jc w:val="both"/>
      </w:pPr>
      <w:bookmarkStart w:id="1727" w:name="bookmark1732"/>
      <w:bookmarkEnd w:id="1727"/>
      <w:r>
        <w:lastRenderedPageBreak/>
        <w:t>Fish health check.</w:t>
      </w:r>
    </w:p>
    <w:p w14:paraId="3926F899" w14:textId="77777777" w:rsidR="00D55C2E" w:rsidRDefault="00000000">
      <w:pPr>
        <w:pStyle w:val="BodyText"/>
        <w:ind w:left="5120"/>
        <w:jc w:val="both"/>
      </w:pPr>
      <w:r>
        <w:t>Article 260</w:t>
      </w:r>
    </w:p>
    <w:p w14:paraId="271BD888" w14:textId="77777777" w:rsidR="00D55C2E" w:rsidRDefault="00000000">
      <w:pPr>
        <w:pStyle w:val="BodyText"/>
        <w:numPr>
          <w:ilvl w:val="0"/>
          <w:numId w:val="534"/>
        </w:numPr>
        <w:tabs>
          <w:tab w:val="left" w:pos="2585"/>
        </w:tabs>
        <w:ind w:left="2540" w:hanging="520"/>
        <w:jc w:val="both"/>
      </w:pPr>
      <w:bookmarkStart w:id="1728" w:name="bookmark1733"/>
      <w:bookmarkEnd w:id="1728"/>
      <w:r>
        <w:t>Administrative inspections and document conformity as referred to in Article 259 paragraph (2) letter a, are carried out on:</w:t>
      </w:r>
    </w:p>
    <w:p w14:paraId="724E8FCD" w14:textId="77777777" w:rsidR="00D55C2E" w:rsidRDefault="00000000">
      <w:pPr>
        <w:pStyle w:val="BodyText"/>
        <w:numPr>
          <w:ilvl w:val="0"/>
          <w:numId w:val="535"/>
        </w:numPr>
        <w:tabs>
          <w:tab w:val="left" w:pos="3138"/>
        </w:tabs>
        <w:ind w:left="3160" w:hanging="580"/>
        <w:jc w:val="both"/>
      </w:pPr>
      <w:bookmarkStart w:id="1729" w:name="bookmark1734"/>
      <w:bookmarkEnd w:id="1729"/>
      <w:r>
        <w:t>Document requirements for the Release of HPIK Bearer Media from the territory of the Unitary State of the Republic of Indonesia;</w:t>
      </w:r>
    </w:p>
    <w:p w14:paraId="4AEFA6BB" w14:textId="77777777" w:rsidR="00D55C2E" w:rsidRDefault="00000000">
      <w:pPr>
        <w:pStyle w:val="BodyText"/>
        <w:numPr>
          <w:ilvl w:val="0"/>
          <w:numId w:val="535"/>
        </w:numPr>
        <w:tabs>
          <w:tab w:val="left" w:pos="3138"/>
        </w:tabs>
        <w:ind w:left="3160" w:hanging="580"/>
        <w:jc w:val="both"/>
      </w:pPr>
      <w:bookmarkStart w:id="1730" w:name="bookmark1735"/>
      <w:bookmarkEnd w:id="1730"/>
      <w:r>
        <w:t>conformity of the type and quantity of HPIK Carrier Media, including HPIK Carrier Media in the form of Food, Feed, PRG Fish, Fish SDG, Biological Agents, Invasive Alien Fish Species, and Protected Fish with the required documents and other documents required for the Export of HPIK Carrier Media from the territory of the Unitary State of the Republic of Indonesia; and</w:t>
      </w:r>
    </w:p>
    <w:p w14:paraId="66DC2621" w14:textId="77777777" w:rsidR="00D55C2E" w:rsidRDefault="00000000">
      <w:pPr>
        <w:pStyle w:val="BodyText"/>
        <w:numPr>
          <w:ilvl w:val="0"/>
          <w:numId w:val="535"/>
        </w:numPr>
        <w:tabs>
          <w:tab w:val="left" w:pos="3138"/>
        </w:tabs>
        <w:spacing w:after="280"/>
        <w:ind w:left="3160" w:hanging="580"/>
        <w:jc w:val="both"/>
      </w:pPr>
      <w:bookmarkStart w:id="1731" w:name="bookmark1736"/>
      <w:bookmarkEnd w:id="1731"/>
      <w:r>
        <w:t>integrity and condition of packaging, and labels.</w:t>
      </w:r>
    </w:p>
    <w:p w14:paraId="26AFA3CB" w14:textId="77777777" w:rsidR="00D55C2E" w:rsidRDefault="00000000">
      <w:pPr>
        <w:pStyle w:val="BodyText"/>
        <w:numPr>
          <w:ilvl w:val="0"/>
          <w:numId w:val="534"/>
        </w:numPr>
        <w:tabs>
          <w:tab w:val="left" w:pos="2582"/>
        </w:tabs>
        <w:ind w:left="2580" w:hanging="560"/>
        <w:jc w:val="both"/>
      </w:pPr>
      <w:bookmarkStart w:id="1732" w:name="bookmark1737"/>
      <w:bookmarkEnd w:id="1732"/>
      <w:r>
        <w:t>Administrative inspection and document conformity checks as referred to in paragraph (1) are carried out through inspections:</w:t>
      </w:r>
    </w:p>
    <w:p w14:paraId="3B2B7A7D" w14:textId="77777777" w:rsidR="00D55C2E" w:rsidRDefault="00000000">
      <w:pPr>
        <w:pStyle w:val="BodyText"/>
        <w:numPr>
          <w:ilvl w:val="0"/>
          <w:numId w:val="536"/>
        </w:numPr>
        <w:tabs>
          <w:tab w:val="left" w:pos="3146"/>
        </w:tabs>
        <w:ind w:left="3160" w:hanging="580"/>
        <w:jc w:val="both"/>
      </w:pPr>
      <w:bookmarkStart w:id="1733" w:name="bookmark1738"/>
      <w:bookmarkEnd w:id="1733"/>
      <w:r>
        <w:t>completeness of the required documents for the Release of HPIK Bearer Media from the territory of the Unitary State of the Republic of Indonesia;</w:t>
      </w:r>
    </w:p>
    <w:p w14:paraId="0E06DBCA" w14:textId="77777777" w:rsidR="00D55C2E" w:rsidRDefault="00000000">
      <w:pPr>
        <w:pStyle w:val="BodyText"/>
        <w:numPr>
          <w:ilvl w:val="0"/>
          <w:numId w:val="536"/>
        </w:numPr>
        <w:tabs>
          <w:tab w:val="left" w:pos="3146"/>
        </w:tabs>
        <w:ind w:left="3160" w:hanging="580"/>
        <w:jc w:val="both"/>
      </w:pPr>
      <w:bookmarkStart w:id="1734" w:name="bookmark1739"/>
      <w:bookmarkEnd w:id="1734"/>
      <w:r>
        <w:t>the truth and validity of the document; and</w:t>
      </w:r>
    </w:p>
    <w:p w14:paraId="382A87B6" w14:textId="77777777" w:rsidR="00D55C2E" w:rsidRDefault="00000000">
      <w:pPr>
        <w:pStyle w:val="BodyText"/>
        <w:numPr>
          <w:ilvl w:val="0"/>
          <w:numId w:val="536"/>
        </w:numPr>
        <w:tabs>
          <w:tab w:val="left" w:pos="3146"/>
        </w:tabs>
        <w:ind w:left="3160" w:hanging="580"/>
        <w:jc w:val="both"/>
      </w:pPr>
      <w:bookmarkStart w:id="1735" w:name="bookmark1740"/>
      <w:bookmarkEnd w:id="1735"/>
      <w:r>
        <w:t>conformity of the type and quantity of HPIK Carrier Media with the required documents for the Issuance of HPIK Carrier Media.</w:t>
      </w:r>
    </w:p>
    <w:p w14:paraId="52A514DA" w14:textId="77777777" w:rsidR="00D55C2E" w:rsidRDefault="00000000">
      <w:pPr>
        <w:pStyle w:val="BodyText"/>
        <w:numPr>
          <w:ilvl w:val="0"/>
          <w:numId w:val="534"/>
        </w:numPr>
        <w:tabs>
          <w:tab w:val="left" w:pos="2582"/>
        </w:tabs>
        <w:ind w:left="2580" w:hanging="560"/>
        <w:jc w:val="both"/>
      </w:pPr>
      <w:bookmarkStart w:id="1736" w:name="bookmark1741"/>
      <w:bookmarkEnd w:id="1736"/>
      <w:r>
        <w:t>Checking the completeness of the required documents as referred to in paragraph (2) letter a, is carried out by checking the completeness of the required documents for the Release of HPIK Bearer Media from the territory of the Unitary State of the Republic of Indonesia.</w:t>
      </w:r>
    </w:p>
    <w:p w14:paraId="221DD0D4" w14:textId="77777777" w:rsidR="00D55C2E" w:rsidRDefault="00000000">
      <w:pPr>
        <w:pStyle w:val="BodyText"/>
        <w:numPr>
          <w:ilvl w:val="0"/>
          <w:numId w:val="534"/>
        </w:numPr>
        <w:tabs>
          <w:tab w:val="left" w:pos="2582"/>
        </w:tabs>
        <w:spacing w:after="280"/>
        <w:ind w:left="2580" w:hanging="560"/>
        <w:jc w:val="both"/>
      </w:pPr>
      <w:bookmarkStart w:id="1737" w:name="bookmark1742"/>
      <w:bookmarkEnd w:id="1737"/>
      <w:r>
        <w:t xml:space="preserve">Checking the truth and validity of the required documents as referred to in paragraph (2) letter b, is carried out by examining the authenticity and validity of the required documents by paying attention to things such as the logo, certificate serial number, signature specimen, </w:t>
      </w:r>
      <w:r>
        <w:rPr>
          <w:i/>
          <w:iCs/>
        </w:rPr>
        <w:t xml:space="preserve">embossed stamp/stamp, QR code/barcode </w:t>
      </w:r>
      <w:r>
        <w:t>and other special characteristics of the relevant originating agency that issued the document.</w:t>
      </w:r>
    </w:p>
    <w:p w14:paraId="6CE1227D" w14:textId="77777777" w:rsidR="00D55C2E" w:rsidRDefault="00000000">
      <w:pPr>
        <w:pStyle w:val="BodyText"/>
        <w:ind w:left="5160"/>
        <w:jc w:val="both"/>
      </w:pPr>
      <w:r>
        <w:t>Article 261</w:t>
      </w:r>
    </w:p>
    <w:p w14:paraId="13F50E92" w14:textId="77777777" w:rsidR="00D55C2E" w:rsidRDefault="00000000">
      <w:pPr>
        <w:pStyle w:val="BodyText"/>
        <w:numPr>
          <w:ilvl w:val="0"/>
          <w:numId w:val="537"/>
        </w:numPr>
        <w:tabs>
          <w:tab w:val="left" w:pos="2582"/>
        </w:tabs>
        <w:ind w:left="2580" w:hanging="560"/>
        <w:jc w:val="both"/>
      </w:pPr>
      <w:bookmarkStart w:id="1738" w:name="bookmark1743"/>
      <w:bookmarkEnd w:id="1738"/>
      <w:r>
        <w:t>The results of the examination of the completeness, truth and validity of the documents as referred to in Article 260 paragraph (2) letters a and b, are in the form of:</w:t>
      </w:r>
    </w:p>
    <w:p w14:paraId="3B3CC5F0" w14:textId="77777777" w:rsidR="00D55C2E" w:rsidRDefault="00000000">
      <w:pPr>
        <w:pStyle w:val="BodyText"/>
        <w:numPr>
          <w:ilvl w:val="0"/>
          <w:numId w:val="538"/>
        </w:numPr>
        <w:tabs>
          <w:tab w:val="left" w:pos="3146"/>
        </w:tabs>
        <w:ind w:left="2580"/>
        <w:jc w:val="both"/>
      </w:pPr>
      <w:bookmarkStart w:id="1739" w:name="bookmark1744"/>
      <w:bookmarkEnd w:id="1739"/>
      <w:r>
        <w:t>complete, correct and valid documents; or</w:t>
      </w:r>
    </w:p>
    <w:p w14:paraId="25826C4B" w14:textId="77777777" w:rsidR="00D55C2E" w:rsidRDefault="00000000">
      <w:pPr>
        <w:pStyle w:val="BodyText"/>
        <w:numPr>
          <w:ilvl w:val="0"/>
          <w:numId w:val="538"/>
        </w:numPr>
        <w:tabs>
          <w:tab w:val="left" w:pos="3146"/>
        </w:tabs>
        <w:ind w:left="3160" w:hanging="580"/>
        <w:jc w:val="both"/>
      </w:pPr>
      <w:bookmarkStart w:id="1740" w:name="bookmark1745"/>
      <w:bookmarkEnd w:id="1740"/>
      <w:r>
        <w:t>incomplete, incorrect and/or invalid documents.</w:t>
      </w:r>
    </w:p>
    <w:p w14:paraId="17814680" w14:textId="77777777" w:rsidR="00D55C2E" w:rsidRDefault="00000000">
      <w:pPr>
        <w:pStyle w:val="BodyText"/>
        <w:numPr>
          <w:ilvl w:val="0"/>
          <w:numId w:val="537"/>
        </w:numPr>
        <w:tabs>
          <w:tab w:val="left" w:pos="2582"/>
        </w:tabs>
        <w:ind w:left="2580" w:hanging="560"/>
        <w:jc w:val="both"/>
      </w:pPr>
      <w:bookmarkStart w:id="1741" w:name="bookmark1746"/>
      <w:bookmarkEnd w:id="1741"/>
      <w:r>
        <w:t>The required documents are considered complete if all the required documents as intended in Article 221 paragraph (1) letters a and d, paragraph (3), paragraph (4) and paragraph (6) can be fulfilled.</w:t>
      </w:r>
    </w:p>
    <w:p w14:paraId="557A5A64" w14:textId="77777777" w:rsidR="00D55C2E" w:rsidRDefault="00000000">
      <w:pPr>
        <w:pStyle w:val="BodyText"/>
        <w:numPr>
          <w:ilvl w:val="0"/>
          <w:numId w:val="537"/>
        </w:numPr>
        <w:tabs>
          <w:tab w:val="left" w:pos="2582"/>
        </w:tabs>
        <w:ind w:left="2580" w:hanging="560"/>
        <w:jc w:val="both"/>
      </w:pPr>
      <w:bookmarkStart w:id="1742" w:name="bookmark1747"/>
      <w:bookmarkEnd w:id="1742"/>
      <w:r>
        <w:t>The required documents are considered correct and valid if they meet the following criteria:</w:t>
      </w:r>
    </w:p>
    <w:p w14:paraId="51EA8984" w14:textId="77777777" w:rsidR="00D55C2E" w:rsidRDefault="00000000">
      <w:pPr>
        <w:pStyle w:val="BodyText"/>
        <w:numPr>
          <w:ilvl w:val="0"/>
          <w:numId w:val="539"/>
        </w:numPr>
        <w:tabs>
          <w:tab w:val="left" w:pos="3146"/>
          <w:tab w:val="right" w:pos="7764"/>
          <w:tab w:val="right" w:pos="9410"/>
        </w:tabs>
        <w:ind w:left="2580"/>
        <w:jc w:val="both"/>
      </w:pPr>
      <w:bookmarkStart w:id="1743" w:name="bookmark1748"/>
      <w:bookmarkEnd w:id="1743"/>
      <w:r>
        <w:t xml:space="preserve">documents </w:t>
      </w:r>
      <w:r>
        <w:tab/>
        <w:t xml:space="preserve">are signed, stamped, </w:t>
      </w:r>
      <w:r>
        <w:tab/>
        <w:t>or otherwise</w:t>
      </w:r>
    </w:p>
    <w:p w14:paraId="2DAA68F7" w14:textId="77777777" w:rsidR="00D55C2E" w:rsidRDefault="00000000">
      <w:pPr>
        <w:pStyle w:val="BodyText"/>
        <w:tabs>
          <w:tab w:val="right" w:pos="7283"/>
        </w:tabs>
        <w:ind w:left="3160"/>
        <w:jc w:val="both"/>
      </w:pPr>
      <w:r>
        <w:lastRenderedPageBreak/>
        <w:t xml:space="preserve">codification and issued by the Fish Quarantine Officer from </w:t>
      </w:r>
      <w:r>
        <w:tab/>
        <w:t>the authorized agency;</w:t>
      </w:r>
    </w:p>
    <w:p w14:paraId="7D89A7AA" w14:textId="77777777" w:rsidR="00D55C2E" w:rsidRDefault="00000000">
      <w:pPr>
        <w:pStyle w:val="BodyText"/>
        <w:numPr>
          <w:ilvl w:val="0"/>
          <w:numId w:val="539"/>
        </w:numPr>
        <w:tabs>
          <w:tab w:val="left" w:pos="3146"/>
          <w:tab w:val="right" w:pos="6070"/>
        </w:tabs>
        <w:ind w:left="2580"/>
        <w:jc w:val="both"/>
      </w:pPr>
      <w:bookmarkStart w:id="1744" w:name="bookmark1749"/>
      <w:bookmarkEnd w:id="1744"/>
      <w:r>
        <w:t xml:space="preserve">documents </w:t>
      </w:r>
      <w:r>
        <w:tab/>
        <w:t>are still valid;</w:t>
      </w:r>
    </w:p>
    <w:p w14:paraId="24F22017" w14:textId="77777777" w:rsidR="00D55C2E" w:rsidRDefault="00000000">
      <w:pPr>
        <w:pStyle w:val="BodyText"/>
        <w:numPr>
          <w:ilvl w:val="0"/>
          <w:numId w:val="539"/>
        </w:numPr>
        <w:tabs>
          <w:tab w:val="left" w:pos="3146"/>
        </w:tabs>
        <w:ind w:left="3160" w:hanging="580"/>
        <w:jc w:val="both"/>
      </w:pPr>
      <w:bookmarkStart w:id="1745" w:name="bookmark1750"/>
      <w:bookmarkEnd w:id="1745"/>
      <w:r>
        <w:t>original documents or copies legalized by an official from the authorized agency; and</w:t>
      </w:r>
    </w:p>
    <w:p w14:paraId="77C5EB98" w14:textId="77777777" w:rsidR="00D55C2E" w:rsidRDefault="00000000">
      <w:pPr>
        <w:pStyle w:val="BodyText"/>
        <w:numPr>
          <w:ilvl w:val="0"/>
          <w:numId w:val="539"/>
        </w:numPr>
        <w:tabs>
          <w:tab w:val="left" w:pos="3146"/>
        </w:tabs>
        <w:ind w:left="2580"/>
        <w:jc w:val="both"/>
      </w:pPr>
      <w:bookmarkStart w:id="1746" w:name="bookmark1751"/>
      <w:bookmarkEnd w:id="1746"/>
      <w:r>
        <w:t>documents are intact and legible.</w:t>
      </w:r>
    </w:p>
    <w:p w14:paraId="7EEC0CDE" w14:textId="77777777" w:rsidR="00D55C2E" w:rsidRDefault="00000000">
      <w:pPr>
        <w:pStyle w:val="BodyText"/>
        <w:numPr>
          <w:ilvl w:val="0"/>
          <w:numId w:val="537"/>
        </w:numPr>
        <w:tabs>
          <w:tab w:val="left" w:pos="2582"/>
        </w:tabs>
        <w:ind w:left="2580" w:hanging="560"/>
        <w:jc w:val="both"/>
      </w:pPr>
      <w:bookmarkStart w:id="1747" w:name="bookmark1752"/>
      <w:bookmarkEnd w:id="1747"/>
      <w:r>
        <w:t>In the event that the results of the inspection of the completeness, truth and validity of the documents are declared complete, correct and valid as referred to in paragraph (1) letter a, an inspection of the HPIK Bearer Media will be carried out regarding the suitability of the type and quantity of HPIK Bearer Media.</w:t>
      </w:r>
    </w:p>
    <w:p w14:paraId="40B69B28" w14:textId="77777777" w:rsidR="00D55C2E" w:rsidRDefault="00000000">
      <w:pPr>
        <w:pStyle w:val="BodyText"/>
        <w:numPr>
          <w:ilvl w:val="0"/>
          <w:numId w:val="537"/>
        </w:numPr>
        <w:tabs>
          <w:tab w:val="left" w:pos="2582"/>
        </w:tabs>
        <w:ind w:left="2580" w:hanging="560"/>
        <w:jc w:val="both"/>
      </w:pPr>
      <w:bookmarkStart w:id="1748" w:name="bookmark1753"/>
      <w:bookmarkEnd w:id="1748"/>
      <w:r>
        <w:t>If based on the results of the examination of the completeness, truth and validity of the document, it is stated that the document is incomplete, incorrect and/or invalid as referred to in paragraph (1) letter b, the HPIK Bearer Media will be rejected.</w:t>
      </w:r>
    </w:p>
    <w:p w14:paraId="386B26C6" w14:textId="77777777" w:rsidR="00D55C2E" w:rsidRDefault="00000000">
      <w:pPr>
        <w:pStyle w:val="BodyText"/>
        <w:ind w:left="5160"/>
      </w:pPr>
      <w:r>
        <w:t>Article 262</w:t>
      </w:r>
    </w:p>
    <w:p w14:paraId="01BB3A39" w14:textId="77777777" w:rsidR="00D55C2E" w:rsidRDefault="00000000">
      <w:pPr>
        <w:pStyle w:val="BodyText"/>
        <w:numPr>
          <w:ilvl w:val="0"/>
          <w:numId w:val="540"/>
        </w:numPr>
        <w:tabs>
          <w:tab w:val="left" w:pos="2580"/>
        </w:tabs>
        <w:ind w:left="2580" w:hanging="560"/>
        <w:jc w:val="both"/>
      </w:pPr>
      <w:bookmarkStart w:id="1749" w:name="bookmark1754"/>
      <w:bookmarkEnd w:id="1749"/>
      <w:r>
        <w:t>Examination of the suitability of the type and quantity of HPIK Carrier Media as referred to in Article 260 paragraph (1) letter b, is carried out to determine:</w:t>
      </w:r>
    </w:p>
    <w:p w14:paraId="06B54A58" w14:textId="77777777" w:rsidR="00D55C2E" w:rsidRDefault="00000000">
      <w:pPr>
        <w:pStyle w:val="BodyText"/>
        <w:numPr>
          <w:ilvl w:val="0"/>
          <w:numId w:val="541"/>
        </w:numPr>
        <w:tabs>
          <w:tab w:val="left" w:pos="3146"/>
        </w:tabs>
        <w:ind w:left="3120" w:hanging="540"/>
        <w:jc w:val="both"/>
      </w:pPr>
      <w:bookmarkStart w:id="1750" w:name="bookmark1755"/>
      <w:bookmarkEnd w:id="1750"/>
      <w:r>
        <w:t>conformity between the contents of the required documents and the type, quantity, and/or size of the HPIK Carrier Media; and/or</w:t>
      </w:r>
    </w:p>
    <w:p w14:paraId="73F1B6D5" w14:textId="77777777" w:rsidR="00D55C2E" w:rsidRDefault="00000000">
      <w:pPr>
        <w:pStyle w:val="BodyText"/>
        <w:numPr>
          <w:ilvl w:val="0"/>
          <w:numId w:val="541"/>
        </w:numPr>
        <w:tabs>
          <w:tab w:val="left" w:pos="3146"/>
        </w:tabs>
        <w:ind w:left="3120" w:hanging="540"/>
        <w:jc w:val="both"/>
      </w:pPr>
      <w:bookmarkStart w:id="1751" w:name="bookmark1756"/>
      <w:bookmarkEnd w:id="1751"/>
      <w:r>
        <w:t>integrity and condition of packaging, and labels.</w:t>
      </w:r>
    </w:p>
    <w:p w14:paraId="1B00084D" w14:textId="77777777" w:rsidR="00D55C2E" w:rsidRDefault="00000000">
      <w:pPr>
        <w:pStyle w:val="BodyText"/>
        <w:numPr>
          <w:ilvl w:val="0"/>
          <w:numId w:val="540"/>
        </w:numPr>
        <w:tabs>
          <w:tab w:val="left" w:pos="2580"/>
        </w:tabs>
        <w:ind w:left="2580" w:hanging="560"/>
        <w:jc w:val="both"/>
      </w:pPr>
      <w:bookmarkStart w:id="1752" w:name="bookmark1757"/>
      <w:bookmarkEnd w:id="1752"/>
      <w:r>
        <w:t>Checking the suitability of the type and quantity of HPIK Carrier Media as referred to in paragraph (1) can be carried out at the Quarantine Installation or other designated location.</w:t>
      </w:r>
    </w:p>
    <w:p w14:paraId="6B4B3123" w14:textId="77777777" w:rsidR="00D55C2E" w:rsidRDefault="00000000">
      <w:pPr>
        <w:pStyle w:val="BodyText"/>
        <w:numPr>
          <w:ilvl w:val="0"/>
          <w:numId w:val="540"/>
        </w:numPr>
        <w:tabs>
          <w:tab w:val="left" w:pos="2580"/>
        </w:tabs>
        <w:ind w:left="2580" w:hanging="560"/>
        <w:jc w:val="both"/>
      </w:pPr>
      <w:bookmarkStart w:id="1753" w:name="bookmark1758"/>
      <w:bookmarkEnd w:id="1753"/>
      <w:r>
        <w:t>In the event that the results of the inspection of the suitability of the type and quantity of HPIK Carrier Media as referred to in paragraph (1) are declared to be suitable and the HPIK Carrier Media is not a prohibited type, a fish health inspection will be carried out on the HPIK Carrier Media.</w:t>
      </w:r>
    </w:p>
    <w:p w14:paraId="3EA8EA46" w14:textId="77777777" w:rsidR="00D55C2E" w:rsidRDefault="00000000">
      <w:pPr>
        <w:pStyle w:val="BodyText"/>
        <w:numPr>
          <w:ilvl w:val="0"/>
          <w:numId w:val="540"/>
        </w:numPr>
        <w:tabs>
          <w:tab w:val="left" w:pos="2580"/>
        </w:tabs>
        <w:ind w:left="2580" w:hanging="560"/>
        <w:jc w:val="both"/>
      </w:pPr>
      <w:bookmarkStart w:id="1754" w:name="bookmark1759"/>
      <w:bookmarkEnd w:id="1754"/>
      <w:r>
        <w:t>If the results of the inspection of the conformity of the type and quantity of HPIK Carrier Media as referred to in paragraph (1) are declared to be inconsistent, the Release of HPIK Carrier Media will be rejected by issuing a letter of rejection.</w:t>
      </w:r>
    </w:p>
    <w:p w14:paraId="71306242" w14:textId="77777777" w:rsidR="00D55C2E" w:rsidRDefault="00000000">
      <w:pPr>
        <w:pStyle w:val="BodyText"/>
        <w:numPr>
          <w:ilvl w:val="0"/>
          <w:numId w:val="540"/>
        </w:numPr>
        <w:tabs>
          <w:tab w:val="left" w:pos="2580"/>
        </w:tabs>
        <w:ind w:left="2580" w:hanging="560"/>
        <w:jc w:val="both"/>
      </w:pPr>
      <w:bookmarkStart w:id="1755" w:name="bookmark1760"/>
      <w:bookmarkEnd w:id="1755"/>
      <w:r>
        <w:t>In the event that the results of the inspection of the conformity of the type and quantity of HPIK Carrier Media as referred to in paragraph (1) are declared to be inconsistent and the HPIK Carrier Media is a protected type, a prohibited type, the HPIK Carrier Media will be rejected and other actions will be taken in accordance with the provisions of statutory regulations.</w:t>
      </w:r>
    </w:p>
    <w:p w14:paraId="68366E38" w14:textId="77777777" w:rsidR="00D55C2E" w:rsidRDefault="00000000">
      <w:pPr>
        <w:pStyle w:val="BodyText"/>
        <w:numPr>
          <w:ilvl w:val="0"/>
          <w:numId w:val="540"/>
        </w:numPr>
        <w:tabs>
          <w:tab w:val="left" w:pos="2580"/>
        </w:tabs>
        <w:spacing w:after="260"/>
        <w:ind w:left="2580" w:hanging="560"/>
        <w:jc w:val="both"/>
      </w:pPr>
      <w:bookmarkStart w:id="1756" w:name="bookmark1761"/>
      <w:bookmarkEnd w:id="1756"/>
      <w:r>
        <w:t>Other actions as referred to in paragraph (4) are carried out through coordination with the ministry/institution that carries out conservation functions.</w:t>
      </w:r>
    </w:p>
    <w:p w14:paraId="0B2F3815" w14:textId="77777777" w:rsidR="00D55C2E" w:rsidRDefault="00000000">
      <w:pPr>
        <w:pStyle w:val="BodyText"/>
        <w:ind w:left="5160"/>
      </w:pPr>
      <w:r>
        <w:t>Article 263</w:t>
      </w:r>
    </w:p>
    <w:p w14:paraId="2D873A06" w14:textId="77777777" w:rsidR="00D55C2E" w:rsidRDefault="00000000">
      <w:pPr>
        <w:pStyle w:val="BodyText"/>
        <w:numPr>
          <w:ilvl w:val="0"/>
          <w:numId w:val="542"/>
        </w:numPr>
        <w:tabs>
          <w:tab w:val="left" w:pos="2580"/>
        </w:tabs>
        <w:ind w:left="2580" w:hanging="560"/>
        <w:jc w:val="both"/>
      </w:pPr>
      <w:bookmarkStart w:id="1757" w:name="bookmark1762"/>
      <w:bookmarkEnd w:id="1757"/>
      <w:r>
        <w:t>Fish health checks as referred to in Article 259 paragraph (2) letter b, are carried out in the following manner:</w:t>
      </w:r>
    </w:p>
    <w:p w14:paraId="37C9BB17" w14:textId="77777777" w:rsidR="00D55C2E" w:rsidRDefault="00000000">
      <w:pPr>
        <w:pStyle w:val="BodyText"/>
        <w:numPr>
          <w:ilvl w:val="0"/>
          <w:numId w:val="543"/>
        </w:numPr>
        <w:tabs>
          <w:tab w:val="left" w:pos="3146"/>
        </w:tabs>
        <w:ind w:left="2580"/>
        <w:jc w:val="both"/>
      </w:pPr>
      <w:bookmarkStart w:id="1758" w:name="bookmark1763"/>
      <w:bookmarkEnd w:id="1758"/>
      <w:r>
        <w:t>physique;</w:t>
      </w:r>
    </w:p>
    <w:p w14:paraId="511B4310" w14:textId="77777777" w:rsidR="00D55C2E" w:rsidRDefault="00000000">
      <w:pPr>
        <w:pStyle w:val="BodyText"/>
        <w:numPr>
          <w:ilvl w:val="0"/>
          <w:numId w:val="543"/>
        </w:numPr>
        <w:tabs>
          <w:tab w:val="left" w:pos="3146"/>
        </w:tabs>
        <w:ind w:left="2580"/>
        <w:jc w:val="both"/>
      </w:pPr>
      <w:bookmarkStart w:id="1759" w:name="bookmark1764"/>
      <w:bookmarkEnd w:id="1759"/>
      <w:r>
        <w:lastRenderedPageBreak/>
        <w:t>clinical; and/or</w:t>
      </w:r>
    </w:p>
    <w:p w14:paraId="1DE89142" w14:textId="77777777" w:rsidR="00D55C2E" w:rsidRDefault="00000000">
      <w:pPr>
        <w:pStyle w:val="BodyText"/>
        <w:numPr>
          <w:ilvl w:val="0"/>
          <w:numId w:val="543"/>
        </w:numPr>
        <w:tabs>
          <w:tab w:val="left" w:pos="3146"/>
        </w:tabs>
        <w:ind w:left="2580"/>
        <w:jc w:val="both"/>
      </w:pPr>
      <w:bookmarkStart w:id="1760" w:name="bookmark1765"/>
      <w:bookmarkEnd w:id="1760"/>
      <w:r>
        <w:t>laboratory.</w:t>
      </w:r>
    </w:p>
    <w:p w14:paraId="7E195FA6" w14:textId="77777777" w:rsidR="00D55C2E" w:rsidRDefault="00000000">
      <w:pPr>
        <w:pStyle w:val="BodyText"/>
        <w:numPr>
          <w:ilvl w:val="0"/>
          <w:numId w:val="542"/>
        </w:numPr>
        <w:tabs>
          <w:tab w:val="left" w:pos="2580"/>
        </w:tabs>
        <w:ind w:left="2020"/>
        <w:jc w:val="both"/>
      </w:pPr>
      <w:bookmarkStart w:id="1761" w:name="bookmark1766"/>
      <w:bookmarkEnd w:id="1761"/>
      <w:r>
        <w:t>Physical health check of fish as follows:</w:t>
      </w:r>
    </w:p>
    <w:p w14:paraId="2E7758DE" w14:textId="77777777" w:rsidR="00D55C2E" w:rsidRDefault="00000000">
      <w:pPr>
        <w:pStyle w:val="BodyText"/>
        <w:tabs>
          <w:tab w:val="left" w:pos="5950"/>
          <w:tab w:val="left" w:pos="7255"/>
        </w:tabs>
        <w:ind w:left="2580"/>
        <w:jc w:val="both"/>
      </w:pPr>
      <w:r>
        <w:t xml:space="preserve">referred to in paragraph (1) </w:t>
      </w:r>
      <w:r>
        <w:tab/>
        <w:t xml:space="preserve">letter a, </w:t>
      </w:r>
      <w:r>
        <w:tab/>
        <w:t>is carried out to</w:t>
      </w:r>
    </w:p>
    <w:p w14:paraId="33991657" w14:textId="77777777" w:rsidR="00D55C2E" w:rsidRDefault="00000000">
      <w:pPr>
        <w:pStyle w:val="BodyText"/>
        <w:tabs>
          <w:tab w:val="left" w:pos="5950"/>
          <w:tab w:val="left" w:pos="8647"/>
        </w:tabs>
        <w:ind w:left="2580"/>
        <w:jc w:val="both"/>
      </w:pPr>
      <w:r>
        <w:t xml:space="preserve">know the condition and </w:t>
      </w:r>
      <w:r>
        <w:tab/>
        <w:t xml:space="preserve">integrity of the </w:t>
      </w:r>
      <w:r>
        <w:tab/>
        <w:t>Media packaging</w:t>
      </w:r>
    </w:p>
    <w:p w14:paraId="12FACB58" w14:textId="77777777" w:rsidR="00D55C2E" w:rsidRDefault="00000000">
      <w:pPr>
        <w:pStyle w:val="BodyText"/>
        <w:ind w:left="2580"/>
        <w:jc w:val="both"/>
      </w:pPr>
      <w:r>
        <w:t>The HPIK Carrier was not damaged and the HPIK Carrier Media did not rot as observed visually.</w:t>
      </w:r>
    </w:p>
    <w:p w14:paraId="3A57AA3D" w14:textId="77777777" w:rsidR="00D55C2E" w:rsidRDefault="00000000">
      <w:pPr>
        <w:pStyle w:val="BodyText"/>
        <w:numPr>
          <w:ilvl w:val="0"/>
          <w:numId w:val="542"/>
        </w:numPr>
        <w:tabs>
          <w:tab w:val="left" w:pos="2580"/>
        </w:tabs>
        <w:ind w:left="2580" w:hanging="560"/>
        <w:jc w:val="both"/>
      </w:pPr>
      <w:bookmarkStart w:id="1762" w:name="bookmark1767"/>
      <w:bookmarkEnd w:id="1762"/>
      <w:r>
        <w:t>Clinical health examinations of fish as referred to in paragraph (1) letter b, are carried out to determine the health condition of the HPIK Carrier Media for certain HPIK or HPI based on clinical symptoms, behavior and abnormalities observed visually.</w:t>
      </w:r>
    </w:p>
    <w:p w14:paraId="502AB3A3" w14:textId="77777777" w:rsidR="00D55C2E" w:rsidRDefault="00000000">
      <w:pPr>
        <w:pStyle w:val="BodyText"/>
        <w:numPr>
          <w:ilvl w:val="0"/>
          <w:numId w:val="542"/>
        </w:numPr>
        <w:tabs>
          <w:tab w:val="left" w:pos="2580"/>
        </w:tabs>
        <w:ind w:left="2580" w:hanging="560"/>
        <w:jc w:val="both"/>
      </w:pPr>
      <w:bookmarkStart w:id="1763" w:name="bookmark1768"/>
      <w:bookmarkEnd w:id="1763"/>
      <w:r>
        <w:t>Laboratory health checks of fish as referred to in paragraph (1) letter c, are carried out to ensure that the HPIK Carrier Media is free or not free from HPIK or certain HPIs as required based on laboratory tests in accordance with established standards and methods.</w:t>
      </w:r>
    </w:p>
    <w:p w14:paraId="113A4704" w14:textId="77777777" w:rsidR="00D55C2E" w:rsidRDefault="00000000">
      <w:pPr>
        <w:pStyle w:val="BodyText"/>
        <w:numPr>
          <w:ilvl w:val="0"/>
          <w:numId w:val="542"/>
        </w:numPr>
        <w:tabs>
          <w:tab w:val="left" w:pos="2574"/>
        </w:tabs>
        <w:spacing w:after="280"/>
        <w:ind w:left="2580" w:hanging="560"/>
        <w:jc w:val="both"/>
      </w:pPr>
      <w:bookmarkStart w:id="1764" w:name="bookmark1769"/>
      <w:bookmarkEnd w:id="1764"/>
      <w:r>
        <w:t>Fish health checks as referred to in paragraph (1) are carried out by taking test samples.</w:t>
      </w:r>
    </w:p>
    <w:p w14:paraId="03C30CEB" w14:textId="77777777" w:rsidR="00D55C2E" w:rsidRDefault="00000000">
      <w:pPr>
        <w:pStyle w:val="BodyText"/>
        <w:ind w:left="5160"/>
      </w:pPr>
      <w:r>
        <w:t>Article 264</w:t>
      </w:r>
    </w:p>
    <w:p w14:paraId="6CD34A24" w14:textId="77777777" w:rsidR="00D55C2E" w:rsidRDefault="00000000">
      <w:pPr>
        <w:pStyle w:val="BodyText"/>
        <w:numPr>
          <w:ilvl w:val="0"/>
          <w:numId w:val="544"/>
        </w:numPr>
        <w:tabs>
          <w:tab w:val="left" w:pos="2574"/>
        </w:tabs>
        <w:ind w:left="2580" w:hanging="560"/>
        <w:jc w:val="both"/>
      </w:pPr>
      <w:bookmarkStart w:id="1765" w:name="bookmark1770"/>
      <w:bookmarkEnd w:id="1765"/>
      <w:r>
        <w:t>For HPIK Carrier Media which will be removed from the territory of the Unitary State of the Republic of Indonesia, if based on the results of the fish health examination as referred to in Article 263 paragraph (1) of the HPIK Carrier Media:</w:t>
      </w:r>
    </w:p>
    <w:p w14:paraId="00D03ED1" w14:textId="77777777" w:rsidR="00D55C2E" w:rsidRDefault="00000000">
      <w:pPr>
        <w:pStyle w:val="BodyText"/>
        <w:numPr>
          <w:ilvl w:val="0"/>
          <w:numId w:val="545"/>
        </w:numPr>
        <w:tabs>
          <w:tab w:val="left" w:pos="3146"/>
        </w:tabs>
        <w:ind w:left="3140" w:hanging="560"/>
        <w:jc w:val="both"/>
      </w:pPr>
      <w:bookmarkStart w:id="1766" w:name="bookmark1771"/>
      <w:bookmarkEnd w:id="1766"/>
      <w:r>
        <w:t>does not show clinical symptoms of being infected with HPIK or certain HPI or is free from HPIK or certain HPI, is not damaged or rotten, then the HPIK Carrier Media will be released by issuing a Fish health certificate for export or a certificate from Other Carrier Media;</w:t>
      </w:r>
    </w:p>
    <w:p w14:paraId="50069597" w14:textId="77777777" w:rsidR="00D55C2E" w:rsidRDefault="00000000">
      <w:pPr>
        <w:pStyle w:val="BodyText"/>
        <w:numPr>
          <w:ilvl w:val="0"/>
          <w:numId w:val="545"/>
        </w:numPr>
        <w:tabs>
          <w:tab w:val="left" w:pos="3146"/>
        </w:tabs>
        <w:ind w:left="3140" w:hanging="560"/>
        <w:jc w:val="both"/>
      </w:pPr>
      <w:bookmarkStart w:id="1767" w:name="bookmark1772"/>
      <w:bookmarkEnd w:id="1767"/>
      <w:r>
        <w:t>shows clinical symptoms of HPIK or certain HPI as required, or is not free from HPIK or certain HPI, is damaged or rotten, then the HPIK Carrier Media will be subject to Rejection action by issuing a rejection letter; or</w:t>
      </w:r>
    </w:p>
    <w:p w14:paraId="27A5AE81" w14:textId="77777777" w:rsidR="00D55C2E" w:rsidRDefault="00000000">
      <w:pPr>
        <w:pStyle w:val="BodyText"/>
        <w:numPr>
          <w:ilvl w:val="0"/>
          <w:numId w:val="545"/>
        </w:numPr>
        <w:tabs>
          <w:tab w:val="left" w:pos="3146"/>
        </w:tabs>
        <w:ind w:left="3140" w:hanging="560"/>
        <w:jc w:val="both"/>
      </w:pPr>
      <w:bookmarkStart w:id="1768" w:name="bookmark1773"/>
      <w:bookmarkEnd w:id="1768"/>
      <w:r>
        <w:t>not free from HPIK Class II or certain HPI, then the HPIK Carrier Media can be given treatment.</w:t>
      </w:r>
    </w:p>
    <w:p w14:paraId="1A245857" w14:textId="77777777" w:rsidR="00D55C2E" w:rsidRDefault="00000000">
      <w:pPr>
        <w:pStyle w:val="BodyText"/>
        <w:numPr>
          <w:ilvl w:val="0"/>
          <w:numId w:val="544"/>
        </w:numPr>
        <w:tabs>
          <w:tab w:val="left" w:pos="2574"/>
        </w:tabs>
        <w:ind w:left="2580" w:hanging="560"/>
        <w:jc w:val="both"/>
      </w:pPr>
      <w:bookmarkStart w:id="1769" w:name="bookmark1774"/>
      <w:bookmarkEnd w:id="1769"/>
      <w:r>
        <w:t>If after being given the treatment as intended in paragraph (1) letter c, the HPIK Carrier Media:</w:t>
      </w:r>
    </w:p>
    <w:p w14:paraId="7F5DD466" w14:textId="77777777" w:rsidR="00D55C2E" w:rsidRDefault="00000000">
      <w:pPr>
        <w:pStyle w:val="BodyText"/>
        <w:numPr>
          <w:ilvl w:val="0"/>
          <w:numId w:val="546"/>
        </w:numPr>
        <w:tabs>
          <w:tab w:val="left" w:pos="3146"/>
        </w:tabs>
        <w:ind w:left="3140" w:hanging="560"/>
        <w:jc w:val="both"/>
      </w:pPr>
      <w:bookmarkStart w:id="1770" w:name="bookmark1775"/>
      <w:bookmarkEnd w:id="1770"/>
      <w:r>
        <w:t>can be cured or purified from HPIK Class II or certain HPI, then the Carrier Media of the HPIK is released by issuing a Fish health certificate for export or another Carrier Media certificate;</w:t>
      </w:r>
    </w:p>
    <w:p w14:paraId="4DAA423E" w14:textId="77777777" w:rsidR="00D55C2E" w:rsidRDefault="00000000">
      <w:pPr>
        <w:pStyle w:val="BodyText"/>
        <w:numPr>
          <w:ilvl w:val="0"/>
          <w:numId w:val="546"/>
        </w:numPr>
        <w:tabs>
          <w:tab w:val="left" w:pos="3146"/>
        </w:tabs>
        <w:spacing w:after="280"/>
        <w:ind w:left="3140" w:hanging="560"/>
        <w:jc w:val="both"/>
      </w:pPr>
      <w:bookmarkStart w:id="1771" w:name="bookmark1776"/>
      <w:bookmarkEnd w:id="1771"/>
      <w:r>
        <w:t>cannot be cured or purified from HPIK Class II or certain HPI, then the Carrier Media for said HPIK will be rejected by issuing a letter of rejection and not issuing a Fish Health Certificate for Export.</w:t>
      </w:r>
    </w:p>
    <w:p w14:paraId="17BC21A9" w14:textId="77777777" w:rsidR="00D55C2E" w:rsidRDefault="00000000">
      <w:pPr>
        <w:pStyle w:val="BodyText"/>
        <w:ind w:left="5160"/>
      </w:pPr>
      <w:r>
        <w:t>Article 265</w:t>
      </w:r>
    </w:p>
    <w:p w14:paraId="276421C5" w14:textId="77777777" w:rsidR="00D55C2E" w:rsidRDefault="00000000">
      <w:pPr>
        <w:pStyle w:val="BodyText"/>
        <w:numPr>
          <w:ilvl w:val="0"/>
          <w:numId w:val="547"/>
        </w:numPr>
        <w:tabs>
          <w:tab w:val="left" w:pos="2574"/>
        </w:tabs>
        <w:ind w:left="2580" w:hanging="560"/>
        <w:jc w:val="both"/>
      </w:pPr>
      <w:bookmarkStart w:id="1772" w:name="bookmark1777"/>
      <w:bookmarkEnd w:id="1772"/>
      <w:r>
        <w:t xml:space="preserve">In the case of the issuance of HPIK Carrier Media requiring a health examination, if the HPIK Carrier Media comes from a Fish Quarantine Installation that implements Biosecurity, the health examination as referred to in Article 241 </w:t>
      </w:r>
      <w:r>
        <w:lastRenderedPageBreak/>
        <w:t>paragraph (1) letter b is based on the results of surveillance of HPIK or certain HPIs.</w:t>
      </w:r>
    </w:p>
    <w:p w14:paraId="47704015" w14:textId="77777777" w:rsidR="00D55C2E" w:rsidRDefault="00000000">
      <w:pPr>
        <w:pStyle w:val="BodyText"/>
        <w:numPr>
          <w:ilvl w:val="0"/>
          <w:numId w:val="547"/>
        </w:numPr>
        <w:tabs>
          <w:tab w:val="left" w:pos="2574"/>
        </w:tabs>
        <w:ind w:left="2580" w:hanging="560"/>
        <w:jc w:val="both"/>
      </w:pPr>
      <w:bookmarkStart w:id="1773" w:name="bookmark1778"/>
      <w:bookmarkEnd w:id="1773"/>
      <w:r>
        <w:t>If the results of surveillance of HPIK or certain HPI as referred to in paragraph (1) meet the requirements of the destination country, the HPIK Carrier Media will be exempted by issuing a Fish Health Certificate for Export or a certificate for Other Carrier Media.</w:t>
      </w:r>
    </w:p>
    <w:p w14:paraId="38574457" w14:textId="77777777" w:rsidR="00D55C2E" w:rsidRDefault="00000000">
      <w:pPr>
        <w:pStyle w:val="BodyText"/>
        <w:numPr>
          <w:ilvl w:val="0"/>
          <w:numId w:val="547"/>
        </w:numPr>
        <w:tabs>
          <w:tab w:val="left" w:pos="2574"/>
        </w:tabs>
        <w:spacing w:after="280"/>
        <w:ind w:left="2580" w:hanging="560"/>
        <w:jc w:val="both"/>
      </w:pPr>
      <w:bookmarkStart w:id="1774" w:name="bookmark1779"/>
      <w:bookmarkEnd w:id="1774"/>
      <w:r>
        <w:t>Based on the verification of the results of surveillance of HPIK or certain HPI as referred to in paragraph (1), if it does not meet the requirements of the destination country, the HPIK Carrier Media will be rejected by issuing a rejection letter.</w:t>
      </w:r>
    </w:p>
    <w:p w14:paraId="06E587DD" w14:textId="77777777" w:rsidR="00D55C2E" w:rsidRDefault="00000000">
      <w:pPr>
        <w:pStyle w:val="BodyText"/>
        <w:ind w:left="5160"/>
        <w:jc w:val="both"/>
      </w:pPr>
      <w:r>
        <w:t>Paragraph 4</w:t>
      </w:r>
    </w:p>
    <w:p w14:paraId="2E99DCFD" w14:textId="77777777" w:rsidR="00D55C2E" w:rsidRDefault="00000000">
      <w:pPr>
        <w:pStyle w:val="BodyText"/>
        <w:spacing w:after="280"/>
        <w:jc w:val="center"/>
      </w:pPr>
      <w:r>
        <w:t xml:space="preserve">Implementation of Fish Quarantine Measures and Supervision </w:t>
      </w:r>
      <w:r>
        <w:br/>
        <w:t xml:space="preserve">and/or Control of the Entry of </w:t>
      </w:r>
      <w:r>
        <w:br/>
        <w:t xml:space="preserve">HPIK Carrier Media from Other Areas within the Territory of the Unitary State </w:t>
      </w:r>
      <w:r>
        <w:br/>
        <w:t>of the Republic of Indonesia</w:t>
      </w:r>
    </w:p>
    <w:p w14:paraId="5FBF961F" w14:textId="77777777" w:rsidR="00D55C2E" w:rsidRDefault="00000000">
      <w:pPr>
        <w:pStyle w:val="BodyText"/>
        <w:ind w:left="5160"/>
        <w:jc w:val="both"/>
      </w:pPr>
      <w:r>
        <w:t>Article 266</w:t>
      </w:r>
    </w:p>
    <w:p w14:paraId="53EF16A7" w14:textId="77777777" w:rsidR="00D55C2E" w:rsidRDefault="00000000">
      <w:pPr>
        <w:pStyle w:val="BodyText"/>
        <w:numPr>
          <w:ilvl w:val="0"/>
          <w:numId w:val="548"/>
        </w:numPr>
        <w:tabs>
          <w:tab w:val="left" w:pos="2588"/>
        </w:tabs>
        <w:ind w:left="2020"/>
        <w:jc w:val="both"/>
      </w:pPr>
      <w:bookmarkStart w:id="1775" w:name="bookmark1780"/>
      <w:bookmarkEnd w:id="1775"/>
      <w:r>
        <w:t>Fish Quarantine Measures against Media Entry</w:t>
      </w:r>
    </w:p>
    <w:p w14:paraId="1644D405" w14:textId="77777777" w:rsidR="00D55C2E" w:rsidRDefault="00000000">
      <w:pPr>
        <w:pStyle w:val="BodyText"/>
        <w:tabs>
          <w:tab w:val="left" w:pos="5177"/>
        </w:tabs>
        <w:ind w:left="2580"/>
        <w:jc w:val="both"/>
      </w:pPr>
      <w:r>
        <w:t xml:space="preserve">HPIK carriers from other areas within the territory of the Unitary State of the Republic of Indonesia, as referred to in Article 227 </w:t>
      </w:r>
      <w:r>
        <w:tab/>
        <w:t>paragraph (1) letter c, begin with</w:t>
      </w:r>
    </w:p>
    <w:p w14:paraId="69868500" w14:textId="77777777" w:rsidR="00D55C2E" w:rsidRDefault="00000000">
      <w:pPr>
        <w:pStyle w:val="BodyText"/>
        <w:ind w:left="2580"/>
        <w:jc w:val="both"/>
      </w:pPr>
      <w:r>
        <w:t>inspection.</w:t>
      </w:r>
    </w:p>
    <w:p w14:paraId="68A95240" w14:textId="77777777" w:rsidR="00D55C2E" w:rsidRDefault="00000000">
      <w:pPr>
        <w:pStyle w:val="BodyText"/>
        <w:numPr>
          <w:ilvl w:val="0"/>
          <w:numId w:val="548"/>
        </w:numPr>
        <w:tabs>
          <w:tab w:val="left" w:pos="2588"/>
        </w:tabs>
        <w:ind w:left="2580" w:hanging="560"/>
        <w:jc w:val="both"/>
      </w:pPr>
      <w:bookmarkStart w:id="1776" w:name="bookmark1781"/>
      <w:bookmarkEnd w:id="1776"/>
      <w:r>
        <w:t>The inspection as referred to in paragraph (1) consists of an administrative inspection and document conformity inspection.</w:t>
      </w:r>
    </w:p>
    <w:p w14:paraId="42C547C1" w14:textId="77777777" w:rsidR="00D55C2E" w:rsidRDefault="00000000">
      <w:pPr>
        <w:pStyle w:val="BodyText"/>
        <w:numPr>
          <w:ilvl w:val="0"/>
          <w:numId w:val="548"/>
        </w:numPr>
        <w:tabs>
          <w:tab w:val="left" w:pos="2588"/>
        </w:tabs>
        <w:ind w:left="2580" w:hanging="560"/>
        <w:jc w:val="both"/>
      </w:pPr>
      <w:bookmarkStart w:id="1777" w:name="bookmark1782"/>
      <w:bookmarkEnd w:id="1777"/>
      <w:r>
        <w:t>Administrative checks and document conformity as referred to in paragraph (2) are carried out to determine:</w:t>
      </w:r>
    </w:p>
    <w:p w14:paraId="255E7D2C" w14:textId="77777777" w:rsidR="00D55C2E" w:rsidRDefault="00000000">
      <w:pPr>
        <w:pStyle w:val="BodyText"/>
        <w:numPr>
          <w:ilvl w:val="0"/>
          <w:numId w:val="549"/>
        </w:numPr>
        <w:tabs>
          <w:tab w:val="left" w:pos="3145"/>
        </w:tabs>
        <w:ind w:left="3160" w:hanging="580"/>
        <w:jc w:val="both"/>
      </w:pPr>
      <w:bookmarkStart w:id="1778" w:name="bookmark1783"/>
      <w:bookmarkEnd w:id="1778"/>
      <w:r>
        <w:t>completeness, accuracy and validity of fish quarantine requirement documents; and</w:t>
      </w:r>
    </w:p>
    <w:p w14:paraId="34F4D475" w14:textId="77777777" w:rsidR="00D55C2E" w:rsidRDefault="00000000">
      <w:pPr>
        <w:pStyle w:val="BodyText"/>
        <w:numPr>
          <w:ilvl w:val="0"/>
          <w:numId w:val="549"/>
        </w:numPr>
        <w:tabs>
          <w:tab w:val="left" w:pos="3145"/>
        </w:tabs>
        <w:ind w:left="3160" w:hanging="580"/>
        <w:jc w:val="both"/>
      </w:pPr>
      <w:bookmarkStart w:id="1779" w:name="bookmark1784"/>
      <w:bookmarkEnd w:id="1779"/>
      <w:r>
        <w:t>conformity of the type and quantity of HPIK Carrier Media with the Fish Quarantine requirement documents.</w:t>
      </w:r>
    </w:p>
    <w:p w14:paraId="2F874D51" w14:textId="77777777" w:rsidR="00D55C2E" w:rsidRDefault="00000000">
      <w:pPr>
        <w:pStyle w:val="BodyText"/>
        <w:numPr>
          <w:ilvl w:val="0"/>
          <w:numId w:val="548"/>
        </w:numPr>
        <w:tabs>
          <w:tab w:val="left" w:pos="2588"/>
        </w:tabs>
        <w:ind w:left="2580" w:hanging="560"/>
        <w:jc w:val="both"/>
      </w:pPr>
      <w:bookmarkStart w:id="1780" w:name="bookmark1785"/>
      <w:bookmarkEnd w:id="1780"/>
      <w:r>
        <w:t>Administrative checks and document conformity as referred to in paragraph (2) are carried out on the required documents for the Entry of HPIK Bearer Media from other Areas within the territory of the Unitary State of the Republic of Indonesia.</w:t>
      </w:r>
    </w:p>
    <w:p w14:paraId="74ADFAD5" w14:textId="77777777" w:rsidR="00D55C2E" w:rsidRDefault="00000000">
      <w:pPr>
        <w:pStyle w:val="BodyText"/>
        <w:numPr>
          <w:ilvl w:val="0"/>
          <w:numId w:val="548"/>
        </w:numPr>
        <w:tabs>
          <w:tab w:val="left" w:pos="2588"/>
        </w:tabs>
        <w:ind w:left="2580" w:hanging="560"/>
        <w:jc w:val="both"/>
      </w:pPr>
      <w:bookmarkStart w:id="1781" w:name="bookmark1786"/>
      <w:bookmarkEnd w:id="1781"/>
      <w:r>
        <w:t>The required documents for the entry of HPIK Bearer Media from other areas within the territory of the Unitary State of the Republic of Indonesia as referred to in paragraph (4) are:</w:t>
      </w:r>
    </w:p>
    <w:p w14:paraId="517CB87C" w14:textId="77777777" w:rsidR="00D55C2E" w:rsidRDefault="00000000">
      <w:pPr>
        <w:pStyle w:val="BodyText"/>
        <w:numPr>
          <w:ilvl w:val="0"/>
          <w:numId w:val="550"/>
        </w:numPr>
        <w:tabs>
          <w:tab w:val="left" w:pos="3145"/>
        </w:tabs>
        <w:ind w:left="3160" w:hanging="580"/>
        <w:jc w:val="both"/>
      </w:pPr>
      <w:bookmarkStart w:id="1782" w:name="bookmark1787"/>
      <w:bookmarkEnd w:id="1782"/>
      <w:r>
        <w:t>health certificates for fish and fish products between areas as referred to in Article 227 paragraph (1) letter a;</w:t>
      </w:r>
    </w:p>
    <w:p w14:paraId="38BE57AC" w14:textId="77777777" w:rsidR="00D55C2E" w:rsidRDefault="00000000">
      <w:pPr>
        <w:pStyle w:val="BodyText"/>
        <w:numPr>
          <w:ilvl w:val="0"/>
          <w:numId w:val="550"/>
        </w:numPr>
        <w:tabs>
          <w:tab w:val="left" w:pos="3145"/>
        </w:tabs>
        <w:ind w:left="3160" w:hanging="580"/>
        <w:jc w:val="both"/>
      </w:pPr>
      <w:bookmarkStart w:id="1783" w:name="bookmark1788"/>
      <w:bookmarkEnd w:id="1783"/>
      <w:r>
        <w:t>certificate of other carrier media as referred to in Article 227 paragraph (3);</w:t>
      </w:r>
    </w:p>
    <w:p w14:paraId="7936272A" w14:textId="77777777" w:rsidR="00D55C2E" w:rsidRDefault="00000000">
      <w:pPr>
        <w:pStyle w:val="BodyText"/>
        <w:numPr>
          <w:ilvl w:val="0"/>
          <w:numId w:val="550"/>
        </w:numPr>
        <w:tabs>
          <w:tab w:val="left" w:pos="3145"/>
        </w:tabs>
        <w:ind w:left="3160" w:hanging="580"/>
        <w:jc w:val="both"/>
      </w:pPr>
      <w:bookmarkStart w:id="1784" w:name="bookmark1789"/>
      <w:bookmarkEnd w:id="1784"/>
      <w:r>
        <w:t>other required documents as referred to in Article 227 paragraph (4); and</w:t>
      </w:r>
    </w:p>
    <w:p w14:paraId="2D89739D" w14:textId="77777777" w:rsidR="00D55C2E" w:rsidRDefault="00000000">
      <w:pPr>
        <w:pStyle w:val="BodyText"/>
        <w:numPr>
          <w:ilvl w:val="0"/>
          <w:numId w:val="550"/>
        </w:numPr>
        <w:tabs>
          <w:tab w:val="left" w:pos="3145"/>
        </w:tabs>
        <w:ind w:left="3160" w:hanging="580"/>
        <w:jc w:val="both"/>
      </w:pPr>
      <w:bookmarkStart w:id="1785" w:name="bookmark1790"/>
      <w:bookmarkEnd w:id="1785"/>
      <w:r>
        <w:t>Transit certificate as referred to in Article 227 paragraph (5).</w:t>
      </w:r>
    </w:p>
    <w:p w14:paraId="0D252388" w14:textId="77777777" w:rsidR="00D55C2E" w:rsidRDefault="00000000">
      <w:pPr>
        <w:pStyle w:val="BodyText"/>
        <w:numPr>
          <w:ilvl w:val="0"/>
          <w:numId w:val="548"/>
        </w:numPr>
        <w:tabs>
          <w:tab w:val="left" w:pos="2588"/>
        </w:tabs>
        <w:spacing w:after="460"/>
        <w:ind w:left="2580" w:hanging="560"/>
        <w:jc w:val="both"/>
      </w:pPr>
      <w:bookmarkStart w:id="1786" w:name="bookmark1791"/>
      <w:bookmarkEnd w:id="1786"/>
      <w:r>
        <w:t>The fish quarantine requirement documents as referred to in paragraph (3) are in the form of printed documents or electronic documents.</w:t>
      </w:r>
    </w:p>
    <w:p w14:paraId="64D0D58C" w14:textId="77777777" w:rsidR="00D55C2E" w:rsidRDefault="00000000">
      <w:pPr>
        <w:pStyle w:val="BodyText"/>
        <w:ind w:left="5160"/>
      </w:pPr>
      <w:r>
        <w:lastRenderedPageBreak/>
        <w:t>Article 267</w:t>
      </w:r>
    </w:p>
    <w:p w14:paraId="3A9D3E17" w14:textId="77777777" w:rsidR="00D55C2E" w:rsidRDefault="00000000">
      <w:pPr>
        <w:pStyle w:val="BodyText"/>
        <w:ind w:left="2580" w:hanging="560"/>
        <w:jc w:val="both"/>
      </w:pPr>
      <w:r>
        <w:rPr>
          <w:shd w:val="clear" w:color="auto" w:fill="FFFFFF"/>
        </w:rPr>
        <w:t>(1) In the case of the results of the administrative examination and the conformity of the documents as referred to in Article 266 paragraph</w:t>
      </w:r>
    </w:p>
    <w:p w14:paraId="3D63D737" w14:textId="77777777" w:rsidR="00D55C2E" w:rsidRDefault="00000000">
      <w:pPr>
        <w:pStyle w:val="BodyText"/>
        <w:numPr>
          <w:ilvl w:val="0"/>
          <w:numId w:val="527"/>
        </w:numPr>
        <w:ind w:left="2580"/>
        <w:jc w:val="both"/>
      </w:pPr>
      <w:bookmarkStart w:id="1787" w:name="bookmark1792"/>
      <w:bookmarkEnd w:id="1787"/>
      <w:r>
        <w:t>, stated:</w:t>
      </w:r>
    </w:p>
    <w:p w14:paraId="3A44312C" w14:textId="77777777" w:rsidR="00D55C2E" w:rsidRDefault="00000000">
      <w:pPr>
        <w:pStyle w:val="BodyText"/>
        <w:numPr>
          <w:ilvl w:val="0"/>
          <w:numId w:val="551"/>
        </w:numPr>
        <w:tabs>
          <w:tab w:val="left" w:pos="3145"/>
        </w:tabs>
        <w:ind w:left="2580"/>
        <w:jc w:val="both"/>
      </w:pPr>
      <w:bookmarkStart w:id="1788" w:name="bookmark1793"/>
      <w:bookmarkEnd w:id="1788"/>
      <w:r>
        <w:t>incomplete required documents;</w:t>
      </w:r>
    </w:p>
    <w:p w14:paraId="651F36CE" w14:textId="77777777" w:rsidR="00D55C2E" w:rsidRDefault="00000000">
      <w:pPr>
        <w:pStyle w:val="BodyText"/>
        <w:numPr>
          <w:ilvl w:val="0"/>
          <w:numId w:val="551"/>
        </w:numPr>
        <w:tabs>
          <w:tab w:val="left" w:pos="3145"/>
        </w:tabs>
        <w:ind w:left="3160" w:hanging="580"/>
        <w:jc w:val="both"/>
      </w:pPr>
      <w:bookmarkStart w:id="1789" w:name="bookmark1794"/>
      <w:bookmarkEnd w:id="1789"/>
      <w:r>
        <w:t>the required documents are incorrect or invalid; and/or</w:t>
      </w:r>
    </w:p>
    <w:p w14:paraId="79866429" w14:textId="77777777" w:rsidR="00D55C2E" w:rsidRDefault="00000000">
      <w:pPr>
        <w:pStyle w:val="BodyText"/>
        <w:numPr>
          <w:ilvl w:val="0"/>
          <w:numId w:val="551"/>
        </w:numPr>
        <w:tabs>
          <w:tab w:val="left" w:pos="3145"/>
        </w:tabs>
        <w:spacing w:after="360"/>
        <w:ind w:left="2580"/>
        <w:jc w:val="both"/>
      </w:pPr>
      <w:bookmarkStart w:id="1790" w:name="bookmark1795"/>
      <w:bookmarkEnd w:id="1790"/>
      <w:r>
        <w:t>the type or quantity of HPIK Carrier Media is not appropriate; the HPIK Carrier Media will be subject to detention.</w:t>
      </w:r>
    </w:p>
    <w:p w14:paraId="33BD653E" w14:textId="77777777" w:rsidR="00D55C2E" w:rsidRDefault="00000000">
      <w:pPr>
        <w:pStyle w:val="BodyText"/>
        <w:numPr>
          <w:ilvl w:val="0"/>
          <w:numId w:val="521"/>
        </w:numPr>
        <w:tabs>
          <w:tab w:val="left" w:pos="2586"/>
        </w:tabs>
        <w:ind w:left="2560" w:hanging="540"/>
        <w:jc w:val="both"/>
      </w:pPr>
      <w:bookmarkStart w:id="1791" w:name="bookmark1796"/>
      <w:bookmarkEnd w:id="1791"/>
      <w:r>
        <w:rPr>
          <w:shd w:val="clear" w:color="auto" w:fill="FFFFFF"/>
        </w:rPr>
        <w:t>In the case of the results of the administrative examination and the conformity of the documents as referred to in Article 266 paragraph</w:t>
      </w:r>
    </w:p>
    <w:p w14:paraId="03E1C82E" w14:textId="77777777" w:rsidR="00D55C2E" w:rsidRDefault="00000000">
      <w:pPr>
        <w:pStyle w:val="BodyText"/>
        <w:numPr>
          <w:ilvl w:val="0"/>
          <w:numId w:val="515"/>
        </w:numPr>
        <w:tabs>
          <w:tab w:val="left" w:pos="3131"/>
        </w:tabs>
        <w:ind w:left="2560" w:firstLine="20"/>
        <w:jc w:val="both"/>
      </w:pPr>
      <w:bookmarkStart w:id="1792" w:name="bookmark1797"/>
      <w:bookmarkEnd w:id="1792"/>
      <w:r>
        <w:t>, HPIK Carrier Media is a type that is prohibited from being removed from one Area to another Area within the territory of the Unitary State of the Republic of Indonesia, HPIK Carrier Media will be rejected.</w:t>
      </w:r>
    </w:p>
    <w:p w14:paraId="07C93939" w14:textId="77777777" w:rsidR="00D55C2E" w:rsidRDefault="00000000">
      <w:pPr>
        <w:pStyle w:val="BodyText"/>
        <w:numPr>
          <w:ilvl w:val="0"/>
          <w:numId w:val="515"/>
        </w:numPr>
        <w:tabs>
          <w:tab w:val="left" w:pos="2586"/>
        </w:tabs>
        <w:ind w:left="2560" w:hanging="540"/>
        <w:jc w:val="both"/>
      </w:pPr>
      <w:bookmarkStart w:id="1793" w:name="bookmark1798"/>
      <w:bookmarkEnd w:id="1793"/>
      <w:r>
        <w:t>In the case of the results of the administrative examination and the conformity of the documents as referred to in Article 266 paragraph (2), it is stated that they are complete, correct and valid as well as the type and</w:t>
      </w:r>
    </w:p>
    <w:p w14:paraId="4DA4EF23" w14:textId="77777777" w:rsidR="00D55C2E" w:rsidRDefault="00000000">
      <w:pPr>
        <w:pStyle w:val="BodyText"/>
        <w:spacing w:after="460"/>
        <w:ind w:left="2560" w:firstLine="20"/>
        <w:jc w:val="both"/>
      </w:pPr>
      <w:r>
        <w:t>The number of HPIK Carrier Media is appropriate, the HPIK Carrier Media is subject to exemption.</w:t>
      </w:r>
    </w:p>
    <w:p w14:paraId="4B76EABB" w14:textId="77777777" w:rsidR="00D55C2E" w:rsidRDefault="00000000">
      <w:pPr>
        <w:pStyle w:val="BodyText"/>
        <w:ind w:left="5160"/>
      </w:pPr>
      <w:r>
        <w:t>Article 268</w:t>
      </w:r>
    </w:p>
    <w:p w14:paraId="2C17D9AF" w14:textId="77777777" w:rsidR="00D55C2E" w:rsidRDefault="00000000">
      <w:pPr>
        <w:pStyle w:val="BodyText"/>
        <w:numPr>
          <w:ilvl w:val="0"/>
          <w:numId w:val="552"/>
        </w:numPr>
        <w:tabs>
          <w:tab w:val="left" w:pos="2586"/>
        </w:tabs>
        <w:ind w:left="2020"/>
        <w:jc w:val="both"/>
      </w:pPr>
      <w:bookmarkStart w:id="1794" w:name="bookmark1799"/>
      <w:bookmarkEnd w:id="1794"/>
      <w:r>
        <w:rPr>
          <w:shd w:val="clear" w:color="auto" w:fill="FFFFFF"/>
        </w:rPr>
        <w:t>Detention as referred to in Article 267 paragraph</w:t>
      </w:r>
    </w:p>
    <w:p w14:paraId="2A06C892" w14:textId="77777777" w:rsidR="00D55C2E" w:rsidRDefault="00000000">
      <w:pPr>
        <w:pStyle w:val="BodyText"/>
        <w:numPr>
          <w:ilvl w:val="0"/>
          <w:numId w:val="553"/>
        </w:numPr>
        <w:tabs>
          <w:tab w:val="left" w:pos="3131"/>
        </w:tabs>
        <w:ind w:left="2560" w:firstLine="20"/>
        <w:jc w:val="both"/>
      </w:pPr>
      <w:bookmarkStart w:id="1795" w:name="bookmark1800"/>
      <w:bookmarkEnd w:id="1795"/>
      <w:r>
        <w:t>, carried out within a maximum period of 3 (three) working days.</w:t>
      </w:r>
    </w:p>
    <w:p w14:paraId="61495324" w14:textId="77777777" w:rsidR="00D55C2E" w:rsidRDefault="00000000">
      <w:pPr>
        <w:pStyle w:val="BodyText"/>
        <w:numPr>
          <w:ilvl w:val="0"/>
          <w:numId w:val="553"/>
        </w:numPr>
        <w:tabs>
          <w:tab w:val="left" w:pos="2586"/>
        </w:tabs>
        <w:ind w:left="2560" w:hanging="540"/>
        <w:jc w:val="both"/>
      </w:pPr>
      <w:bookmarkStart w:id="1796" w:name="bookmark1801"/>
      <w:bookmarkEnd w:id="1796"/>
      <w:r>
        <w:t>For HPIK Carrier Media that are subject to detention, the Fish Quarantine Officer at the Entry Point will issue a letter of detention for the HPIK Carrier Media.</w:t>
      </w:r>
    </w:p>
    <w:p w14:paraId="55077E91" w14:textId="77777777" w:rsidR="00D55C2E" w:rsidRDefault="00000000">
      <w:pPr>
        <w:pStyle w:val="BodyText"/>
        <w:numPr>
          <w:ilvl w:val="0"/>
          <w:numId w:val="553"/>
        </w:numPr>
        <w:tabs>
          <w:tab w:val="left" w:pos="2586"/>
        </w:tabs>
        <w:ind w:left="2560" w:hanging="540"/>
        <w:jc w:val="both"/>
      </w:pPr>
      <w:bookmarkStart w:id="1797" w:name="bookmark1802"/>
      <w:bookmarkEnd w:id="1797"/>
      <w:r>
        <w:t>The results of the detention of the HPIK Carrier Media as referred to in paragraph (1) are stated in the minutes of the detention of the HPIK Carrier Media.</w:t>
      </w:r>
    </w:p>
    <w:p w14:paraId="1B8F6F7F" w14:textId="77777777" w:rsidR="00D55C2E" w:rsidRDefault="00000000">
      <w:pPr>
        <w:pStyle w:val="BodyText"/>
        <w:numPr>
          <w:ilvl w:val="0"/>
          <w:numId w:val="553"/>
        </w:numPr>
        <w:tabs>
          <w:tab w:val="left" w:pos="2586"/>
        </w:tabs>
        <w:spacing w:after="280"/>
        <w:ind w:left="2560" w:hanging="540"/>
        <w:jc w:val="both"/>
      </w:pPr>
      <w:bookmarkStart w:id="1798" w:name="bookmark1803"/>
      <w:bookmarkEnd w:id="1798"/>
      <w:r>
        <w:t>If after the 3 (three) working day period as referred to in paragraph (1) ends, the HPIK Bearer Media is not equipped with the required documents, the HPIK Bearer Media will be rejected.</w:t>
      </w:r>
    </w:p>
    <w:p w14:paraId="68B52769" w14:textId="77777777" w:rsidR="00D55C2E" w:rsidRDefault="00000000">
      <w:pPr>
        <w:pStyle w:val="BodyText"/>
        <w:ind w:left="5160"/>
      </w:pPr>
      <w:r>
        <w:t>Article 269</w:t>
      </w:r>
    </w:p>
    <w:p w14:paraId="08B5E3E7" w14:textId="77777777" w:rsidR="00D55C2E" w:rsidRDefault="00000000">
      <w:pPr>
        <w:pStyle w:val="BodyText"/>
        <w:numPr>
          <w:ilvl w:val="0"/>
          <w:numId w:val="554"/>
        </w:numPr>
        <w:tabs>
          <w:tab w:val="left" w:pos="2586"/>
        </w:tabs>
        <w:ind w:left="2560" w:hanging="540"/>
        <w:jc w:val="both"/>
      </w:pPr>
      <w:bookmarkStart w:id="1799" w:name="bookmark1804"/>
      <w:bookmarkEnd w:id="1799"/>
      <w:r>
        <w:rPr>
          <w:shd w:val="clear" w:color="auto" w:fill="FFFFFF"/>
        </w:rPr>
        <w:t>HPIK Carrier Media that is subject to rejection as referred to in Article 267 paragraph (2) and Article 268 paragraph (3)</w:t>
      </w:r>
    </w:p>
    <w:p w14:paraId="44F4D8F4" w14:textId="77777777" w:rsidR="00D55C2E" w:rsidRDefault="00000000">
      <w:pPr>
        <w:pStyle w:val="BodyText"/>
        <w:numPr>
          <w:ilvl w:val="0"/>
          <w:numId w:val="515"/>
        </w:numPr>
        <w:tabs>
          <w:tab w:val="left" w:pos="3131"/>
        </w:tabs>
        <w:ind w:left="2560"/>
      </w:pPr>
      <w:bookmarkStart w:id="1800" w:name="bookmark1805"/>
      <w:bookmarkEnd w:id="1800"/>
      <w:r>
        <w:t>, a letter of rejection was issued.</w:t>
      </w:r>
    </w:p>
    <w:p w14:paraId="0033DFC9" w14:textId="77777777" w:rsidR="00D55C2E" w:rsidRDefault="00000000">
      <w:pPr>
        <w:pStyle w:val="BodyText"/>
        <w:numPr>
          <w:ilvl w:val="0"/>
          <w:numId w:val="554"/>
        </w:numPr>
        <w:tabs>
          <w:tab w:val="left" w:pos="2586"/>
        </w:tabs>
        <w:ind w:left="2560" w:hanging="540"/>
        <w:jc w:val="both"/>
      </w:pPr>
      <w:bookmarkStart w:id="1801" w:name="bookmark1806"/>
      <w:bookmarkEnd w:id="1801"/>
      <w:r>
        <w:t>For HPIK Carrier Media that is rejected as referred to in paragraph (1), the Owner must immediately return it to the Area of origin within a maximum period of 3 (three) working days from when the Owner receives the rejection letter.</w:t>
      </w:r>
    </w:p>
    <w:p w14:paraId="611CDF02" w14:textId="77777777" w:rsidR="00D55C2E" w:rsidRDefault="00000000">
      <w:pPr>
        <w:pStyle w:val="BodyText"/>
        <w:numPr>
          <w:ilvl w:val="0"/>
          <w:numId w:val="554"/>
        </w:numPr>
        <w:tabs>
          <w:tab w:val="left" w:pos="2586"/>
        </w:tabs>
        <w:ind w:left="2560" w:hanging="540"/>
        <w:jc w:val="both"/>
      </w:pPr>
      <w:bookmarkStart w:id="1802" w:name="bookmark1807"/>
      <w:bookmarkEnd w:id="1802"/>
      <w:r>
        <w:t>In the event that the return of the HPIK Carrier Media which has been rejected as referred to in paragraph (2) cannot be carried out due to the lack of means of transport, the rejection period may be extended.</w:t>
      </w:r>
    </w:p>
    <w:p w14:paraId="2BA44A63" w14:textId="77777777" w:rsidR="00D55C2E" w:rsidRDefault="00000000">
      <w:pPr>
        <w:pStyle w:val="BodyText"/>
        <w:numPr>
          <w:ilvl w:val="0"/>
          <w:numId w:val="554"/>
        </w:numPr>
        <w:tabs>
          <w:tab w:val="left" w:pos="2586"/>
        </w:tabs>
        <w:ind w:left="2560" w:hanging="540"/>
        <w:jc w:val="both"/>
      </w:pPr>
      <w:bookmarkStart w:id="1803" w:name="bookmark1808"/>
      <w:bookmarkEnd w:id="1803"/>
      <w:r>
        <w:lastRenderedPageBreak/>
        <w:t>The extension of the rejection period as referred to in paragraph (3) is carried out with the approval of the Fish Quarantine Officer.</w:t>
      </w:r>
    </w:p>
    <w:p w14:paraId="58C68717" w14:textId="77777777" w:rsidR="00D55C2E" w:rsidRDefault="00000000">
      <w:pPr>
        <w:pStyle w:val="BodyText"/>
        <w:numPr>
          <w:ilvl w:val="0"/>
          <w:numId w:val="554"/>
        </w:numPr>
        <w:tabs>
          <w:tab w:val="left" w:pos="2586"/>
        </w:tabs>
        <w:spacing w:after="140"/>
        <w:ind w:left="2560" w:hanging="540"/>
        <w:jc w:val="both"/>
      </w:pPr>
      <w:bookmarkStart w:id="1804" w:name="bookmark1809"/>
      <w:bookmarkEnd w:id="1804"/>
      <w:r>
        <w:t>If after a period of 3 (three) working days after the issuance of the rejection letter or the extension of the rejection period ends, the HPIK Bearer Media is not sent back to the Area of origin, the HPIK Bearer Media will be subject to destruction.</w:t>
      </w:r>
    </w:p>
    <w:p w14:paraId="53395000" w14:textId="77777777" w:rsidR="00D55C2E" w:rsidRDefault="00000000">
      <w:pPr>
        <w:pStyle w:val="BodyText"/>
        <w:ind w:left="5120"/>
        <w:jc w:val="both"/>
      </w:pPr>
      <w:r>
        <w:t>Article 270</w:t>
      </w:r>
    </w:p>
    <w:p w14:paraId="58BEF740" w14:textId="77777777" w:rsidR="00D55C2E" w:rsidRDefault="00000000">
      <w:pPr>
        <w:pStyle w:val="BodyText"/>
        <w:ind w:left="2020"/>
        <w:jc w:val="both"/>
      </w:pPr>
      <w:r>
        <w:rPr>
          <w:shd w:val="clear" w:color="auto" w:fill="FFFFFF"/>
        </w:rPr>
        <w:t>The release as referred to in Article 267 paragraph</w:t>
      </w:r>
    </w:p>
    <w:p w14:paraId="312037A1" w14:textId="77777777" w:rsidR="00D55C2E" w:rsidRDefault="00000000">
      <w:pPr>
        <w:pStyle w:val="BodyText"/>
        <w:numPr>
          <w:ilvl w:val="0"/>
          <w:numId w:val="521"/>
        </w:numPr>
        <w:ind w:left="2020"/>
        <w:jc w:val="both"/>
      </w:pPr>
      <w:bookmarkStart w:id="1805" w:name="bookmark1810"/>
      <w:bookmarkEnd w:id="1805"/>
      <w:r>
        <w:t>, for the Entry of HPIK Carrier Media from the Area of Origin which is equipped with:</w:t>
      </w:r>
    </w:p>
    <w:p w14:paraId="3C02EC1D" w14:textId="77777777" w:rsidR="00D55C2E" w:rsidRDefault="00000000">
      <w:pPr>
        <w:pStyle w:val="BodyText"/>
        <w:numPr>
          <w:ilvl w:val="0"/>
          <w:numId w:val="555"/>
        </w:numPr>
        <w:tabs>
          <w:tab w:val="left" w:pos="2582"/>
        </w:tabs>
        <w:ind w:left="2020"/>
        <w:jc w:val="both"/>
      </w:pPr>
      <w:bookmarkStart w:id="1806" w:name="bookmark1811"/>
      <w:bookmarkEnd w:id="1806"/>
      <w:r>
        <w:t>Health certificate for Fish and Fish Products between Areas; or</w:t>
      </w:r>
    </w:p>
    <w:p w14:paraId="5728D918" w14:textId="77777777" w:rsidR="00D55C2E" w:rsidRDefault="00000000">
      <w:pPr>
        <w:pStyle w:val="BodyText"/>
        <w:numPr>
          <w:ilvl w:val="0"/>
          <w:numId w:val="555"/>
        </w:numPr>
        <w:tabs>
          <w:tab w:val="left" w:pos="2582"/>
        </w:tabs>
        <w:spacing w:after="460"/>
        <w:ind w:left="2020"/>
        <w:jc w:val="both"/>
      </w:pPr>
      <w:bookmarkStart w:id="1807" w:name="bookmark1812"/>
      <w:bookmarkEnd w:id="1807"/>
      <w:r>
        <w:t>Other Carrier Media certificate, is carried out by issuing a release certificate.</w:t>
      </w:r>
    </w:p>
    <w:p w14:paraId="551D4F46" w14:textId="77777777" w:rsidR="00D55C2E" w:rsidRDefault="00000000">
      <w:pPr>
        <w:pStyle w:val="BodyText"/>
        <w:ind w:left="5120"/>
        <w:jc w:val="both"/>
      </w:pPr>
      <w:r>
        <w:t>Paragraph 5</w:t>
      </w:r>
    </w:p>
    <w:p w14:paraId="60771D4D" w14:textId="77777777" w:rsidR="00D55C2E" w:rsidRDefault="00000000">
      <w:pPr>
        <w:pStyle w:val="BodyText"/>
        <w:spacing w:after="260"/>
        <w:jc w:val="center"/>
      </w:pPr>
      <w:r>
        <w:t xml:space="preserve">Implementation of Fish Quarantine Measures and Supervision </w:t>
      </w:r>
      <w:r>
        <w:br/>
        <w:t xml:space="preserve">and/or Control of the Export of </w:t>
      </w:r>
      <w:r>
        <w:br/>
        <w:t xml:space="preserve">HPIK Carrier Media from Other Areas within the Territory of </w:t>
      </w:r>
      <w:r>
        <w:br/>
        <w:t>the Unitary State of the Republic of Indonesia</w:t>
      </w:r>
    </w:p>
    <w:p w14:paraId="54ABE9E3" w14:textId="77777777" w:rsidR="00D55C2E" w:rsidRDefault="00000000">
      <w:pPr>
        <w:pStyle w:val="BodyText"/>
        <w:ind w:left="5120"/>
        <w:jc w:val="both"/>
      </w:pPr>
      <w:r>
        <w:t>Article 271</w:t>
      </w:r>
    </w:p>
    <w:p w14:paraId="62389E47" w14:textId="77777777" w:rsidR="00D55C2E" w:rsidRDefault="00000000">
      <w:pPr>
        <w:pStyle w:val="BodyText"/>
        <w:numPr>
          <w:ilvl w:val="0"/>
          <w:numId w:val="556"/>
        </w:numPr>
        <w:tabs>
          <w:tab w:val="left" w:pos="2582"/>
        </w:tabs>
        <w:ind w:left="2580" w:hanging="560"/>
        <w:jc w:val="both"/>
      </w:pPr>
      <w:bookmarkStart w:id="1808" w:name="bookmark1813"/>
      <w:bookmarkEnd w:id="1808"/>
      <w:r>
        <w:t>Fish Quarantine Actions on the Removal of HPIK Carrier Media from one Area to another Area within the Territory of the Unitary State of the Republic of Indonesia, as referred to in Article 227 paragraph (1) letter c, begin with an inspection.</w:t>
      </w:r>
    </w:p>
    <w:p w14:paraId="311CEA74" w14:textId="77777777" w:rsidR="00D55C2E" w:rsidRDefault="00000000">
      <w:pPr>
        <w:pStyle w:val="BodyText"/>
        <w:numPr>
          <w:ilvl w:val="0"/>
          <w:numId w:val="556"/>
        </w:numPr>
        <w:tabs>
          <w:tab w:val="left" w:pos="2582"/>
        </w:tabs>
        <w:ind w:left="2020"/>
        <w:jc w:val="both"/>
      </w:pPr>
      <w:bookmarkStart w:id="1809" w:name="bookmark1814"/>
      <w:bookmarkEnd w:id="1809"/>
      <w:r>
        <w:t>The examination as referred to in paragraph (1) consists of:</w:t>
      </w:r>
    </w:p>
    <w:p w14:paraId="3D5B23C1" w14:textId="77777777" w:rsidR="00D55C2E" w:rsidRDefault="00000000">
      <w:pPr>
        <w:pStyle w:val="BodyText"/>
        <w:numPr>
          <w:ilvl w:val="0"/>
          <w:numId w:val="557"/>
        </w:numPr>
        <w:tabs>
          <w:tab w:val="left" w:pos="3146"/>
        </w:tabs>
        <w:ind w:left="3160" w:hanging="580"/>
        <w:jc w:val="both"/>
      </w:pPr>
      <w:bookmarkStart w:id="1810" w:name="bookmark1815"/>
      <w:bookmarkEnd w:id="1810"/>
      <w:r>
        <w:t>administrative checks and document compliance; and</w:t>
      </w:r>
    </w:p>
    <w:p w14:paraId="6C77851E" w14:textId="77777777" w:rsidR="00D55C2E" w:rsidRDefault="00000000">
      <w:pPr>
        <w:pStyle w:val="BodyText"/>
        <w:numPr>
          <w:ilvl w:val="0"/>
          <w:numId w:val="557"/>
        </w:numPr>
        <w:tabs>
          <w:tab w:val="left" w:pos="3146"/>
        </w:tabs>
        <w:spacing w:after="260"/>
        <w:ind w:left="2580"/>
        <w:jc w:val="both"/>
      </w:pPr>
      <w:bookmarkStart w:id="1811" w:name="bookmark1816"/>
      <w:bookmarkEnd w:id="1811"/>
      <w:r>
        <w:t>Fish health check.</w:t>
      </w:r>
    </w:p>
    <w:p w14:paraId="403AC037" w14:textId="77777777" w:rsidR="00D55C2E" w:rsidRDefault="00000000">
      <w:pPr>
        <w:pStyle w:val="BodyText"/>
        <w:ind w:left="5120"/>
        <w:jc w:val="both"/>
      </w:pPr>
      <w:r>
        <w:t>Article 272</w:t>
      </w:r>
    </w:p>
    <w:p w14:paraId="28ECE29C" w14:textId="77777777" w:rsidR="00D55C2E" w:rsidRDefault="00000000">
      <w:pPr>
        <w:pStyle w:val="BodyText"/>
        <w:numPr>
          <w:ilvl w:val="0"/>
          <w:numId w:val="558"/>
        </w:numPr>
        <w:tabs>
          <w:tab w:val="left" w:pos="2582"/>
        </w:tabs>
        <w:ind w:left="2580" w:hanging="560"/>
        <w:jc w:val="both"/>
      </w:pPr>
      <w:bookmarkStart w:id="1812" w:name="bookmark1817"/>
      <w:bookmarkEnd w:id="1812"/>
      <w:r>
        <w:t>Administrative inspections and document conformity as referred to in Article 271 paragraph (2) letter a, are carried out on:</w:t>
      </w:r>
    </w:p>
    <w:p w14:paraId="22BE5257" w14:textId="77777777" w:rsidR="00D55C2E" w:rsidRDefault="00000000">
      <w:pPr>
        <w:pStyle w:val="BodyText"/>
        <w:numPr>
          <w:ilvl w:val="0"/>
          <w:numId w:val="559"/>
        </w:numPr>
        <w:tabs>
          <w:tab w:val="left" w:pos="3146"/>
        </w:tabs>
        <w:ind w:left="3160" w:hanging="580"/>
        <w:jc w:val="both"/>
      </w:pPr>
      <w:bookmarkStart w:id="1813" w:name="bookmark1818"/>
      <w:bookmarkEnd w:id="1813"/>
      <w:r>
        <w:t>Document requirements for the Release of HPIK Carrier Media from one Area to another Area within the territory of the Unitary State of the Republic of Indonesia;</w:t>
      </w:r>
    </w:p>
    <w:p w14:paraId="7A699B02" w14:textId="77777777" w:rsidR="00D55C2E" w:rsidRDefault="00000000">
      <w:pPr>
        <w:pStyle w:val="BodyText"/>
        <w:numPr>
          <w:ilvl w:val="0"/>
          <w:numId w:val="559"/>
        </w:numPr>
        <w:tabs>
          <w:tab w:val="left" w:pos="3146"/>
        </w:tabs>
        <w:ind w:left="3160" w:hanging="580"/>
        <w:jc w:val="both"/>
      </w:pPr>
      <w:bookmarkStart w:id="1814" w:name="bookmark1819"/>
      <w:bookmarkEnd w:id="1814"/>
      <w:r>
        <w:t>conformity of the type and quantity of HPIK Carrier Media with the required documents and other documents required for the Release of HPIK Carrier Media from one Area to another Area within the territory of the Unitary State of the Republic of Indonesia.</w:t>
      </w:r>
    </w:p>
    <w:p w14:paraId="406C9FE6" w14:textId="77777777" w:rsidR="00D55C2E" w:rsidRDefault="00000000">
      <w:pPr>
        <w:pStyle w:val="BodyText"/>
        <w:numPr>
          <w:ilvl w:val="0"/>
          <w:numId w:val="558"/>
        </w:numPr>
        <w:tabs>
          <w:tab w:val="left" w:pos="2582"/>
        </w:tabs>
        <w:ind w:left="2580" w:hanging="560"/>
        <w:jc w:val="both"/>
      </w:pPr>
      <w:bookmarkStart w:id="1815" w:name="bookmark1820"/>
      <w:bookmarkEnd w:id="1815"/>
      <w:r>
        <w:t>Administrative inspection and document conformity checks as referred to in paragraph (1) are carried out through inspections:</w:t>
      </w:r>
    </w:p>
    <w:p w14:paraId="223F2448" w14:textId="77777777" w:rsidR="00D55C2E" w:rsidRDefault="00000000">
      <w:pPr>
        <w:pStyle w:val="BodyText"/>
        <w:numPr>
          <w:ilvl w:val="0"/>
          <w:numId w:val="560"/>
        </w:numPr>
        <w:tabs>
          <w:tab w:val="left" w:pos="3146"/>
        </w:tabs>
        <w:ind w:left="3160" w:hanging="580"/>
        <w:jc w:val="both"/>
      </w:pPr>
      <w:bookmarkStart w:id="1816" w:name="bookmark1821"/>
      <w:bookmarkEnd w:id="1816"/>
      <w:r>
        <w:t>completeness of the required documents for the Release of HPIK Bearer Media from one Area to another Area within the territory of the Unitary State of the Republic of Indonesia;</w:t>
      </w:r>
    </w:p>
    <w:p w14:paraId="6B5F9CF2" w14:textId="77777777" w:rsidR="00D55C2E" w:rsidRDefault="00000000">
      <w:pPr>
        <w:pStyle w:val="BodyText"/>
        <w:numPr>
          <w:ilvl w:val="0"/>
          <w:numId w:val="560"/>
        </w:numPr>
        <w:tabs>
          <w:tab w:val="left" w:pos="3146"/>
        </w:tabs>
        <w:ind w:left="3160" w:hanging="580"/>
        <w:jc w:val="both"/>
      </w:pPr>
      <w:bookmarkStart w:id="1817" w:name="bookmark1822"/>
      <w:bookmarkEnd w:id="1817"/>
      <w:r>
        <w:t>the truth and validity of the document; and</w:t>
      </w:r>
    </w:p>
    <w:p w14:paraId="4E14D1FF" w14:textId="77777777" w:rsidR="00D55C2E" w:rsidRDefault="00000000">
      <w:pPr>
        <w:pStyle w:val="BodyText"/>
        <w:numPr>
          <w:ilvl w:val="0"/>
          <w:numId w:val="560"/>
        </w:numPr>
        <w:tabs>
          <w:tab w:val="left" w:pos="3146"/>
        </w:tabs>
        <w:ind w:left="3160" w:hanging="580"/>
        <w:jc w:val="both"/>
      </w:pPr>
      <w:bookmarkStart w:id="1818" w:name="bookmark1823"/>
      <w:bookmarkEnd w:id="1818"/>
      <w:r>
        <w:lastRenderedPageBreak/>
        <w:t>conformity of the type and quantity of HPIK Carrier Media with the required documents for the Issuance of HPIK Carrier Media.</w:t>
      </w:r>
    </w:p>
    <w:p w14:paraId="0FC8F4A3" w14:textId="77777777" w:rsidR="00D55C2E" w:rsidRDefault="00000000">
      <w:pPr>
        <w:pStyle w:val="BodyText"/>
        <w:numPr>
          <w:ilvl w:val="0"/>
          <w:numId w:val="558"/>
        </w:numPr>
        <w:tabs>
          <w:tab w:val="left" w:pos="2582"/>
        </w:tabs>
        <w:spacing w:after="260"/>
        <w:ind w:left="2580" w:hanging="560"/>
        <w:jc w:val="both"/>
      </w:pPr>
      <w:bookmarkStart w:id="1819" w:name="bookmark1824"/>
      <w:bookmarkEnd w:id="1819"/>
      <w:r>
        <w:t>Checking the completeness of the required documents as referred to in paragraph (2) letter a, is carried out by checking the completeness of the required documents for the Release of HPIK Bearer Media from one Area to another Area within the territory of the Unitary State of the Republic of Indonesia.</w:t>
      </w:r>
    </w:p>
    <w:p w14:paraId="2B5DD241" w14:textId="77777777" w:rsidR="00D55C2E" w:rsidRDefault="00000000">
      <w:pPr>
        <w:pStyle w:val="BodyText"/>
        <w:numPr>
          <w:ilvl w:val="0"/>
          <w:numId w:val="558"/>
        </w:numPr>
        <w:tabs>
          <w:tab w:val="left" w:pos="2579"/>
        </w:tabs>
        <w:ind w:left="2580" w:hanging="560"/>
        <w:jc w:val="both"/>
      </w:pPr>
      <w:bookmarkStart w:id="1820" w:name="bookmark1825"/>
      <w:bookmarkEnd w:id="1820"/>
      <w:r>
        <w:t xml:space="preserve">Checking the truth and validity of the required documents as referred to in paragraph (2) letter b, is carried out by examining the authenticity and validity of the required documents by paying attention to things such as the logo, certificate serial number, signature specimen, </w:t>
      </w:r>
      <w:r>
        <w:rPr>
          <w:i/>
          <w:iCs/>
        </w:rPr>
        <w:t xml:space="preserve">embossed stamp/stamp, QR code/barcode </w:t>
      </w:r>
      <w:r>
        <w:t>and other special characteristics of the relevant originating agency that issued the document.</w:t>
      </w:r>
    </w:p>
    <w:p w14:paraId="4957D490" w14:textId="77777777" w:rsidR="00D55C2E" w:rsidRDefault="00000000">
      <w:pPr>
        <w:pStyle w:val="BodyText"/>
        <w:numPr>
          <w:ilvl w:val="0"/>
          <w:numId w:val="558"/>
        </w:numPr>
        <w:tabs>
          <w:tab w:val="left" w:pos="2579"/>
        </w:tabs>
        <w:ind w:left="2580" w:hanging="560"/>
        <w:jc w:val="both"/>
      </w:pPr>
      <w:bookmarkStart w:id="1821" w:name="bookmark1826"/>
      <w:bookmarkEnd w:id="1821"/>
      <w:r>
        <w:t>The required documents are considered complete if they meet all the required documents as referred to in Article 227 paragraph (1) letter a and paragraph (2).</w:t>
      </w:r>
    </w:p>
    <w:p w14:paraId="4982870E" w14:textId="77777777" w:rsidR="00D55C2E" w:rsidRDefault="00000000">
      <w:pPr>
        <w:pStyle w:val="BodyText"/>
        <w:numPr>
          <w:ilvl w:val="0"/>
          <w:numId w:val="558"/>
        </w:numPr>
        <w:tabs>
          <w:tab w:val="left" w:pos="2579"/>
        </w:tabs>
        <w:ind w:left="2580" w:hanging="560"/>
        <w:jc w:val="both"/>
      </w:pPr>
      <w:bookmarkStart w:id="1822" w:name="bookmark1827"/>
      <w:bookmarkEnd w:id="1822"/>
      <w:r>
        <w:t>The required documents are considered correct and valid if they meet the following criteria:</w:t>
      </w:r>
    </w:p>
    <w:p w14:paraId="2F840FC2" w14:textId="77777777" w:rsidR="00D55C2E" w:rsidRDefault="00000000">
      <w:pPr>
        <w:pStyle w:val="BodyText"/>
        <w:numPr>
          <w:ilvl w:val="0"/>
          <w:numId w:val="561"/>
        </w:numPr>
        <w:tabs>
          <w:tab w:val="left" w:pos="3146"/>
        </w:tabs>
        <w:ind w:left="3140" w:hanging="560"/>
        <w:jc w:val="both"/>
      </w:pPr>
      <w:bookmarkStart w:id="1823" w:name="bookmark1828"/>
      <w:bookmarkEnd w:id="1823"/>
      <w:r>
        <w:t>documents signed, stamped, or coded and issued by an official from an authorized agency;</w:t>
      </w:r>
    </w:p>
    <w:p w14:paraId="785D5FFD" w14:textId="77777777" w:rsidR="00D55C2E" w:rsidRDefault="00000000">
      <w:pPr>
        <w:pStyle w:val="BodyText"/>
        <w:numPr>
          <w:ilvl w:val="0"/>
          <w:numId w:val="561"/>
        </w:numPr>
        <w:tabs>
          <w:tab w:val="left" w:pos="3146"/>
        </w:tabs>
        <w:ind w:left="3140" w:hanging="560"/>
        <w:jc w:val="both"/>
      </w:pPr>
      <w:bookmarkStart w:id="1824" w:name="bookmark1829"/>
      <w:bookmarkEnd w:id="1824"/>
      <w:r>
        <w:t>documents are still valid;</w:t>
      </w:r>
    </w:p>
    <w:p w14:paraId="313856EF" w14:textId="77777777" w:rsidR="00D55C2E" w:rsidRDefault="00000000">
      <w:pPr>
        <w:pStyle w:val="BodyText"/>
        <w:numPr>
          <w:ilvl w:val="0"/>
          <w:numId w:val="561"/>
        </w:numPr>
        <w:tabs>
          <w:tab w:val="left" w:pos="3146"/>
        </w:tabs>
        <w:ind w:left="3140" w:hanging="560"/>
        <w:jc w:val="both"/>
      </w:pPr>
      <w:bookmarkStart w:id="1825" w:name="bookmark1830"/>
      <w:bookmarkEnd w:id="1825"/>
      <w:r>
        <w:t>original documents or copies legalized by an official from the authorized agency; and</w:t>
      </w:r>
    </w:p>
    <w:p w14:paraId="596BE990" w14:textId="77777777" w:rsidR="00D55C2E" w:rsidRDefault="00000000">
      <w:pPr>
        <w:pStyle w:val="BodyText"/>
        <w:numPr>
          <w:ilvl w:val="0"/>
          <w:numId w:val="561"/>
        </w:numPr>
        <w:tabs>
          <w:tab w:val="left" w:pos="3146"/>
        </w:tabs>
        <w:ind w:left="2580"/>
        <w:jc w:val="both"/>
      </w:pPr>
      <w:bookmarkStart w:id="1826" w:name="bookmark1831"/>
      <w:bookmarkEnd w:id="1826"/>
      <w:r>
        <w:t>documents are intact and legible.</w:t>
      </w:r>
    </w:p>
    <w:p w14:paraId="1BEC11E1" w14:textId="77777777" w:rsidR="00D55C2E" w:rsidRDefault="00000000">
      <w:pPr>
        <w:pStyle w:val="BodyText"/>
        <w:numPr>
          <w:ilvl w:val="0"/>
          <w:numId w:val="558"/>
        </w:numPr>
        <w:tabs>
          <w:tab w:val="left" w:pos="2579"/>
        </w:tabs>
        <w:ind w:left="2580" w:hanging="560"/>
        <w:jc w:val="both"/>
      </w:pPr>
      <w:bookmarkStart w:id="1827" w:name="bookmark1832"/>
      <w:bookmarkEnd w:id="1827"/>
      <w:r>
        <w:t>The results of the examination of the completeness and validity of the documents as referred to in paragraph (2) letters a and b, are in the form of:</w:t>
      </w:r>
    </w:p>
    <w:p w14:paraId="4A76B30A" w14:textId="77777777" w:rsidR="00D55C2E" w:rsidRDefault="00000000">
      <w:pPr>
        <w:pStyle w:val="BodyText"/>
        <w:numPr>
          <w:ilvl w:val="0"/>
          <w:numId w:val="562"/>
        </w:numPr>
        <w:tabs>
          <w:tab w:val="left" w:pos="3146"/>
        </w:tabs>
        <w:ind w:left="2580"/>
        <w:jc w:val="both"/>
      </w:pPr>
      <w:bookmarkStart w:id="1828" w:name="bookmark1833"/>
      <w:bookmarkEnd w:id="1828"/>
      <w:r>
        <w:t>complete, correct and valid documents; or</w:t>
      </w:r>
    </w:p>
    <w:p w14:paraId="46BF595B" w14:textId="77777777" w:rsidR="00D55C2E" w:rsidRDefault="00000000">
      <w:pPr>
        <w:pStyle w:val="BodyText"/>
        <w:numPr>
          <w:ilvl w:val="0"/>
          <w:numId w:val="562"/>
        </w:numPr>
        <w:tabs>
          <w:tab w:val="left" w:pos="3146"/>
        </w:tabs>
        <w:ind w:left="3140" w:hanging="560"/>
        <w:jc w:val="both"/>
      </w:pPr>
      <w:bookmarkStart w:id="1829" w:name="bookmark1834"/>
      <w:bookmarkEnd w:id="1829"/>
      <w:r>
        <w:t>incomplete, incorrect and/or invalid documents.</w:t>
      </w:r>
    </w:p>
    <w:p w14:paraId="35D3BFEA" w14:textId="77777777" w:rsidR="00D55C2E" w:rsidRDefault="00000000">
      <w:pPr>
        <w:pStyle w:val="BodyText"/>
        <w:numPr>
          <w:ilvl w:val="0"/>
          <w:numId w:val="558"/>
        </w:numPr>
        <w:tabs>
          <w:tab w:val="left" w:pos="2579"/>
        </w:tabs>
        <w:ind w:left="2580" w:hanging="560"/>
        <w:jc w:val="both"/>
      </w:pPr>
      <w:bookmarkStart w:id="1830" w:name="bookmark1835"/>
      <w:bookmarkEnd w:id="1830"/>
      <w:r>
        <w:t>In the event that the results of the inspection of the completeness, truth and validity of the documents are declared complete, correct and valid as referred to in paragraph (7) letter a, then the HPIK Bearer Media will be inspected for conformity with the type and quantity.</w:t>
      </w:r>
    </w:p>
    <w:p w14:paraId="17765544" w14:textId="77777777" w:rsidR="00D55C2E" w:rsidRDefault="00000000">
      <w:pPr>
        <w:pStyle w:val="BodyText"/>
        <w:numPr>
          <w:ilvl w:val="0"/>
          <w:numId w:val="558"/>
        </w:numPr>
        <w:tabs>
          <w:tab w:val="left" w:pos="2579"/>
        </w:tabs>
        <w:spacing w:after="280"/>
        <w:ind w:left="2580" w:hanging="560"/>
        <w:jc w:val="both"/>
      </w:pPr>
      <w:bookmarkStart w:id="1831" w:name="bookmark1836"/>
      <w:bookmarkEnd w:id="1831"/>
      <w:r>
        <w:t>If based on the results of the examination of the completeness, truth and validity of the document, it is stated that the document is incomplete, incorrect and/or invalid as referred to in paragraph (7) letter b, the HPIK Bearer Media will be rejected.</w:t>
      </w:r>
    </w:p>
    <w:p w14:paraId="31B1E2B4" w14:textId="77777777" w:rsidR="00D55C2E" w:rsidRDefault="00000000">
      <w:pPr>
        <w:pStyle w:val="BodyText"/>
        <w:ind w:left="5160"/>
        <w:jc w:val="both"/>
      </w:pPr>
      <w:r>
        <w:t>Article 273</w:t>
      </w:r>
    </w:p>
    <w:p w14:paraId="1052D46E" w14:textId="77777777" w:rsidR="00D55C2E" w:rsidRDefault="00000000">
      <w:pPr>
        <w:pStyle w:val="BodyText"/>
        <w:numPr>
          <w:ilvl w:val="0"/>
          <w:numId w:val="563"/>
        </w:numPr>
        <w:tabs>
          <w:tab w:val="left" w:pos="2579"/>
        </w:tabs>
        <w:ind w:left="2580" w:hanging="560"/>
        <w:jc w:val="both"/>
      </w:pPr>
      <w:bookmarkStart w:id="1832" w:name="bookmark1837"/>
      <w:bookmarkEnd w:id="1832"/>
      <w:r>
        <w:t>Checking the conformity of the type and quantity of HPIK Carrier Media as referred to in Article 272 paragraph (1) letter b, is carried out to determine the conformity between the contents of the requirement documents and the type, quantity and/or size of the HPIK Carrier Media.</w:t>
      </w:r>
    </w:p>
    <w:p w14:paraId="54AC4CE9" w14:textId="77777777" w:rsidR="00D55C2E" w:rsidRDefault="00000000">
      <w:pPr>
        <w:pStyle w:val="BodyText"/>
        <w:numPr>
          <w:ilvl w:val="0"/>
          <w:numId w:val="563"/>
        </w:numPr>
        <w:tabs>
          <w:tab w:val="left" w:pos="2579"/>
        </w:tabs>
        <w:ind w:left="2580" w:hanging="560"/>
        <w:jc w:val="both"/>
      </w:pPr>
      <w:bookmarkStart w:id="1833" w:name="bookmark1838"/>
      <w:bookmarkEnd w:id="1833"/>
      <w:r>
        <w:rPr>
          <w:shd w:val="clear" w:color="auto" w:fill="FFFFFF"/>
        </w:rPr>
        <w:t>In the case of the results of the inspection of the conformity of the type and quantity of HPIK Carrier Media as referred to in paragraph</w:t>
      </w:r>
    </w:p>
    <w:p w14:paraId="710F7563" w14:textId="77777777" w:rsidR="00D55C2E" w:rsidRDefault="00000000">
      <w:pPr>
        <w:pStyle w:val="BodyText"/>
        <w:numPr>
          <w:ilvl w:val="0"/>
          <w:numId w:val="564"/>
        </w:numPr>
        <w:tabs>
          <w:tab w:val="left" w:pos="3142"/>
        </w:tabs>
        <w:ind w:left="2580"/>
        <w:jc w:val="both"/>
      </w:pPr>
      <w:bookmarkStart w:id="1834" w:name="bookmark1839"/>
      <w:bookmarkEnd w:id="1834"/>
      <w:r>
        <w:t xml:space="preserve">, stated as appropriate and the HPIK Carrier Media is </w:t>
      </w:r>
      <w:r>
        <w:lastRenderedPageBreak/>
        <w:t>not a type that is prohibited, the health of the Fish is subject to inspection.</w:t>
      </w:r>
    </w:p>
    <w:p w14:paraId="791742A2" w14:textId="77777777" w:rsidR="00D55C2E" w:rsidRDefault="00000000">
      <w:pPr>
        <w:pStyle w:val="BodyText"/>
        <w:numPr>
          <w:ilvl w:val="0"/>
          <w:numId w:val="563"/>
        </w:numPr>
        <w:tabs>
          <w:tab w:val="left" w:pos="2579"/>
        </w:tabs>
        <w:spacing w:after="140"/>
        <w:ind w:left="2580" w:hanging="560"/>
        <w:jc w:val="both"/>
      </w:pPr>
      <w:bookmarkStart w:id="1835" w:name="bookmark1840"/>
      <w:bookmarkEnd w:id="1835"/>
      <w:r>
        <w:t>If the results of the inspection of the conformity of the type and quantity of HPIK Carrier Media as referred to in paragraph (1) are declared to be inconsistent, the Release of HPIK Carrier Media will be rejected.</w:t>
      </w:r>
    </w:p>
    <w:p w14:paraId="0C6441CE" w14:textId="77777777" w:rsidR="00D55C2E" w:rsidRDefault="00000000">
      <w:pPr>
        <w:pStyle w:val="BodyText"/>
        <w:numPr>
          <w:ilvl w:val="0"/>
          <w:numId w:val="563"/>
        </w:numPr>
        <w:tabs>
          <w:tab w:val="left" w:pos="2577"/>
        </w:tabs>
        <w:ind w:left="2580" w:hanging="560"/>
        <w:jc w:val="both"/>
      </w:pPr>
      <w:bookmarkStart w:id="1836" w:name="bookmark1841"/>
      <w:bookmarkEnd w:id="1836"/>
      <w:r>
        <w:t>In the event that the results of the inspection of the conformity of the type and quantity of HPIK Carrier Media as referred to in paragraph (1) are declared to be inconsistent and the HPIK Carrier Media is a prohibited type, the HPIK Carrier Media will be rejected and other actions will be taken in accordance with the provisions of statutory regulations.</w:t>
      </w:r>
    </w:p>
    <w:p w14:paraId="7D3D4689" w14:textId="77777777" w:rsidR="00D55C2E" w:rsidRDefault="00000000">
      <w:pPr>
        <w:pStyle w:val="BodyText"/>
        <w:numPr>
          <w:ilvl w:val="0"/>
          <w:numId w:val="563"/>
        </w:numPr>
        <w:tabs>
          <w:tab w:val="left" w:pos="2577"/>
        </w:tabs>
        <w:ind w:left="2580" w:hanging="560"/>
        <w:jc w:val="both"/>
      </w:pPr>
      <w:bookmarkStart w:id="1837" w:name="bookmark1842"/>
      <w:bookmarkEnd w:id="1837"/>
      <w:r>
        <w:t>In the event that the results of the inspection of the conformity of the type and quantity of HPIK Carrier Media as referred to in paragraph (1) are declared to be non-conforming and the HPIK Carrier Media is a protected, prohibited and/or restricted type, the HPIK Carrier Media will be rejected and other actions will be taken in accordance with the provisions of statutory regulations.</w:t>
      </w:r>
    </w:p>
    <w:p w14:paraId="32C7F9A5" w14:textId="77777777" w:rsidR="00D55C2E" w:rsidRDefault="00000000">
      <w:pPr>
        <w:pStyle w:val="BodyText"/>
        <w:numPr>
          <w:ilvl w:val="0"/>
          <w:numId w:val="563"/>
        </w:numPr>
        <w:tabs>
          <w:tab w:val="left" w:pos="2577"/>
        </w:tabs>
        <w:spacing w:after="280"/>
        <w:ind w:left="2580" w:hanging="560"/>
        <w:jc w:val="both"/>
      </w:pPr>
      <w:bookmarkStart w:id="1838" w:name="bookmark1843"/>
      <w:bookmarkEnd w:id="1838"/>
      <w:r>
        <w:t>Other actions as referred to in paragraph (5) are carried out through coordination with the ministry/institution that carries out conservation functions.</w:t>
      </w:r>
    </w:p>
    <w:p w14:paraId="3CC0FCCB" w14:textId="77777777" w:rsidR="00D55C2E" w:rsidRDefault="00000000">
      <w:pPr>
        <w:pStyle w:val="BodyText"/>
        <w:ind w:left="5160"/>
      </w:pPr>
      <w:r>
        <w:t>Article 274</w:t>
      </w:r>
    </w:p>
    <w:p w14:paraId="52AEC705" w14:textId="77777777" w:rsidR="00D55C2E" w:rsidRDefault="00000000">
      <w:pPr>
        <w:pStyle w:val="BodyText"/>
        <w:numPr>
          <w:ilvl w:val="0"/>
          <w:numId w:val="565"/>
        </w:numPr>
        <w:tabs>
          <w:tab w:val="left" w:pos="2577"/>
        </w:tabs>
        <w:ind w:left="2580" w:hanging="560"/>
        <w:jc w:val="both"/>
      </w:pPr>
      <w:bookmarkStart w:id="1839" w:name="bookmark1844"/>
      <w:bookmarkEnd w:id="1839"/>
      <w:r>
        <w:t>Fish health checks as referred to in Article 271 paragraph (2) letter b, are carried out in the following manner:</w:t>
      </w:r>
    </w:p>
    <w:p w14:paraId="1615EB67" w14:textId="77777777" w:rsidR="00D55C2E" w:rsidRDefault="00000000">
      <w:pPr>
        <w:pStyle w:val="BodyText"/>
        <w:numPr>
          <w:ilvl w:val="0"/>
          <w:numId w:val="566"/>
        </w:numPr>
        <w:tabs>
          <w:tab w:val="left" w:pos="3146"/>
        </w:tabs>
        <w:ind w:left="2580"/>
      </w:pPr>
      <w:bookmarkStart w:id="1840" w:name="bookmark1845"/>
      <w:bookmarkEnd w:id="1840"/>
      <w:r>
        <w:t>physique;</w:t>
      </w:r>
    </w:p>
    <w:p w14:paraId="61F48710" w14:textId="77777777" w:rsidR="00D55C2E" w:rsidRDefault="00000000">
      <w:pPr>
        <w:pStyle w:val="BodyText"/>
        <w:numPr>
          <w:ilvl w:val="0"/>
          <w:numId w:val="566"/>
        </w:numPr>
        <w:tabs>
          <w:tab w:val="left" w:pos="3146"/>
        </w:tabs>
        <w:ind w:left="2580"/>
      </w:pPr>
      <w:bookmarkStart w:id="1841" w:name="bookmark1846"/>
      <w:bookmarkEnd w:id="1841"/>
      <w:r>
        <w:t>clinical; and/or</w:t>
      </w:r>
    </w:p>
    <w:p w14:paraId="7CEE56F0" w14:textId="77777777" w:rsidR="00D55C2E" w:rsidRDefault="00000000">
      <w:pPr>
        <w:pStyle w:val="BodyText"/>
        <w:numPr>
          <w:ilvl w:val="0"/>
          <w:numId w:val="566"/>
        </w:numPr>
        <w:tabs>
          <w:tab w:val="left" w:pos="3146"/>
        </w:tabs>
        <w:ind w:left="2580"/>
      </w:pPr>
      <w:bookmarkStart w:id="1842" w:name="bookmark1847"/>
      <w:bookmarkEnd w:id="1842"/>
      <w:r>
        <w:t>laboratory.</w:t>
      </w:r>
    </w:p>
    <w:p w14:paraId="5E8A2521" w14:textId="77777777" w:rsidR="00D55C2E" w:rsidRDefault="00000000">
      <w:pPr>
        <w:pStyle w:val="BodyText"/>
        <w:numPr>
          <w:ilvl w:val="0"/>
          <w:numId w:val="565"/>
        </w:numPr>
        <w:tabs>
          <w:tab w:val="left" w:pos="2577"/>
        </w:tabs>
        <w:ind w:left="2020"/>
        <w:jc w:val="both"/>
      </w:pPr>
      <w:bookmarkStart w:id="1843" w:name="bookmark1848"/>
      <w:bookmarkEnd w:id="1843"/>
      <w:r>
        <w:t>Physical health check of fish as follows:</w:t>
      </w:r>
    </w:p>
    <w:p w14:paraId="74BF4B36" w14:textId="77777777" w:rsidR="00D55C2E" w:rsidRDefault="00000000">
      <w:pPr>
        <w:pStyle w:val="BodyText"/>
        <w:tabs>
          <w:tab w:val="left" w:pos="5954"/>
          <w:tab w:val="left" w:pos="7250"/>
          <w:tab w:val="left" w:pos="8662"/>
        </w:tabs>
        <w:ind w:left="2580"/>
        <w:jc w:val="both"/>
      </w:pPr>
      <w:r>
        <w:t xml:space="preserve">referred to in paragraph (1) </w:t>
      </w:r>
      <w:r>
        <w:tab/>
        <w:t xml:space="preserve">letter a, </w:t>
      </w:r>
      <w:r>
        <w:tab/>
        <w:t xml:space="preserve">is carried out </w:t>
      </w:r>
      <w:r>
        <w:tab/>
        <w:t>to</w:t>
      </w:r>
    </w:p>
    <w:p w14:paraId="69B549DB" w14:textId="77777777" w:rsidR="00D55C2E" w:rsidRDefault="00000000">
      <w:pPr>
        <w:pStyle w:val="BodyText"/>
        <w:tabs>
          <w:tab w:val="left" w:pos="5954"/>
          <w:tab w:val="left" w:pos="8662"/>
        </w:tabs>
        <w:ind w:left="2580"/>
        <w:jc w:val="both"/>
      </w:pPr>
      <w:r>
        <w:t xml:space="preserve">know the condition and </w:t>
      </w:r>
      <w:r>
        <w:tab/>
        <w:t xml:space="preserve">integrity of the </w:t>
      </w:r>
      <w:r>
        <w:tab/>
        <w:t>Media packaging</w:t>
      </w:r>
    </w:p>
    <w:p w14:paraId="6ADF3E7B" w14:textId="77777777" w:rsidR="00D55C2E" w:rsidRDefault="00000000">
      <w:pPr>
        <w:pStyle w:val="BodyText"/>
        <w:ind w:left="2580"/>
        <w:jc w:val="both"/>
      </w:pPr>
      <w:r>
        <w:t>Damaged/undamaged HPIK Carrier and the condition of rotten/unrotten HPIK Carrier Media observed visually.</w:t>
      </w:r>
    </w:p>
    <w:p w14:paraId="116CF26B" w14:textId="77777777" w:rsidR="00D55C2E" w:rsidRDefault="00000000">
      <w:pPr>
        <w:pStyle w:val="BodyText"/>
        <w:numPr>
          <w:ilvl w:val="0"/>
          <w:numId w:val="565"/>
        </w:numPr>
        <w:tabs>
          <w:tab w:val="left" w:pos="2577"/>
        </w:tabs>
        <w:ind w:left="2580" w:hanging="560"/>
        <w:jc w:val="both"/>
      </w:pPr>
      <w:bookmarkStart w:id="1844" w:name="bookmark1849"/>
      <w:bookmarkEnd w:id="1844"/>
      <w:r>
        <w:t>Clinical health examinations of fish as referred to in paragraph (1) letter b, are carried out to determine the health condition of the HPIK Carrier Media for certain HPIK or HPI based on clinical symptoms, behavior and abnormalities observed visually.</w:t>
      </w:r>
    </w:p>
    <w:p w14:paraId="1B9C9E8F" w14:textId="77777777" w:rsidR="00D55C2E" w:rsidRDefault="00000000">
      <w:pPr>
        <w:pStyle w:val="BodyText"/>
        <w:numPr>
          <w:ilvl w:val="0"/>
          <w:numId w:val="565"/>
        </w:numPr>
        <w:tabs>
          <w:tab w:val="left" w:pos="2577"/>
        </w:tabs>
        <w:ind w:left="2580" w:hanging="560"/>
        <w:jc w:val="both"/>
      </w:pPr>
      <w:bookmarkStart w:id="1845" w:name="bookmark1850"/>
      <w:bookmarkEnd w:id="1845"/>
      <w:r>
        <w:t>Laboratory health checks of fish as referred to in paragraph (1) letter c, are carried out to ensure that the Carrier Media is free from HPIK based on testing in an accredited laboratory.</w:t>
      </w:r>
    </w:p>
    <w:p w14:paraId="627B8374" w14:textId="77777777" w:rsidR="00D55C2E" w:rsidRDefault="00000000">
      <w:pPr>
        <w:pStyle w:val="BodyText"/>
        <w:numPr>
          <w:ilvl w:val="0"/>
          <w:numId w:val="565"/>
        </w:numPr>
        <w:tabs>
          <w:tab w:val="left" w:pos="2577"/>
        </w:tabs>
        <w:spacing w:after="280"/>
        <w:ind w:left="2580" w:hanging="560"/>
        <w:jc w:val="both"/>
      </w:pPr>
      <w:bookmarkStart w:id="1846" w:name="bookmark1851"/>
      <w:bookmarkEnd w:id="1846"/>
      <w:r>
        <w:t>Fish health checks as referred to in paragraph (1) are carried out by taking test samples.</w:t>
      </w:r>
    </w:p>
    <w:p w14:paraId="376ED920" w14:textId="77777777" w:rsidR="00D55C2E" w:rsidRDefault="00000000">
      <w:pPr>
        <w:pStyle w:val="BodyText"/>
        <w:ind w:left="5160"/>
      </w:pPr>
      <w:r>
        <w:t>Article 275</w:t>
      </w:r>
    </w:p>
    <w:p w14:paraId="328C6E40" w14:textId="77777777" w:rsidR="00D55C2E" w:rsidRDefault="00000000">
      <w:pPr>
        <w:pStyle w:val="BodyText"/>
        <w:numPr>
          <w:ilvl w:val="0"/>
          <w:numId w:val="567"/>
        </w:numPr>
        <w:tabs>
          <w:tab w:val="left" w:pos="2577"/>
        </w:tabs>
        <w:ind w:left="2580" w:hanging="560"/>
        <w:jc w:val="both"/>
      </w:pPr>
      <w:bookmarkStart w:id="1847" w:name="bookmark1852"/>
      <w:bookmarkEnd w:id="1847"/>
      <w:r>
        <w:t xml:space="preserve">For HPIK Carrier Media which will be removed from one Area to another Area within the territory of the Unitary State of the Republic of Indonesia, if based on the results of the fish health examination as referred to in Article 271 </w:t>
      </w:r>
      <w:r>
        <w:lastRenderedPageBreak/>
        <w:t>paragraph (2) letter b, the HPIK Carrier Media:</w:t>
      </w:r>
    </w:p>
    <w:p w14:paraId="506E6DFB" w14:textId="77777777" w:rsidR="00D55C2E" w:rsidRDefault="00000000">
      <w:pPr>
        <w:pStyle w:val="BodyText"/>
        <w:spacing w:after="140"/>
        <w:ind w:left="3160" w:hanging="580"/>
        <w:jc w:val="both"/>
      </w:pPr>
      <w:r>
        <w:t>a. not damaged or rotten, free from symptoms of HPIK infection or free from HPIK, then the HPIK Carrier Media will be released by issuing a health certificate for Fish and Fish Products between Areas or a certificate from Other Carrier Media;</w:t>
      </w:r>
    </w:p>
    <w:p w14:paraId="377E2321" w14:textId="77777777" w:rsidR="00D55C2E" w:rsidRDefault="00000000">
      <w:pPr>
        <w:pStyle w:val="BodyText"/>
        <w:numPr>
          <w:ilvl w:val="0"/>
          <w:numId w:val="568"/>
        </w:numPr>
        <w:tabs>
          <w:tab w:val="left" w:pos="3146"/>
        </w:tabs>
        <w:ind w:left="3160" w:hanging="580"/>
        <w:jc w:val="both"/>
      </w:pPr>
      <w:bookmarkStart w:id="1848" w:name="bookmark1853"/>
      <w:bookmarkEnd w:id="1848"/>
      <w:r>
        <w:t>damaged or rotten, not free from symptoms of HPIK infection, or not free from HPIK Class I, then the HPIK Carrier Media will be rejected by being returned to the Owner and no health certificate for Fish and Fish Products between Areas or a certificate from Other Carrier Media will be issued; or</w:t>
      </w:r>
    </w:p>
    <w:p w14:paraId="7D1686DF" w14:textId="77777777" w:rsidR="00D55C2E" w:rsidRDefault="00000000">
      <w:pPr>
        <w:pStyle w:val="BodyText"/>
        <w:numPr>
          <w:ilvl w:val="0"/>
          <w:numId w:val="568"/>
        </w:numPr>
        <w:tabs>
          <w:tab w:val="left" w:pos="3146"/>
        </w:tabs>
        <w:ind w:left="2580"/>
        <w:jc w:val="both"/>
      </w:pPr>
      <w:bookmarkStart w:id="1849" w:name="bookmark1854"/>
      <w:bookmarkEnd w:id="1849"/>
      <w:r>
        <w:t>not free from HPIK Class II, then regarding</w:t>
      </w:r>
    </w:p>
    <w:p w14:paraId="644109B4" w14:textId="77777777" w:rsidR="00D55C2E" w:rsidRDefault="00000000">
      <w:pPr>
        <w:pStyle w:val="BodyText"/>
        <w:tabs>
          <w:tab w:val="left" w:pos="6346"/>
        </w:tabs>
        <w:ind w:left="3160"/>
      </w:pPr>
      <w:r>
        <w:t xml:space="preserve">HPIK carrier media </w:t>
      </w:r>
      <w:r>
        <w:tab/>
        <w:t>may be subject to</w:t>
      </w:r>
    </w:p>
    <w:p w14:paraId="2E1E1F6D" w14:textId="77777777" w:rsidR="00D55C2E" w:rsidRDefault="00000000">
      <w:pPr>
        <w:pStyle w:val="BodyText"/>
        <w:ind w:left="3160"/>
      </w:pPr>
      <w:r>
        <w:t>treatment.</w:t>
      </w:r>
    </w:p>
    <w:p w14:paraId="54A854B0" w14:textId="77777777" w:rsidR="00D55C2E" w:rsidRDefault="00000000">
      <w:pPr>
        <w:pStyle w:val="BodyText"/>
        <w:numPr>
          <w:ilvl w:val="0"/>
          <w:numId w:val="567"/>
        </w:numPr>
        <w:tabs>
          <w:tab w:val="left" w:pos="2573"/>
          <w:tab w:val="left" w:pos="6346"/>
        </w:tabs>
        <w:ind w:left="2020"/>
        <w:jc w:val="both"/>
      </w:pPr>
      <w:bookmarkStart w:id="1850" w:name="bookmark1855"/>
      <w:bookmarkEnd w:id="1850"/>
      <w:r>
        <w:t xml:space="preserve">If after </w:t>
      </w:r>
      <w:r>
        <w:tab/>
        <w:t>treatment as follows</w:t>
      </w:r>
    </w:p>
    <w:p w14:paraId="58C5D7B3" w14:textId="77777777" w:rsidR="00D55C2E" w:rsidRDefault="00000000">
      <w:pPr>
        <w:pStyle w:val="BodyText"/>
        <w:ind w:left="3160" w:hanging="580"/>
        <w:jc w:val="both"/>
      </w:pPr>
      <w:r>
        <w:t>referred to in paragraph (1) letter c, HPIK Carrier Media:</w:t>
      </w:r>
    </w:p>
    <w:p w14:paraId="38F0E038" w14:textId="77777777" w:rsidR="00D55C2E" w:rsidRDefault="00000000">
      <w:pPr>
        <w:pStyle w:val="BodyText"/>
        <w:numPr>
          <w:ilvl w:val="0"/>
          <w:numId w:val="569"/>
        </w:numPr>
        <w:tabs>
          <w:tab w:val="left" w:pos="3146"/>
        </w:tabs>
        <w:ind w:left="3160" w:hanging="580"/>
        <w:jc w:val="both"/>
      </w:pPr>
      <w:bookmarkStart w:id="1851" w:name="bookmark1856"/>
      <w:bookmarkEnd w:id="1851"/>
      <w:r>
        <w:t>can be cured or purified from HPIK Class II, the Carrier Media of said HPIK is released by issuing a health certificate for Fish and Fish Products between Areas or a certificate from Other Carrier Media;</w:t>
      </w:r>
    </w:p>
    <w:p w14:paraId="0BD6974B" w14:textId="77777777" w:rsidR="00D55C2E" w:rsidRDefault="00000000">
      <w:pPr>
        <w:pStyle w:val="BodyText"/>
        <w:numPr>
          <w:ilvl w:val="0"/>
          <w:numId w:val="569"/>
        </w:numPr>
        <w:tabs>
          <w:tab w:val="left" w:pos="3146"/>
        </w:tabs>
        <w:spacing w:after="280"/>
        <w:ind w:left="3160" w:hanging="580"/>
        <w:jc w:val="both"/>
      </w:pPr>
      <w:bookmarkStart w:id="1852" w:name="bookmark1857"/>
      <w:bookmarkEnd w:id="1852"/>
      <w:r>
        <w:t>cannot be cured or disinfected from HPIK Class II, the HPIK Carrier Media will be rejected by being returned to the Owner and no health certificate for Fish and Fish Products between Areas or a certificate from Other Carrier Media will be issued.</w:t>
      </w:r>
    </w:p>
    <w:p w14:paraId="4276CEA5" w14:textId="77777777" w:rsidR="00D55C2E" w:rsidRDefault="00000000">
      <w:pPr>
        <w:pStyle w:val="BodyText"/>
        <w:ind w:left="5160"/>
      </w:pPr>
      <w:r>
        <w:t>Article 276</w:t>
      </w:r>
    </w:p>
    <w:p w14:paraId="62E264D5" w14:textId="77777777" w:rsidR="00D55C2E" w:rsidRDefault="00000000">
      <w:pPr>
        <w:pStyle w:val="BodyText"/>
        <w:numPr>
          <w:ilvl w:val="0"/>
          <w:numId w:val="570"/>
        </w:numPr>
        <w:tabs>
          <w:tab w:val="left" w:pos="2573"/>
        </w:tabs>
        <w:ind w:left="2580" w:hanging="560"/>
        <w:jc w:val="both"/>
      </w:pPr>
      <w:bookmarkStart w:id="1853" w:name="bookmark1858"/>
      <w:bookmarkEnd w:id="1853"/>
      <w:r>
        <w:t>In the case of HPIK Carrier Media which will be removed from one Area to another Area within the territory of the Unitary State of the Republic of Indonesia originating from a Fish Quarantine Installation which implements biosecurity, then the health inspection of the Fish as referred to in Article 271 paragraph (2) letter b is based on the results of HPIK monitoring or surveillance at the Fish Quarantine Installation.</w:t>
      </w:r>
    </w:p>
    <w:p w14:paraId="224337DE" w14:textId="77777777" w:rsidR="00D55C2E" w:rsidRDefault="00000000">
      <w:pPr>
        <w:pStyle w:val="BodyText"/>
        <w:numPr>
          <w:ilvl w:val="0"/>
          <w:numId w:val="570"/>
        </w:numPr>
        <w:tabs>
          <w:tab w:val="left" w:pos="2573"/>
        </w:tabs>
        <w:ind w:left="2020"/>
        <w:jc w:val="both"/>
      </w:pPr>
      <w:bookmarkStart w:id="1854" w:name="bookmark1859"/>
      <w:bookmarkEnd w:id="1854"/>
      <w:r>
        <w:t>In terms of verification of HPIK monitoring or surveillance results</w:t>
      </w:r>
    </w:p>
    <w:p w14:paraId="07C2F620" w14:textId="77777777" w:rsidR="00D55C2E" w:rsidRDefault="00000000">
      <w:pPr>
        <w:pStyle w:val="BodyText"/>
        <w:tabs>
          <w:tab w:val="left" w:pos="8083"/>
        </w:tabs>
        <w:ind w:left="2580"/>
        <w:jc w:val="both"/>
      </w:pPr>
      <w:r>
        <w:t xml:space="preserve">as referred to in paragraph (1) </w:t>
      </w:r>
      <w:r>
        <w:tab/>
        <w:t>meets</w:t>
      </w:r>
    </w:p>
    <w:p w14:paraId="5D68DF1F" w14:textId="77777777" w:rsidR="00D55C2E" w:rsidRDefault="00000000">
      <w:pPr>
        <w:pStyle w:val="BodyText"/>
        <w:tabs>
          <w:tab w:val="left" w:pos="8083"/>
        </w:tabs>
        <w:ind w:left="2580"/>
        <w:jc w:val="both"/>
      </w:pPr>
      <w:r>
        <w:t xml:space="preserve">Destination Area requirements, for the HPIK Carrier Media, exemption is made by </w:t>
      </w:r>
      <w:r>
        <w:tab/>
        <w:t>issuing</w:t>
      </w:r>
    </w:p>
    <w:p w14:paraId="1B449CA1" w14:textId="77777777" w:rsidR="00D55C2E" w:rsidRDefault="00000000">
      <w:pPr>
        <w:pStyle w:val="BodyText"/>
        <w:ind w:left="2580"/>
        <w:jc w:val="both"/>
      </w:pPr>
      <w:r>
        <w:t>Health certificate for Fish and Fish Products between Areas or certificate for Other Carrier Media.</w:t>
      </w:r>
    </w:p>
    <w:p w14:paraId="32398356" w14:textId="77777777" w:rsidR="00D55C2E" w:rsidRDefault="00000000">
      <w:pPr>
        <w:pStyle w:val="BodyText"/>
        <w:numPr>
          <w:ilvl w:val="0"/>
          <w:numId w:val="570"/>
        </w:numPr>
        <w:tabs>
          <w:tab w:val="left" w:pos="2573"/>
        </w:tabs>
        <w:ind w:left="2580" w:hanging="560"/>
        <w:jc w:val="both"/>
      </w:pPr>
      <w:bookmarkStart w:id="1855" w:name="bookmark1860"/>
      <w:bookmarkEnd w:id="1855"/>
      <w:r>
        <w:t>In the event that the verification of the results of monitoring or surveillance of HPIK as referred to in paragraph (1) does not meet the requirements of the destination area, the HPIK Carrier Media will be rejected by being returned to the Owner and a health certificate for Fish and Fish Products between Areas or a certificate from Other Carrier Media will not be issued.</w:t>
      </w:r>
    </w:p>
    <w:p w14:paraId="63705295" w14:textId="77777777" w:rsidR="00D55C2E" w:rsidRDefault="00000000">
      <w:pPr>
        <w:pStyle w:val="BodyText"/>
        <w:numPr>
          <w:ilvl w:val="0"/>
          <w:numId w:val="570"/>
        </w:numPr>
        <w:tabs>
          <w:tab w:val="left" w:pos="2573"/>
        </w:tabs>
        <w:spacing w:after="140"/>
        <w:ind w:left="2580" w:hanging="560"/>
        <w:jc w:val="both"/>
      </w:pPr>
      <w:bookmarkStart w:id="1856" w:name="bookmark1861"/>
      <w:bookmarkEnd w:id="1856"/>
      <w:r>
        <w:t>For the release of HPIK Carrier Media that is rejected, the Fish Quarantine Officer at the release location will issue a rejection letter.</w:t>
      </w:r>
    </w:p>
    <w:p w14:paraId="671CFDE3" w14:textId="77777777" w:rsidR="00D55C2E" w:rsidRDefault="00000000">
      <w:pPr>
        <w:pStyle w:val="BodyText"/>
        <w:ind w:left="5160"/>
      </w:pPr>
      <w:r>
        <w:t>Article 277</w:t>
      </w:r>
    </w:p>
    <w:p w14:paraId="5E44CC8C" w14:textId="77777777" w:rsidR="00D55C2E" w:rsidRDefault="00000000">
      <w:pPr>
        <w:pStyle w:val="BodyText"/>
        <w:numPr>
          <w:ilvl w:val="0"/>
          <w:numId w:val="571"/>
        </w:numPr>
        <w:tabs>
          <w:tab w:val="left" w:pos="2584"/>
        </w:tabs>
        <w:ind w:left="2580" w:hanging="560"/>
        <w:jc w:val="both"/>
      </w:pPr>
      <w:bookmarkStart w:id="1857" w:name="bookmark1862"/>
      <w:bookmarkEnd w:id="1857"/>
      <w:r>
        <w:lastRenderedPageBreak/>
        <w:t>For HPIK Carrier Media originating from imports and to be released between Areas in the territory of the Unitary State of the Republic of Indonesia, the issuance of health certificates for Fish and Fish Products between Areas can be based on the release certificate.</w:t>
      </w:r>
    </w:p>
    <w:p w14:paraId="106803F5" w14:textId="77777777" w:rsidR="00D55C2E" w:rsidRDefault="00000000">
      <w:pPr>
        <w:pStyle w:val="BodyText"/>
        <w:numPr>
          <w:ilvl w:val="0"/>
          <w:numId w:val="571"/>
        </w:numPr>
        <w:tabs>
          <w:tab w:val="left" w:pos="2584"/>
        </w:tabs>
        <w:spacing w:after="280"/>
        <w:ind w:left="2580" w:hanging="560"/>
        <w:jc w:val="both"/>
      </w:pPr>
      <w:bookmarkStart w:id="1858" w:name="bookmark1863"/>
      <w:bookmarkEnd w:id="1858"/>
      <w:r>
        <w:t>The issuance of HPIK Carrier Media as referred to in paragraph (1) only applies to Fish Products in the form of food or feed.</w:t>
      </w:r>
    </w:p>
    <w:p w14:paraId="016C9377" w14:textId="77777777" w:rsidR="00D55C2E" w:rsidRDefault="00000000">
      <w:pPr>
        <w:pStyle w:val="BodyText"/>
        <w:ind w:left="4880"/>
      </w:pPr>
      <w:r>
        <w:t>Part Five</w:t>
      </w:r>
    </w:p>
    <w:p w14:paraId="3D61FE51" w14:textId="77777777" w:rsidR="00D55C2E" w:rsidRDefault="00000000">
      <w:pPr>
        <w:pStyle w:val="BodyText"/>
        <w:spacing w:after="280"/>
        <w:jc w:val="center"/>
      </w:pPr>
      <w:r>
        <w:t xml:space="preserve">Fish Quarantine Actions Against the Entry or </w:t>
      </w:r>
      <w:r>
        <w:br/>
        <w:t xml:space="preserve">Exit of Unknown or </w:t>
      </w:r>
      <w:r>
        <w:br/>
        <w:t>Undiscovered HPIK Carrier Media</w:t>
      </w:r>
    </w:p>
    <w:p w14:paraId="73664B35" w14:textId="77777777" w:rsidR="00D55C2E" w:rsidRDefault="00000000">
      <w:pPr>
        <w:pStyle w:val="BodyText"/>
        <w:ind w:left="5160"/>
      </w:pPr>
      <w:r>
        <w:t>Article 278</w:t>
      </w:r>
    </w:p>
    <w:p w14:paraId="36601722" w14:textId="77777777" w:rsidR="00D55C2E" w:rsidRDefault="00000000">
      <w:pPr>
        <w:pStyle w:val="BodyText"/>
        <w:numPr>
          <w:ilvl w:val="0"/>
          <w:numId w:val="572"/>
        </w:numPr>
        <w:tabs>
          <w:tab w:val="left" w:pos="2584"/>
        </w:tabs>
        <w:ind w:left="2580" w:hanging="560"/>
        <w:jc w:val="both"/>
      </w:pPr>
      <w:bookmarkStart w:id="1859" w:name="bookmark1864"/>
      <w:bookmarkEnd w:id="1859"/>
      <w:r>
        <w:t>HPIK Carrier Media that is brought into the territory of the Unitary State of the Republic of Indonesia, taken out of the territory of the Unitary State of the Republic of Indonesia, between Areas to other Areas within the territory of the Unitary State of the Republic of Indonesia, whose Owner is unknown or cannot be found, the HPIK Carrier Media will be subject to a health examination.</w:t>
      </w:r>
    </w:p>
    <w:p w14:paraId="1F6435F7" w14:textId="77777777" w:rsidR="00D55C2E" w:rsidRDefault="00000000">
      <w:pPr>
        <w:pStyle w:val="BodyText"/>
        <w:numPr>
          <w:ilvl w:val="0"/>
          <w:numId w:val="572"/>
        </w:numPr>
        <w:tabs>
          <w:tab w:val="left" w:pos="2584"/>
        </w:tabs>
        <w:ind w:left="2580" w:hanging="560"/>
        <w:jc w:val="both"/>
      </w:pPr>
      <w:bookmarkStart w:id="1860" w:name="bookmark1865"/>
      <w:bookmarkEnd w:id="1860"/>
      <w:r>
        <w:t>In the case of the results of the examination as referred to in paragraph (1), it turns out that the HPIK Carrier Media:</w:t>
      </w:r>
    </w:p>
    <w:p w14:paraId="62770A90" w14:textId="77777777" w:rsidR="00D55C2E" w:rsidRDefault="00000000">
      <w:pPr>
        <w:pStyle w:val="BodyText"/>
        <w:numPr>
          <w:ilvl w:val="0"/>
          <w:numId w:val="573"/>
        </w:numPr>
        <w:tabs>
          <w:tab w:val="left" w:pos="3151"/>
        </w:tabs>
        <w:ind w:left="3160" w:hanging="580"/>
        <w:jc w:val="both"/>
      </w:pPr>
      <w:bookmarkStart w:id="1861" w:name="bookmark1866"/>
      <w:bookmarkEnd w:id="1861"/>
      <w:r>
        <w:t>rotten or damaged;</w:t>
      </w:r>
    </w:p>
    <w:p w14:paraId="0BDD1B3F" w14:textId="77777777" w:rsidR="00D55C2E" w:rsidRDefault="00000000">
      <w:pPr>
        <w:pStyle w:val="BodyText"/>
        <w:numPr>
          <w:ilvl w:val="0"/>
          <w:numId w:val="573"/>
        </w:numPr>
        <w:tabs>
          <w:tab w:val="left" w:pos="3151"/>
        </w:tabs>
        <w:ind w:left="3160" w:hanging="580"/>
        <w:jc w:val="both"/>
      </w:pPr>
      <w:bookmarkStart w:id="1862" w:name="bookmark1867"/>
      <w:bookmarkEnd w:id="1862"/>
      <w:r>
        <w:t>infected with HPIK or after being given treatment cannot be cured and purified from HPIK Class II; and/or</w:t>
      </w:r>
    </w:p>
    <w:p w14:paraId="3C6AE6B3" w14:textId="77777777" w:rsidR="00D55C2E" w:rsidRDefault="00000000">
      <w:pPr>
        <w:pStyle w:val="BodyText"/>
        <w:numPr>
          <w:ilvl w:val="0"/>
          <w:numId w:val="573"/>
        </w:numPr>
        <w:tabs>
          <w:tab w:val="left" w:pos="3151"/>
        </w:tabs>
        <w:ind w:left="3160" w:hanging="580"/>
        <w:jc w:val="both"/>
      </w:pPr>
      <w:bookmarkStart w:id="1863" w:name="bookmark1868"/>
      <w:bookmarkEnd w:id="1863"/>
      <w:r>
        <w:t>does not meet Food Safety, Feed Safety, Food Quality, and/or Feed Quality,</w:t>
      </w:r>
    </w:p>
    <w:p w14:paraId="6C213E50" w14:textId="77777777" w:rsidR="00D55C2E" w:rsidRDefault="00000000">
      <w:pPr>
        <w:pStyle w:val="BodyText"/>
        <w:ind w:left="2580"/>
        <w:jc w:val="both"/>
      </w:pPr>
      <w:r>
        <w:t>against HPIK Carrier Media is subject to destruction.</w:t>
      </w:r>
    </w:p>
    <w:p w14:paraId="5260625F" w14:textId="77777777" w:rsidR="00D55C2E" w:rsidRDefault="00000000">
      <w:pPr>
        <w:pStyle w:val="BodyText"/>
        <w:numPr>
          <w:ilvl w:val="0"/>
          <w:numId w:val="572"/>
        </w:numPr>
        <w:tabs>
          <w:tab w:val="left" w:pos="2584"/>
        </w:tabs>
        <w:ind w:left="2580" w:hanging="560"/>
        <w:jc w:val="both"/>
      </w:pPr>
      <w:bookmarkStart w:id="1864" w:name="bookmark1869"/>
      <w:bookmarkEnd w:id="1864"/>
      <w:r>
        <w:t>In the case of the results of the fish health examination as referred to in paragraph (1), it turns out that the HPIK Carrier Media is declared:</w:t>
      </w:r>
    </w:p>
    <w:p w14:paraId="56AAB226" w14:textId="77777777" w:rsidR="00D55C2E" w:rsidRDefault="00000000">
      <w:pPr>
        <w:pStyle w:val="BodyText"/>
        <w:numPr>
          <w:ilvl w:val="0"/>
          <w:numId w:val="574"/>
        </w:numPr>
        <w:tabs>
          <w:tab w:val="left" w:pos="3151"/>
        </w:tabs>
        <w:ind w:left="3160" w:hanging="580"/>
        <w:jc w:val="both"/>
      </w:pPr>
      <w:bookmarkStart w:id="1865" w:name="bookmark1870"/>
      <w:bookmarkEnd w:id="1865"/>
      <w:r>
        <w:t>not rotten or damaged;</w:t>
      </w:r>
    </w:p>
    <w:p w14:paraId="6D813B43" w14:textId="77777777" w:rsidR="00D55C2E" w:rsidRDefault="00000000">
      <w:pPr>
        <w:pStyle w:val="BodyText"/>
        <w:numPr>
          <w:ilvl w:val="0"/>
          <w:numId w:val="574"/>
        </w:numPr>
        <w:tabs>
          <w:tab w:val="left" w:pos="3151"/>
        </w:tabs>
        <w:ind w:left="3160" w:hanging="580"/>
        <w:jc w:val="both"/>
      </w:pPr>
      <w:bookmarkStart w:id="1866" w:name="bookmark1871"/>
      <w:bookmarkEnd w:id="1866"/>
      <w:r>
        <w:t>not infected with HPIK or after being given treatment can be cured and purified from HPIK Class II; and</w:t>
      </w:r>
    </w:p>
    <w:p w14:paraId="11CB62EB" w14:textId="77777777" w:rsidR="00D55C2E" w:rsidRDefault="00000000">
      <w:pPr>
        <w:pStyle w:val="BodyText"/>
        <w:numPr>
          <w:ilvl w:val="0"/>
          <w:numId w:val="574"/>
        </w:numPr>
        <w:tabs>
          <w:tab w:val="left" w:pos="3151"/>
        </w:tabs>
        <w:ind w:left="3160" w:hanging="580"/>
        <w:jc w:val="both"/>
      </w:pPr>
      <w:bookmarkStart w:id="1867" w:name="bookmark1872"/>
      <w:bookmarkEnd w:id="1867"/>
      <w:r>
        <w:t>meet Food Safety, Feed Safety, Food Quality, and/or Feed Quality,</w:t>
      </w:r>
    </w:p>
    <w:p w14:paraId="429E824D" w14:textId="77777777" w:rsidR="00D55C2E" w:rsidRDefault="00000000">
      <w:pPr>
        <w:pStyle w:val="BodyText"/>
        <w:spacing w:after="280"/>
        <w:ind w:left="2580"/>
      </w:pPr>
      <w:r>
        <w:t>HPIK Carrier Media is controlled by the state.</w:t>
      </w:r>
    </w:p>
    <w:p w14:paraId="55F98EE6" w14:textId="77777777" w:rsidR="00D55C2E" w:rsidRDefault="00000000">
      <w:pPr>
        <w:pStyle w:val="BodyText"/>
        <w:spacing w:after="280"/>
        <w:jc w:val="center"/>
      </w:pPr>
      <w:r>
        <w:t xml:space="preserve">Part Six </w:t>
      </w:r>
      <w:r>
        <w:br/>
        <w:t xml:space="preserve">Fish Quarantine Measures against HPIK Carriers </w:t>
      </w:r>
      <w:r>
        <w:br/>
        <w:t>via Ferry Ports</w:t>
      </w:r>
    </w:p>
    <w:p w14:paraId="61EBFFF8" w14:textId="77777777" w:rsidR="00D55C2E" w:rsidRDefault="00000000">
      <w:pPr>
        <w:pStyle w:val="BodyText"/>
        <w:ind w:left="5160"/>
        <w:jc w:val="both"/>
      </w:pPr>
      <w:r>
        <w:t>Article 279</w:t>
      </w:r>
    </w:p>
    <w:p w14:paraId="35C7B4F2" w14:textId="77777777" w:rsidR="00D55C2E" w:rsidRDefault="00000000">
      <w:pPr>
        <w:pStyle w:val="BodyText"/>
        <w:numPr>
          <w:ilvl w:val="0"/>
          <w:numId w:val="575"/>
        </w:numPr>
        <w:tabs>
          <w:tab w:val="left" w:pos="2584"/>
        </w:tabs>
        <w:ind w:left="2580" w:hanging="560"/>
        <w:jc w:val="both"/>
      </w:pPr>
      <w:bookmarkStart w:id="1868" w:name="bookmark1873"/>
      <w:bookmarkEnd w:id="1868"/>
      <w:r>
        <w:t>For every release of HPIK Carrier Media through a ferry port, the Owner must fulfill the following provisions:</w:t>
      </w:r>
    </w:p>
    <w:p w14:paraId="49757850" w14:textId="77777777" w:rsidR="00D55C2E" w:rsidRDefault="00000000">
      <w:pPr>
        <w:pStyle w:val="BodyText"/>
        <w:numPr>
          <w:ilvl w:val="0"/>
          <w:numId w:val="576"/>
        </w:numPr>
        <w:tabs>
          <w:tab w:val="left" w:pos="3126"/>
        </w:tabs>
        <w:ind w:left="3160" w:hanging="580"/>
        <w:jc w:val="both"/>
      </w:pPr>
      <w:bookmarkStart w:id="1869" w:name="bookmark1874"/>
      <w:bookmarkEnd w:id="1869"/>
      <w:r>
        <w:t>have a health certificate for Fish and Fish Products between Areas or a certificate for Other Carrier Media from the Area of Origin; and</w:t>
      </w:r>
    </w:p>
    <w:p w14:paraId="3A956B15" w14:textId="77777777" w:rsidR="00D55C2E" w:rsidRDefault="00000000">
      <w:pPr>
        <w:pStyle w:val="BodyText"/>
        <w:numPr>
          <w:ilvl w:val="0"/>
          <w:numId w:val="576"/>
        </w:numPr>
        <w:tabs>
          <w:tab w:val="left" w:pos="3126"/>
        </w:tabs>
        <w:ind w:left="3160" w:hanging="580"/>
        <w:jc w:val="both"/>
      </w:pPr>
      <w:bookmarkStart w:id="1870" w:name="bookmark1875"/>
      <w:bookmarkEnd w:id="1870"/>
      <w:r>
        <w:t>report and submit the HPIK Bearer Media no later than before departure.</w:t>
      </w:r>
    </w:p>
    <w:p w14:paraId="1139CC30" w14:textId="77777777" w:rsidR="00D55C2E" w:rsidRDefault="00000000">
      <w:pPr>
        <w:pStyle w:val="BodyText"/>
        <w:numPr>
          <w:ilvl w:val="0"/>
          <w:numId w:val="575"/>
        </w:numPr>
        <w:tabs>
          <w:tab w:val="left" w:pos="2584"/>
        </w:tabs>
        <w:ind w:left="2580" w:hanging="560"/>
        <w:jc w:val="both"/>
      </w:pPr>
      <w:bookmarkStart w:id="1871" w:name="bookmark1876"/>
      <w:bookmarkEnd w:id="1871"/>
      <w:r>
        <w:t>The ferry port as referred to in paragraph (1) must have been designated as a Place of Exit.</w:t>
      </w:r>
    </w:p>
    <w:p w14:paraId="715B12D2" w14:textId="77777777" w:rsidR="00D55C2E" w:rsidRDefault="00000000">
      <w:pPr>
        <w:pStyle w:val="BodyText"/>
        <w:numPr>
          <w:ilvl w:val="0"/>
          <w:numId w:val="575"/>
        </w:numPr>
        <w:tabs>
          <w:tab w:val="left" w:pos="2584"/>
        </w:tabs>
        <w:ind w:left="2580" w:hanging="560"/>
        <w:jc w:val="both"/>
      </w:pPr>
      <w:bookmarkStart w:id="1872" w:name="bookmark1877"/>
      <w:bookmarkEnd w:id="1872"/>
      <w:r>
        <w:lastRenderedPageBreak/>
        <w:t>Based on the reporting and submission of HPIK Carrier Media as referred to in paragraph (1) letter b, the Fish Quarantine Officer at the Place of Exit will carry out an inspection.</w:t>
      </w:r>
    </w:p>
    <w:p w14:paraId="4DEDE3C5" w14:textId="77777777" w:rsidR="00D55C2E" w:rsidRDefault="00000000">
      <w:pPr>
        <w:pStyle w:val="BodyText"/>
        <w:numPr>
          <w:ilvl w:val="0"/>
          <w:numId w:val="575"/>
        </w:numPr>
        <w:tabs>
          <w:tab w:val="left" w:pos="2584"/>
        </w:tabs>
        <w:ind w:left="2580" w:hanging="560"/>
        <w:jc w:val="both"/>
      </w:pPr>
      <w:bookmarkStart w:id="1873" w:name="bookmark1878"/>
      <w:bookmarkEnd w:id="1873"/>
      <w:r>
        <w:t>The inspection as referred to in paragraph (3) consists of an administrative inspection and document conformity inspection.</w:t>
      </w:r>
    </w:p>
    <w:p w14:paraId="3A47E28B" w14:textId="77777777" w:rsidR="00D55C2E" w:rsidRDefault="00000000">
      <w:pPr>
        <w:pStyle w:val="BodyText"/>
        <w:numPr>
          <w:ilvl w:val="0"/>
          <w:numId w:val="575"/>
        </w:numPr>
        <w:tabs>
          <w:tab w:val="left" w:pos="2584"/>
        </w:tabs>
        <w:spacing w:after="460"/>
        <w:ind w:left="2580" w:hanging="560"/>
        <w:jc w:val="both"/>
      </w:pPr>
      <w:bookmarkStart w:id="1874" w:name="bookmark1879"/>
      <w:bookmarkEnd w:id="1874"/>
      <w:r>
        <w:t>If the results of the administrative inspection and document conformity are declared complete, correct and valid, and the type and quantity of HPIK Carrier Media are appropriate, the HPIK Carrier Media will be permitted to be transported.</w:t>
      </w:r>
    </w:p>
    <w:p w14:paraId="72CAD080" w14:textId="77777777" w:rsidR="00D55C2E" w:rsidRDefault="00000000">
      <w:pPr>
        <w:pStyle w:val="BodyText"/>
        <w:ind w:left="5160"/>
        <w:jc w:val="both"/>
      </w:pPr>
      <w:r>
        <w:t>Article 280</w:t>
      </w:r>
    </w:p>
    <w:p w14:paraId="69ADAED1" w14:textId="77777777" w:rsidR="00D55C2E" w:rsidRDefault="00000000">
      <w:pPr>
        <w:pStyle w:val="BodyText"/>
        <w:numPr>
          <w:ilvl w:val="0"/>
          <w:numId w:val="577"/>
        </w:numPr>
        <w:tabs>
          <w:tab w:val="left" w:pos="2584"/>
        </w:tabs>
        <w:ind w:left="2580" w:hanging="560"/>
        <w:jc w:val="both"/>
      </w:pPr>
      <w:bookmarkStart w:id="1875" w:name="bookmark1880"/>
      <w:bookmarkEnd w:id="1875"/>
      <w:r>
        <w:t>For every entry of HPIK Bearer Media through a ferry port, the Owner must fulfill the following provisions:</w:t>
      </w:r>
    </w:p>
    <w:p w14:paraId="47186C8E" w14:textId="77777777" w:rsidR="00D55C2E" w:rsidRDefault="00000000">
      <w:pPr>
        <w:pStyle w:val="BodyText"/>
        <w:numPr>
          <w:ilvl w:val="0"/>
          <w:numId w:val="578"/>
        </w:numPr>
        <w:tabs>
          <w:tab w:val="left" w:pos="3126"/>
        </w:tabs>
        <w:ind w:left="3160" w:hanging="580"/>
        <w:jc w:val="both"/>
      </w:pPr>
      <w:bookmarkStart w:id="1876" w:name="bookmark1881"/>
      <w:bookmarkEnd w:id="1876"/>
      <w:r>
        <w:t>have a health certificate for Fish and Fish Products between Areas or a certificate for Other Carrier Media from the Area of Origin; and</w:t>
      </w:r>
    </w:p>
    <w:p w14:paraId="0F095B41" w14:textId="77777777" w:rsidR="00D55C2E" w:rsidRDefault="00000000">
      <w:pPr>
        <w:pStyle w:val="BodyText"/>
        <w:numPr>
          <w:ilvl w:val="0"/>
          <w:numId w:val="578"/>
        </w:numPr>
        <w:tabs>
          <w:tab w:val="left" w:pos="3126"/>
        </w:tabs>
        <w:ind w:left="3160" w:hanging="580"/>
        <w:jc w:val="both"/>
      </w:pPr>
      <w:bookmarkStart w:id="1877" w:name="bookmark1882"/>
      <w:bookmarkEnd w:id="1877"/>
      <w:r>
        <w:t>report and submit the HPIK Bearer Media no later than upon arrival.</w:t>
      </w:r>
    </w:p>
    <w:p w14:paraId="74FE9404" w14:textId="77777777" w:rsidR="00D55C2E" w:rsidRDefault="00000000">
      <w:pPr>
        <w:pStyle w:val="BodyText"/>
        <w:numPr>
          <w:ilvl w:val="0"/>
          <w:numId w:val="577"/>
        </w:numPr>
        <w:tabs>
          <w:tab w:val="left" w:pos="2584"/>
        </w:tabs>
        <w:ind w:left="2580" w:hanging="560"/>
        <w:jc w:val="both"/>
      </w:pPr>
      <w:bookmarkStart w:id="1878" w:name="bookmark1883"/>
      <w:bookmarkEnd w:id="1878"/>
      <w:r>
        <w:t>The ferry port as referred to in paragraph (1) must have been designated as a Place of Entry.</w:t>
      </w:r>
    </w:p>
    <w:p w14:paraId="658161A0" w14:textId="77777777" w:rsidR="00D55C2E" w:rsidRDefault="00000000">
      <w:pPr>
        <w:pStyle w:val="BodyText"/>
        <w:numPr>
          <w:ilvl w:val="0"/>
          <w:numId w:val="577"/>
        </w:numPr>
        <w:tabs>
          <w:tab w:val="left" w:pos="2584"/>
        </w:tabs>
        <w:ind w:left="2580" w:hanging="560"/>
        <w:jc w:val="both"/>
      </w:pPr>
      <w:bookmarkStart w:id="1879" w:name="bookmark1884"/>
      <w:bookmarkEnd w:id="1879"/>
      <w:r>
        <w:t>Based on the reporting and submission of HPIK Carrier Media as referred to in paragraph (1) letter b, the Fish Quarantine Officer at the ferry port will carry out an inspection.</w:t>
      </w:r>
    </w:p>
    <w:p w14:paraId="2F8B20DA" w14:textId="77777777" w:rsidR="00D55C2E" w:rsidRDefault="00000000">
      <w:pPr>
        <w:pStyle w:val="BodyText"/>
        <w:numPr>
          <w:ilvl w:val="0"/>
          <w:numId w:val="577"/>
        </w:numPr>
        <w:tabs>
          <w:tab w:val="left" w:pos="2584"/>
        </w:tabs>
        <w:ind w:left="2020"/>
        <w:jc w:val="both"/>
      </w:pPr>
      <w:bookmarkStart w:id="1880" w:name="bookmark1885"/>
      <w:bookmarkEnd w:id="1880"/>
      <w:r>
        <w:rPr>
          <w:shd w:val="clear" w:color="auto" w:fill="FFFFFF"/>
        </w:rPr>
        <w:t>The inspection actions as referred to in paragraph</w:t>
      </w:r>
    </w:p>
    <w:p w14:paraId="077809FD" w14:textId="77777777" w:rsidR="00D55C2E" w:rsidRDefault="00000000">
      <w:pPr>
        <w:pStyle w:val="BodyText"/>
        <w:numPr>
          <w:ilvl w:val="0"/>
          <w:numId w:val="571"/>
        </w:numPr>
        <w:tabs>
          <w:tab w:val="left" w:pos="3122"/>
          <w:tab w:val="left" w:pos="3126"/>
        </w:tabs>
        <w:ind w:left="2580"/>
        <w:jc w:val="both"/>
      </w:pPr>
      <w:bookmarkStart w:id="1881" w:name="bookmark1886"/>
      <w:bookmarkEnd w:id="1881"/>
      <w:r>
        <w:t>in the form of administrative checks and document conformity.</w:t>
      </w:r>
    </w:p>
    <w:p w14:paraId="2323EAA1" w14:textId="77777777" w:rsidR="00D55C2E" w:rsidRDefault="00000000">
      <w:pPr>
        <w:pStyle w:val="BodyText"/>
        <w:numPr>
          <w:ilvl w:val="0"/>
          <w:numId w:val="577"/>
        </w:numPr>
        <w:tabs>
          <w:tab w:val="left" w:pos="2584"/>
        </w:tabs>
        <w:spacing w:after="360"/>
        <w:ind w:left="2580" w:hanging="560"/>
        <w:jc w:val="both"/>
      </w:pPr>
      <w:bookmarkStart w:id="1882" w:name="bookmark1887"/>
      <w:bookmarkEnd w:id="1882"/>
      <w:r>
        <w:t>If the results of the administrative inspection and document conformity are declared complete, correct and valid, and the type and quantity of HPIK Carrier Media are appropriate, the HPIK Carrier Media will be exempted.</w:t>
      </w:r>
    </w:p>
    <w:p w14:paraId="33ECF369" w14:textId="77777777" w:rsidR="00D55C2E" w:rsidRDefault="00000000">
      <w:pPr>
        <w:pStyle w:val="BodyText"/>
        <w:numPr>
          <w:ilvl w:val="0"/>
          <w:numId w:val="577"/>
        </w:numPr>
        <w:tabs>
          <w:tab w:val="left" w:pos="2582"/>
        </w:tabs>
        <w:ind w:left="2580" w:hanging="560"/>
        <w:jc w:val="both"/>
      </w:pPr>
      <w:bookmarkStart w:id="1883" w:name="bookmark1888"/>
      <w:bookmarkEnd w:id="1883"/>
      <w:r>
        <w:t>In the event that the results of the administrative inspection and document conformity are incomplete, incorrect and invalid, and the type and quantity of HPIK Carrier Media are inconsistent, the HPIK Carrier Media will be subject to detention.</w:t>
      </w:r>
    </w:p>
    <w:p w14:paraId="2442E394" w14:textId="77777777" w:rsidR="00D55C2E" w:rsidRDefault="00000000">
      <w:pPr>
        <w:pStyle w:val="BodyText"/>
        <w:numPr>
          <w:ilvl w:val="0"/>
          <w:numId w:val="577"/>
        </w:numPr>
        <w:tabs>
          <w:tab w:val="left" w:pos="2582"/>
        </w:tabs>
        <w:spacing w:after="280"/>
        <w:ind w:left="2580" w:hanging="560"/>
        <w:jc w:val="both"/>
      </w:pPr>
      <w:bookmarkStart w:id="1884" w:name="bookmark1889"/>
      <w:bookmarkEnd w:id="1884"/>
      <w:r>
        <w:t>Owners who do not fulfill the obligations as referred to in paragraph (1) shall be subject to sanctions in accordance with the provisions of statutory regulations.</w:t>
      </w:r>
    </w:p>
    <w:p w14:paraId="352175D7" w14:textId="77777777" w:rsidR="00D55C2E" w:rsidRDefault="00000000">
      <w:pPr>
        <w:pStyle w:val="BodyText"/>
        <w:ind w:left="5160"/>
        <w:jc w:val="both"/>
      </w:pPr>
      <w:r>
        <w:t>Article 281</w:t>
      </w:r>
    </w:p>
    <w:p w14:paraId="5FB2811C" w14:textId="77777777" w:rsidR="00D55C2E" w:rsidRDefault="00000000">
      <w:pPr>
        <w:pStyle w:val="BodyText"/>
        <w:numPr>
          <w:ilvl w:val="0"/>
          <w:numId w:val="579"/>
        </w:numPr>
        <w:tabs>
          <w:tab w:val="left" w:pos="2582"/>
        </w:tabs>
        <w:ind w:left="2580" w:hanging="560"/>
        <w:jc w:val="both"/>
      </w:pPr>
      <w:bookmarkStart w:id="1885" w:name="bookmark1890"/>
      <w:bookmarkEnd w:id="1885"/>
      <w:r>
        <w:t>In the case of administrative inspection results and document conformity, the HPIK Carrier Media is not equipped with a Fish Health Certificate as referred to in Article 279 paragraph (1) letter a, Fish Quarantine measures will be taken against the HPIK Carrier Media at the ferry port.</w:t>
      </w:r>
    </w:p>
    <w:p w14:paraId="5E0FFE5D" w14:textId="77777777" w:rsidR="00D55C2E" w:rsidRDefault="00000000">
      <w:pPr>
        <w:pStyle w:val="BodyText"/>
        <w:numPr>
          <w:ilvl w:val="0"/>
          <w:numId w:val="579"/>
        </w:numPr>
        <w:tabs>
          <w:tab w:val="left" w:pos="2582"/>
        </w:tabs>
        <w:ind w:left="2020"/>
        <w:jc w:val="both"/>
      </w:pPr>
      <w:bookmarkStart w:id="1886" w:name="bookmark1891"/>
      <w:bookmarkEnd w:id="1886"/>
      <w:r>
        <w:t>Regarding the expenditure as referred to in paragraph</w:t>
      </w:r>
    </w:p>
    <w:p w14:paraId="269E24E8" w14:textId="77777777" w:rsidR="00D55C2E" w:rsidRDefault="00000000">
      <w:pPr>
        <w:pStyle w:val="BodyText"/>
        <w:tabs>
          <w:tab w:val="left" w:pos="6449"/>
          <w:tab w:val="left" w:pos="7466"/>
        </w:tabs>
        <w:ind w:left="2580"/>
        <w:jc w:val="both"/>
      </w:pPr>
      <w:r>
        <w:t xml:space="preserve">(1), provisions regarding Fish Quarantine measures against the Export of HPIK Carrier Media from one Area to another Area within the Territory of the Unitary State of the Republic </w:t>
      </w:r>
      <w:r>
        <w:lastRenderedPageBreak/>
        <w:t xml:space="preserve">of Indonesia as regulated in Articles 271 to 277, </w:t>
      </w:r>
      <w:r>
        <w:tab/>
        <w:t xml:space="preserve">apply </w:t>
      </w:r>
      <w:r>
        <w:tab/>
        <w:t>mutatis mutandis.</w:t>
      </w:r>
    </w:p>
    <w:p w14:paraId="1BFA9A12" w14:textId="77777777" w:rsidR="00D55C2E" w:rsidRDefault="00000000">
      <w:pPr>
        <w:pStyle w:val="BodyText"/>
        <w:tabs>
          <w:tab w:val="left" w:pos="6467"/>
          <w:tab w:val="left" w:pos="7466"/>
        </w:tabs>
        <w:ind w:left="2580"/>
        <w:jc w:val="both"/>
      </w:pPr>
      <w:r>
        <w:t xml:space="preserve">mutandis for Production of </w:t>
      </w:r>
      <w:r>
        <w:tab/>
        <w:t>HPIK Carrier Media</w:t>
      </w:r>
      <w:r>
        <w:tab/>
      </w:r>
    </w:p>
    <w:p w14:paraId="77F56A72" w14:textId="77777777" w:rsidR="00D55C2E" w:rsidRDefault="00000000">
      <w:pPr>
        <w:pStyle w:val="BodyText"/>
        <w:spacing w:after="460"/>
        <w:ind w:left="2580"/>
        <w:jc w:val="both"/>
      </w:pPr>
      <w:r>
        <w:t>via the ferry port.</w:t>
      </w:r>
    </w:p>
    <w:p w14:paraId="1D018350" w14:textId="77777777" w:rsidR="00D55C2E" w:rsidRDefault="00000000">
      <w:pPr>
        <w:pStyle w:val="BodyText"/>
        <w:spacing w:after="280"/>
        <w:jc w:val="center"/>
      </w:pPr>
      <w:r>
        <w:t xml:space="preserve">CHAPTER IV </w:t>
      </w:r>
      <w:r>
        <w:br/>
        <w:t>PLANT QUARANTINE</w:t>
      </w:r>
    </w:p>
    <w:p w14:paraId="5E175D1E" w14:textId="77777777" w:rsidR="00D55C2E" w:rsidRDefault="00000000">
      <w:pPr>
        <w:pStyle w:val="BodyText"/>
        <w:spacing w:after="280"/>
        <w:jc w:val="center"/>
      </w:pPr>
      <w:r>
        <w:t xml:space="preserve">Part One </w:t>
      </w:r>
      <w:r>
        <w:br/>
        <w:t>Notification by the Person in Charge of the Means of Transport</w:t>
      </w:r>
    </w:p>
    <w:p w14:paraId="415C258F" w14:textId="77777777" w:rsidR="00D55C2E" w:rsidRDefault="00000000">
      <w:pPr>
        <w:pStyle w:val="BodyText"/>
        <w:ind w:left="5160"/>
        <w:jc w:val="both"/>
      </w:pPr>
      <w:r>
        <w:t>Article 282</w:t>
      </w:r>
    </w:p>
    <w:p w14:paraId="0719BABD" w14:textId="77777777" w:rsidR="00D55C2E" w:rsidRDefault="00000000">
      <w:pPr>
        <w:pStyle w:val="BodyText"/>
        <w:numPr>
          <w:ilvl w:val="0"/>
          <w:numId w:val="580"/>
        </w:numPr>
        <w:tabs>
          <w:tab w:val="left" w:pos="2582"/>
        </w:tabs>
        <w:ind w:left="2580" w:hanging="560"/>
        <w:jc w:val="both"/>
      </w:pPr>
      <w:bookmarkStart w:id="1887" w:name="bookmark1892"/>
      <w:bookmarkEnd w:id="1887"/>
      <w:r>
        <w:t>Every person responsible for the means of transport is required to submit a notification document regarding the Entry of OPTK Carrier Media to the Plant Quarantine Officer.</w:t>
      </w:r>
    </w:p>
    <w:p w14:paraId="011DABB2" w14:textId="77777777" w:rsidR="00D55C2E" w:rsidRDefault="00000000">
      <w:pPr>
        <w:pStyle w:val="BodyText"/>
        <w:numPr>
          <w:ilvl w:val="0"/>
          <w:numId w:val="580"/>
        </w:numPr>
        <w:tabs>
          <w:tab w:val="left" w:pos="2582"/>
        </w:tabs>
        <w:ind w:left="2580" w:hanging="560"/>
        <w:jc w:val="both"/>
      </w:pPr>
      <w:bookmarkStart w:id="1888" w:name="bookmark1893"/>
      <w:bookmarkEnd w:id="1888"/>
      <w:r>
        <w:t>The notification document for the Entry of OPTK Carrier Media as referred to in paragraph (1) is in the form of a document listing the cargo of the means of transport.</w:t>
      </w:r>
    </w:p>
    <w:p w14:paraId="6A5086A1" w14:textId="77777777" w:rsidR="00D55C2E" w:rsidRDefault="00000000">
      <w:pPr>
        <w:pStyle w:val="BodyText"/>
        <w:numPr>
          <w:ilvl w:val="0"/>
          <w:numId w:val="580"/>
        </w:numPr>
        <w:tabs>
          <w:tab w:val="left" w:pos="2582"/>
        </w:tabs>
        <w:ind w:left="2580" w:hanging="560"/>
        <w:jc w:val="both"/>
      </w:pPr>
      <w:bookmarkStart w:id="1889" w:name="bookmark1894"/>
      <w:bookmarkEnd w:id="1889"/>
      <w:r>
        <w:t xml:space="preserve">The document listing the cargo of the means of transport as referred to in paragraph (2) is used to identify the risks of </w:t>
      </w:r>
      <w:r>
        <w:rPr>
          <w:smallCaps/>
        </w:rPr>
        <w:t>the OPtK Carrier Media.</w:t>
      </w:r>
    </w:p>
    <w:p w14:paraId="2E49CCD2" w14:textId="77777777" w:rsidR="00D55C2E" w:rsidRDefault="00000000">
      <w:pPr>
        <w:pStyle w:val="BodyText"/>
        <w:numPr>
          <w:ilvl w:val="0"/>
          <w:numId w:val="580"/>
        </w:numPr>
        <w:tabs>
          <w:tab w:val="left" w:pos="2582"/>
        </w:tabs>
        <w:ind w:left="2580" w:hanging="560"/>
        <w:jc w:val="both"/>
      </w:pPr>
      <w:bookmarkStart w:id="1890" w:name="bookmark1895"/>
      <w:bookmarkEnd w:id="1890"/>
      <w:r>
        <w:t>Submission of notification documents for the Entry of OPTK Bearing Media as referred to in paragraph (1) is carried out online.</w:t>
      </w:r>
    </w:p>
    <w:p w14:paraId="60435CAB" w14:textId="77777777" w:rsidR="00D55C2E" w:rsidRDefault="00000000">
      <w:pPr>
        <w:pStyle w:val="BodyText"/>
        <w:numPr>
          <w:ilvl w:val="0"/>
          <w:numId w:val="580"/>
        </w:numPr>
        <w:tabs>
          <w:tab w:val="left" w:pos="2582"/>
        </w:tabs>
        <w:ind w:left="2020"/>
        <w:jc w:val="both"/>
      </w:pPr>
      <w:bookmarkStart w:id="1891" w:name="bookmark1896"/>
      <w:bookmarkEnd w:id="1891"/>
      <w:r>
        <w:t>Notification Document for Importation of Bearing Media</w:t>
      </w:r>
    </w:p>
    <w:p w14:paraId="1346F7CC" w14:textId="77777777" w:rsidR="00D55C2E" w:rsidRDefault="00000000">
      <w:pPr>
        <w:pStyle w:val="BodyText"/>
        <w:tabs>
          <w:tab w:val="left" w:pos="4591"/>
          <w:tab w:val="left" w:pos="6257"/>
          <w:tab w:val="left" w:pos="8323"/>
        </w:tabs>
        <w:ind w:left="2580"/>
        <w:jc w:val="both"/>
      </w:pPr>
      <w:r>
        <w:t xml:space="preserve">as referred to in paragraph (4) is submitted through the system manager who carries out integration of information on handling customs </w:t>
      </w:r>
      <w:r>
        <w:tab/>
        <w:t xml:space="preserve">documents </w:t>
      </w:r>
      <w:r>
        <w:tab/>
        <w:t xml:space="preserve">, </w:t>
      </w:r>
      <w:r>
        <w:tab/>
        <w:t>documents</w:t>
      </w:r>
    </w:p>
    <w:p w14:paraId="249D0143" w14:textId="77777777" w:rsidR="00D55C2E" w:rsidRDefault="00000000">
      <w:pPr>
        <w:pStyle w:val="BodyText"/>
        <w:tabs>
          <w:tab w:val="left" w:pos="4932"/>
          <w:tab w:val="left" w:pos="6593"/>
          <w:tab w:val="left" w:pos="8323"/>
        </w:tabs>
        <w:ind w:left="2580"/>
        <w:jc w:val="both"/>
      </w:pPr>
      <w:r>
        <w:t xml:space="preserve">quarantine, permit </w:t>
      </w:r>
      <w:r>
        <w:tab/>
        <w:t xml:space="preserve">documents </w:t>
      </w:r>
      <w:r>
        <w:tab/>
        <w:t xml:space="preserve">, </w:t>
      </w:r>
      <w:r>
        <w:tab/>
        <w:t>documents</w:t>
      </w:r>
    </w:p>
    <w:p w14:paraId="36462B00" w14:textId="77777777" w:rsidR="00D55C2E" w:rsidRDefault="00000000">
      <w:pPr>
        <w:pStyle w:val="BodyText"/>
        <w:spacing w:after="280"/>
        <w:ind w:left="2580"/>
        <w:jc w:val="both"/>
      </w:pPr>
      <w:r>
        <w:t>ports, airport documents, and other documents nationally.</w:t>
      </w:r>
    </w:p>
    <w:p w14:paraId="3CEC79AA" w14:textId="77777777" w:rsidR="00D55C2E" w:rsidRDefault="00000000">
      <w:pPr>
        <w:pStyle w:val="BodyText"/>
        <w:numPr>
          <w:ilvl w:val="0"/>
          <w:numId w:val="580"/>
        </w:numPr>
        <w:tabs>
          <w:tab w:val="left" w:pos="2579"/>
        </w:tabs>
        <w:ind w:left="2560" w:hanging="540"/>
        <w:jc w:val="both"/>
      </w:pPr>
      <w:bookmarkStart w:id="1892" w:name="bookmark1897"/>
      <w:bookmarkEnd w:id="1892"/>
      <w:r>
        <w:rPr>
          <w:shd w:val="clear" w:color="auto" w:fill="FFFFFF"/>
        </w:rPr>
        <w:t>The system manager who carries out the integration of document handling information as referred to in paragraph</w:t>
      </w:r>
    </w:p>
    <w:p w14:paraId="5704405B" w14:textId="77777777" w:rsidR="00D55C2E" w:rsidRDefault="00000000">
      <w:pPr>
        <w:pStyle w:val="BodyText"/>
        <w:numPr>
          <w:ilvl w:val="0"/>
          <w:numId w:val="581"/>
        </w:numPr>
        <w:tabs>
          <w:tab w:val="left" w:pos="3125"/>
        </w:tabs>
        <w:spacing w:after="260"/>
        <w:ind w:left="2560" w:firstLine="20"/>
        <w:jc w:val="both"/>
      </w:pPr>
      <w:bookmarkStart w:id="1893" w:name="bookmark1898"/>
      <w:bookmarkEnd w:id="1893"/>
      <w:r>
        <w:t>obliged to provide access to Plant Quarantine Officers.</w:t>
      </w:r>
    </w:p>
    <w:p w14:paraId="5925B57A" w14:textId="77777777" w:rsidR="00D55C2E" w:rsidRDefault="00000000">
      <w:pPr>
        <w:pStyle w:val="BodyText"/>
        <w:ind w:left="5160"/>
        <w:jc w:val="both"/>
      </w:pPr>
      <w:r>
        <w:t>Article 283</w:t>
      </w:r>
    </w:p>
    <w:p w14:paraId="16B00208" w14:textId="77777777" w:rsidR="00D55C2E" w:rsidRDefault="00000000">
      <w:pPr>
        <w:pStyle w:val="BodyText"/>
        <w:numPr>
          <w:ilvl w:val="0"/>
          <w:numId w:val="582"/>
        </w:numPr>
        <w:tabs>
          <w:tab w:val="left" w:pos="2579"/>
        </w:tabs>
        <w:ind w:left="2560" w:hanging="540"/>
        <w:jc w:val="both"/>
      </w:pPr>
      <w:bookmarkStart w:id="1894" w:name="bookmark1899"/>
      <w:bookmarkEnd w:id="1894"/>
      <w:r>
        <w:t>Submission of notification documents by the person responsible for the means of transport as referred to in Article 282 must be carried out no later than:</w:t>
      </w:r>
    </w:p>
    <w:p w14:paraId="794AB848" w14:textId="77777777" w:rsidR="00D55C2E" w:rsidRDefault="00000000">
      <w:pPr>
        <w:pStyle w:val="BodyText"/>
        <w:numPr>
          <w:ilvl w:val="0"/>
          <w:numId w:val="583"/>
        </w:numPr>
        <w:tabs>
          <w:tab w:val="left" w:pos="3125"/>
        </w:tabs>
        <w:ind w:left="3160" w:hanging="580"/>
        <w:jc w:val="both"/>
      </w:pPr>
      <w:bookmarkStart w:id="1895" w:name="bookmark1900"/>
      <w:bookmarkEnd w:id="1895"/>
      <w:r>
        <w:t>before the OPTK Carrier Media transport vehicle arrives at the Entry Point for water transport vehicles and air transport vehicles; or</w:t>
      </w:r>
    </w:p>
    <w:p w14:paraId="428C9805" w14:textId="77777777" w:rsidR="00D55C2E" w:rsidRDefault="00000000">
      <w:pPr>
        <w:pStyle w:val="BodyText"/>
        <w:numPr>
          <w:ilvl w:val="0"/>
          <w:numId w:val="583"/>
        </w:numPr>
        <w:tabs>
          <w:tab w:val="left" w:pos="3125"/>
        </w:tabs>
        <w:ind w:left="3160" w:hanging="580"/>
        <w:jc w:val="both"/>
      </w:pPr>
      <w:bookmarkStart w:id="1896" w:name="bookmark1901"/>
      <w:bookmarkEnd w:id="1896"/>
      <w:r>
        <w:t>when the OPTK Carrier Media transport vehicle arrives at the Entry Point for land transport.</w:t>
      </w:r>
    </w:p>
    <w:p w14:paraId="26B0C704" w14:textId="77777777" w:rsidR="00D55C2E" w:rsidRDefault="00000000">
      <w:pPr>
        <w:pStyle w:val="BodyText"/>
        <w:numPr>
          <w:ilvl w:val="0"/>
          <w:numId w:val="582"/>
        </w:numPr>
        <w:tabs>
          <w:tab w:val="left" w:pos="2579"/>
        </w:tabs>
        <w:ind w:left="2560" w:hanging="540"/>
        <w:jc w:val="both"/>
      </w:pPr>
      <w:bookmarkStart w:id="1897" w:name="bookmark1902"/>
      <w:bookmarkEnd w:id="1897"/>
      <w:r>
        <w:t>The means of transport as referred to in paragraph (1) is a means of transport used to transport people and goods, including OPTK Carrier Media.</w:t>
      </w:r>
    </w:p>
    <w:p w14:paraId="66CFBE11" w14:textId="77777777" w:rsidR="00D55C2E" w:rsidRDefault="00000000">
      <w:pPr>
        <w:pStyle w:val="BodyText"/>
        <w:numPr>
          <w:ilvl w:val="0"/>
          <w:numId w:val="582"/>
        </w:numPr>
        <w:tabs>
          <w:tab w:val="left" w:pos="2579"/>
        </w:tabs>
        <w:ind w:left="2560" w:hanging="540"/>
        <w:jc w:val="both"/>
      </w:pPr>
      <w:bookmarkStart w:id="1898" w:name="bookmark1903"/>
      <w:bookmarkEnd w:id="1898"/>
      <w:r>
        <w:t xml:space="preserve">In the case of a means of transport used specifically to transport OPTK Carrier Media, the person responsible for the means of transport is required to submit a report on the arrival of the means of transport to the Plant Quarantine </w:t>
      </w:r>
      <w:r>
        <w:lastRenderedPageBreak/>
        <w:t>Officer.</w:t>
      </w:r>
    </w:p>
    <w:p w14:paraId="4ABB754E" w14:textId="77777777" w:rsidR="00D55C2E" w:rsidRDefault="00000000">
      <w:pPr>
        <w:pStyle w:val="BodyText"/>
        <w:numPr>
          <w:ilvl w:val="0"/>
          <w:numId w:val="582"/>
        </w:numPr>
        <w:tabs>
          <w:tab w:val="left" w:pos="2579"/>
        </w:tabs>
        <w:spacing w:after="260"/>
        <w:ind w:left="2560" w:hanging="540"/>
        <w:jc w:val="both"/>
      </w:pPr>
      <w:bookmarkStart w:id="1899" w:name="bookmark1904"/>
      <w:bookmarkEnd w:id="1899"/>
      <w:r>
        <w:t>Reports on the arrival of means of transport as referred to in paragraph (3) are carried out in accordance with the provisions of statutory regulations.</w:t>
      </w:r>
    </w:p>
    <w:p w14:paraId="14901717" w14:textId="77777777" w:rsidR="00D55C2E" w:rsidRDefault="00000000">
      <w:pPr>
        <w:pStyle w:val="BodyText"/>
        <w:ind w:left="5160"/>
        <w:jc w:val="both"/>
      </w:pPr>
      <w:r>
        <w:t>Article 284</w:t>
      </w:r>
    </w:p>
    <w:p w14:paraId="76D29A74" w14:textId="77777777" w:rsidR="00D55C2E" w:rsidRDefault="00000000">
      <w:pPr>
        <w:pStyle w:val="BodyText"/>
        <w:numPr>
          <w:ilvl w:val="0"/>
          <w:numId w:val="584"/>
        </w:numPr>
        <w:tabs>
          <w:tab w:val="left" w:pos="2579"/>
        </w:tabs>
        <w:ind w:left="2560" w:hanging="540"/>
        <w:jc w:val="both"/>
      </w:pPr>
      <w:bookmarkStart w:id="1900" w:name="bookmark1905"/>
      <w:bookmarkEnd w:id="1900"/>
      <w:r>
        <w:t>In certain circumstances, submission of notification documents for the Entry of OPTK Bearing Media as referred to in Article 282 and Article 283 can be done offline.</w:t>
      </w:r>
    </w:p>
    <w:p w14:paraId="087C50D3" w14:textId="77777777" w:rsidR="00D55C2E" w:rsidRDefault="00000000">
      <w:pPr>
        <w:pStyle w:val="BodyText"/>
        <w:numPr>
          <w:ilvl w:val="0"/>
          <w:numId w:val="584"/>
        </w:numPr>
        <w:tabs>
          <w:tab w:val="left" w:pos="2579"/>
        </w:tabs>
        <w:ind w:left="2560" w:hanging="540"/>
        <w:jc w:val="both"/>
      </w:pPr>
      <w:bookmarkStart w:id="1901" w:name="bookmark1906"/>
      <w:bookmarkEnd w:id="1901"/>
      <w:r>
        <w:t>Certain circumstances as referred to in paragraph (1) in the case of:</w:t>
      </w:r>
    </w:p>
    <w:p w14:paraId="24356BB9" w14:textId="77777777" w:rsidR="00D55C2E" w:rsidRDefault="00000000">
      <w:pPr>
        <w:pStyle w:val="BodyText"/>
        <w:numPr>
          <w:ilvl w:val="0"/>
          <w:numId w:val="585"/>
        </w:numPr>
        <w:tabs>
          <w:tab w:val="left" w:pos="3125"/>
        </w:tabs>
        <w:ind w:left="2560"/>
      </w:pPr>
      <w:bookmarkStart w:id="1902" w:name="bookmark1907"/>
      <w:bookmarkEnd w:id="1902"/>
      <w:r>
        <w:t>lack of internet network access; or</w:t>
      </w:r>
    </w:p>
    <w:p w14:paraId="30724D1C" w14:textId="77777777" w:rsidR="00D55C2E" w:rsidRDefault="00000000">
      <w:pPr>
        <w:pStyle w:val="BodyText"/>
        <w:numPr>
          <w:ilvl w:val="0"/>
          <w:numId w:val="585"/>
        </w:numPr>
        <w:tabs>
          <w:tab w:val="left" w:pos="3125"/>
        </w:tabs>
        <w:ind w:left="2560"/>
      </w:pPr>
      <w:bookmarkStart w:id="1903" w:name="bookmark1908"/>
      <w:bookmarkEnd w:id="1903"/>
      <w:r>
        <w:t>other force majeure,</w:t>
      </w:r>
    </w:p>
    <w:p w14:paraId="2C04E7CA" w14:textId="77777777" w:rsidR="00D55C2E" w:rsidRDefault="00000000">
      <w:pPr>
        <w:pStyle w:val="BodyText"/>
        <w:ind w:left="2560" w:firstLine="20"/>
        <w:jc w:val="both"/>
      </w:pPr>
      <w:r>
        <w:t>which does not allow for online submission of notification documents for the Entry of OPTK Bearing Media.</w:t>
      </w:r>
    </w:p>
    <w:p w14:paraId="533D0833" w14:textId="77777777" w:rsidR="00D55C2E" w:rsidRDefault="00000000">
      <w:pPr>
        <w:pStyle w:val="BodyText"/>
        <w:numPr>
          <w:ilvl w:val="0"/>
          <w:numId w:val="584"/>
        </w:numPr>
        <w:tabs>
          <w:tab w:val="left" w:pos="2579"/>
        </w:tabs>
        <w:spacing w:after="440"/>
        <w:ind w:left="2560" w:hanging="540"/>
        <w:jc w:val="both"/>
      </w:pPr>
      <w:bookmarkStart w:id="1904" w:name="bookmark1909"/>
      <w:bookmarkEnd w:id="1904"/>
      <w:r>
        <w:t>Certain circumstances as referred to in paragraph (2) through official notification by the Indonesian Quarantine Agency.</w:t>
      </w:r>
    </w:p>
    <w:p w14:paraId="677061DE" w14:textId="77777777" w:rsidR="00D55C2E" w:rsidRDefault="00000000">
      <w:pPr>
        <w:pStyle w:val="BodyText"/>
        <w:ind w:left="5160"/>
        <w:jc w:val="both"/>
      </w:pPr>
      <w:r>
        <w:t>Article 285</w:t>
      </w:r>
    </w:p>
    <w:p w14:paraId="5D677D94" w14:textId="77777777" w:rsidR="00D55C2E" w:rsidRDefault="00000000">
      <w:pPr>
        <w:pStyle w:val="BodyText"/>
        <w:numPr>
          <w:ilvl w:val="0"/>
          <w:numId w:val="586"/>
        </w:numPr>
        <w:tabs>
          <w:tab w:val="left" w:pos="2579"/>
        </w:tabs>
        <w:ind w:left="2560" w:hanging="540"/>
        <w:jc w:val="both"/>
      </w:pPr>
      <w:bookmarkStart w:id="1905" w:name="bookmark1910"/>
      <w:bookmarkEnd w:id="1905"/>
      <w:r>
        <w:t>Based on the notification document for the entry of OPTK carrier media as referred to in Article 283 paragraph (1), the Plant Quarantine Officer will carry out an inspection:</w:t>
      </w:r>
    </w:p>
    <w:p w14:paraId="6649813D" w14:textId="77777777" w:rsidR="00D55C2E" w:rsidRDefault="00000000">
      <w:pPr>
        <w:pStyle w:val="BodyText"/>
        <w:numPr>
          <w:ilvl w:val="0"/>
          <w:numId w:val="587"/>
        </w:numPr>
        <w:tabs>
          <w:tab w:val="left" w:pos="3125"/>
        </w:tabs>
        <w:ind w:left="2560"/>
        <w:jc w:val="both"/>
      </w:pPr>
      <w:bookmarkStart w:id="1906" w:name="bookmark1911"/>
      <w:bookmarkEnd w:id="1906"/>
      <w:r>
        <w:t>transport cargo list document; and</w:t>
      </w:r>
    </w:p>
    <w:p w14:paraId="2CEFDF46" w14:textId="77777777" w:rsidR="00D55C2E" w:rsidRDefault="00000000">
      <w:pPr>
        <w:pStyle w:val="BodyText"/>
        <w:numPr>
          <w:ilvl w:val="0"/>
          <w:numId w:val="587"/>
        </w:numPr>
        <w:tabs>
          <w:tab w:val="left" w:pos="3125"/>
        </w:tabs>
        <w:ind w:left="2560"/>
        <w:jc w:val="both"/>
      </w:pPr>
      <w:bookmarkStart w:id="1907" w:name="bookmark1912"/>
      <w:bookmarkEnd w:id="1907"/>
      <w:r>
        <w:t>contents of the transport vehicle.</w:t>
      </w:r>
    </w:p>
    <w:p w14:paraId="0955394E" w14:textId="77777777" w:rsidR="00D55C2E" w:rsidRDefault="00000000">
      <w:pPr>
        <w:pStyle w:val="BodyText"/>
        <w:numPr>
          <w:ilvl w:val="0"/>
          <w:numId w:val="586"/>
        </w:numPr>
        <w:tabs>
          <w:tab w:val="left" w:pos="2579"/>
        </w:tabs>
        <w:spacing w:after="360"/>
        <w:ind w:left="2560" w:hanging="540"/>
        <w:jc w:val="both"/>
      </w:pPr>
      <w:bookmarkStart w:id="1908" w:name="bookmark1913"/>
      <w:bookmarkEnd w:id="1908"/>
      <w:r>
        <w:t>From the examination as referred to in paragraph (1) it is used to identify the risk of OPTK carrier media.</w:t>
      </w:r>
    </w:p>
    <w:p w14:paraId="258413A5" w14:textId="77777777" w:rsidR="00D55C2E" w:rsidRDefault="00000000">
      <w:pPr>
        <w:pStyle w:val="BodyText"/>
        <w:numPr>
          <w:ilvl w:val="0"/>
          <w:numId w:val="586"/>
        </w:numPr>
        <w:tabs>
          <w:tab w:val="left" w:pos="2571"/>
        </w:tabs>
        <w:ind w:left="2560" w:hanging="540"/>
        <w:jc w:val="both"/>
      </w:pPr>
      <w:bookmarkStart w:id="1909" w:name="bookmark1914"/>
      <w:bookmarkEnd w:id="1909"/>
      <w:r>
        <w:t>After carrying out the inspection as referred to in paragraph (1), it turns out that the OPTK Carrier Media:</w:t>
      </w:r>
    </w:p>
    <w:p w14:paraId="56F25E28" w14:textId="77777777" w:rsidR="00D55C2E" w:rsidRDefault="00000000">
      <w:pPr>
        <w:pStyle w:val="BodyText"/>
        <w:numPr>
          <w:ilvl w:val="0"/>
          <w:numId w:val="588"/>
        </w:numPr>
        <w:tabs>
          <w:tab w:val="left" w:pos="3160"/>
        </w:tabs>
        <w:ind w:left="3160" w:hanging="580"/>
        <w:jc w:val="both"/>
      </w:pPr>
      <w:bookmarkStart w:id="1910" w:name="bookmark1915"/>
      <w:bookmarkEnd w:id="1910"/>
      <w:r>
        <w:t>may be subject to Plant Quarantine measures after being unloaded from the means of transport, a document of approval for unloading the OPTK Carrier Media from the means of transport is issued; or</w:t>
      </w:r>
    </w:p>
    <w:p w14:paraId="2B130DBB" w14:textId="77777777" w:rsidR="00D55C2E" w:rsidRDefault="00000000">
      <w:pPr>
        <w:pStyle w:val="BodyText"/>
        <w:numPr>
          <w:ilvl w:val="0"/>
          <w:numId w:val="588"/>
        </w:numPr>
        <w:tabs>
          <w:tab w:val="left" w:pos="3160"/>
        </w:tabs>
        <w:ind w:left="3160" w:hanging="580"/>
        <w:jc w:val="both"/>
      </w:pPr>
      <w:bookmarkStart w:id="1911" w:name="bookmark1916"/>
      <w:bookmarkEnd w:id="1911"/>
      <w:r>
        <w:t>cannot be subject to Plant Quarantine measures after being unloaded from the means of transport, a document is issued refusing to unload the OPTK Carrier Media from the means of transport.</w:t>
      </w:r>
    </w:p>
    <w:p w14:paraId="150299AD" w14:textId="77777777" w:rsidR="00D55C2E" w:rsidRDefault="00000000">
      <w:pPr>
        <w:pStyle w:val="BodyText"/>
        <w:numPr>
          <w:ilvl w:val="0"/>
          <w:numId w:val="586"/>
        </w:numPr>
        <w:tabs>
          <w:tab w:val="left" w:pos="2571"/>
        </w:tabs>
        <w:spacing w:after="460"/>
        <w:ind w:left="2560" w:hanging="540"/>
        <w:jc w:val="both"/>
      </w:pPr>
      <w:bookmarkStart w:id="1912" w:name="bookmark1917"/>
      <w:bookmarkEnd w:id="1912"/>
      <w:r>
        <w:t>The document for refusal to unload as referred to in paragraph (2) letter b is issued to the OPTK Carrier Media for carrying out Plant Quarantine measures on the means of transport.</w:t>
      </w:r>
    </w:p>
    <w:p w14:paraId="1FCE340D" w14:textId="77777777" w:rsidR="00D55C2E" w:rsidRDefault="00000000">
      <w:pPr>
        <w:pStyle w:val="BodyText"/>
        <w:ind w:left="4920"/>
        <w:jc w:val="both"/>
      </w:pPr>
      <w:r>
        <w:t>Part Two</w:t>
      </w:r>
    </w:p>
    <w:p w14:paraId="44AFA506" w14:textId="77777777" w:rsidR="00D55C2E" w:rsidRDefault="00000000">
      <w:pPr>
        <w:pStyle w:val="BodyText"/>
        <w:spacing w:after="280"/>
        <w:ind w:left="2080"/>
        <w:jc w:val="both"/>
      </w:pPr>
      <w:r>
        <w:t>Plant Quarantine Action and Surveillance Requirements</w:t>
      </w:r>
    </w:p>
    <w:p w14:paraId="215AA9E7" w14:textId="77777777" w:rsidR="00D55C2E" w:rsidRDefault="00000000">
      <w:pPr>
        <w:pStyle w:val="BodyText"/>
        <w:ind w:left="5120"/>
        <w:jc w:val="both"/>
      </w:pPr>
      <w:r>
        <w:t>Paragraph 1</w:t>
      </w:r>
    </w:p>
    <w:p w14:paraId="2E34CAC7" w14:textId="77777777" w:rsidR="00D55C2E" w:rsidRDefault="00000000">
      <w:pPr>
        <w:pStyle w:val="BodyText"/>
        <w:spacing w:after="280"/>
        <w:ind w:left="3480"/>
        <w:jc w:val="both"/>
      </w:pPr>
      <w:r>
        <w:t>OPTK Carrier Media Risk Category</w:t>
      </w:r>
    </w:p>
    <w:p w14:paraId="3A53EF30" w14:textId="77777777" w:rsidR="00D55C2E" w:rsidRDefault="00000000">
      <w:pPr>
        <w:pStyle w:val="BodyText"/>
        <w:ind w:left="5120"/>
        <w:jc w:val="both"/>
      </w:pPr>
      <w:r>
        <w:t>Article 286</w:t>
      </w:r>
    </w:p>
    <w:p w14:paraId="410BD56F" w14:textId="77777777" w:rsidR="00D55C2E" w:rsidRDefault="00000000">
      <w:pPr>
        <w:pStyle w:val="BodyText"/>
        <w:numPr>
          <w:ilvl w:val="0"/>
          <w:numId w:val="589"/>
        </w:numPr>
        <w:tabs>
          <w:tab w:val="left" w:pos="2571"/>
        </w:tabs>
        <w:ind w:left="2560" w:hanging="540"/>
        <w:jc w:val="both"/>
      </w:pPr>
      <w:bookmarkStart w:id="1913" w:name="bookmark1918"/>
      <w:bookmarkEnd w:id="1913"/>
      <w:r>
        <w:t>OPTK Carrier Media consists of high, medium, and low risk categories.</w:t>
      </w:r>
    </w:p>
    <w:p w14:paraId="7E07EAB9" w14:textId="77777777" w:rsidR="00D55C2E" w:rsidRDefault="00000000">
      <w:pPr>
        <w:pStyle w:val="BodyText"/>
        <w:numPr>
          <w:ilvl w:val="0"/>
          <w:numId w:val="589"/>
        </w:numPr>
        <w:tabs>
          <w:tab w:val="left" w:pos="2571"/>
        </w:tabs>
        <w:ind w:left="2560" w:hanging="540"/>
        <w:jc w:val="both"/>
      </w:pPr>
      <w:bookmarkStart w:id="1914" w:name="bookmark1919"/>
      <w:bookmarkEnd w:id="1914"/>
      <w:r>
        <w:t xml:space="preserve">The risk categories as referred to in paragraph (1) are the </w:t>
      </w:r>
      <w:r>
        <w:lastRenderedPageBreak/>
        <w:t>basis for implementing Plant Quarantine measures.</w:t>
      </w:r>
    </w:p>
    <w:p w14:paraId="10C4AE86" w14:textId="77777777" w:rsidR="00D55C2E" w:rsidRDefault="00000000">
      <w:pPr>
        <w:pStyle w:val="BodyText"/>
        <w:numPr>
          <w:ilvl w:val="0"/>
          <w:numId w:val="589"/>
        </w:numPr>
        <w:tabs>
          <w:tab w:val="left" w:pos="2571"/>
        </w:tabs>
        <w:spacing w:after="560"/>
        <w:ind w:left="2560" w:hanging="540"/>
        <w:jc w:val="both"/>
      </w:pPr>
      <w:bookmarkStart w:id="1915" w:name="bookmark1920"/>
      <w:bookmarkEnd w:id="1915"/>
      <w:r>
        <w:t>The risk categories as referred to in paragraph (1) are implemented in accordance with the provisions of laws and regulations.</w:t>
      </w:r>
    </w:p>
    <w:p w14:paraId="64681322" w14:textId="77777777" w:rsidR="00D55C2E" w:rsidRDefault="00000000">
      <w:pPr>
        <w:pStyle w:val="BodyText"/>
        <w:ind w:left="5120"/>
      </w:pPr>
      <w:r>
        <w:t>Paragraph 2</w:t>
      </w:r>
    </w:p>
    <w:p w14:paraId="07B2F1FF" w14:textId="77777777" w:rsidR="00D55C2E" w:rsidRDefault="00000000">
      <w:pPr>
        <w:pStyle w:val="BodyText"/>
        <w:spacing w:after="280"/>
        <w:jc w:val="center"/>
      </w:pPr>
      <w:r>
        <w:t xml:space="preserve">Importation of OPTK Carrier Media into the Territory of </w:t>
      </w:r>
      <w:r>
        <w:br/>
        <w:t>the Unitary State of the Republic of Indonesia</w:t>
      </w:r>
    </w:p>
    <w:p w14:paraId="76FA73AA" w14:textId="77777777" w:rsidR="00D55C2E" w:rsidRDefault="00000000">
      <w:pPr>
        <w:pStyle w:val="BodyText"/>
        <w:ind w:left="5120"/>
        <w:jc w:val="both"/>
      </w:pPr>
      <w:r>
        <w:t>Article 287</w:t>
      </w:r>
    </w:p>
    <w:p w14:paraId="01342B29" w14:textId="77777777" w:rsidR="00D55C2E" w:rsidRDefault="00000000">
      <w:pPr>
        <w:pStyle w:val="BodyText"/>
        <w:numPr>
          <w:ilvl w:val="0"/>
          <w:numId w:val="590"/>
        </w:numPr>
        <w:tabs>
          <w:tab w:val="left" w:pos="2571"/>
        </w:tabs>
        <w:ind w:left="2560" w:hanging="540"/>
        <w:jc w:val="both"/>
      </w:pPr>
      <w:bookmarkStart w:id="1916" w:name="bookmark1921"/>
      <w:bookmarkEnd w:id="1916"/>
      <w:r>
        <w:t>Every person who imports OPTK Carrier Media into the territory of the Unitary State of the Republic of Indonesia is obliged to:</w:t>
      </w:r>
    </w:p>
    <w:p w14:paraId="496874AC" w14:textId="77777777" w:rsidR="00D55C2E" w:rsidRDefault="00000000">
      <w:pPr>
        <w:pStyle w:val="BodyText"/>
        <w:numPr>
          <w:ilvl w:val="0"/>
          <w:numId w:val="591"/>
        </w:numPr>
        <w:tabs>
          <w:tab w:val="left" w:pos="3160"/>
        </w:tabs>
        <w:ind w:left="3160" w:hanging="580"/>
        <w:jc w:val="both"/>
      </w:pPr>
      <w:bookmarkStart w:id="1917" w:name="bookmark1922"/>
      <w:bookmarkEnd w:id="1917"/>
      <w:r>
        <w:t>complete the Plant Health Certificate from the country of origin and/or Transit country for Plants and Plant Products;</w:t>
      </w:r>
    </w:p>
    <w:p w14:paraId="4750CDD7" w14:textId="77777777" w:rsidR="00D55C2E" w:rsidRDefault="00000000">
      <w:pPr>
        <w:pStyle w:val="BodyText"/>
        <w:numPr>
          <w:ilvl w:val="0"/>
          <w:numId w:val="591"/>
        </w:numPr>
        <w:tabs>
          <w:tab w:val="left" w:pos="3160"/>
        </w:tabs>
        <w:ind w:left="3160" w:hanging="580"/>
        <w:jc w:val="both"/>
      </w:pPr>
      <w:bookmarkStart w:id="1918" w:name="bookmark1923"/>
      <w:bookmarkEnd w:id="1918"/>
      <w:r>
        <w:t>enter OPTK Carrier Media through the designated Entry Point; and</w:t>
      </w:r>
    </w:p>
    <w:p w14:paraId="01F590DE" w14:textId="77777777" w:rsidR="00D55C2E" w:rsidRDefault="00000000">
      <w:pPr>
        <w:pStyle w:val="BodyText"/>
        <w:numPr>
          <w:ilvl w:val="0"/>
          <w:numId w:val="591"/>
        </w:numPr>
        <w:tabs>
          <w:tab w:val="left" w:pos="3160"/>
        </w:tabs>
        <w:ind w:left="3160" w:hanging="580"/>
        <w:jc w:val="both"/>
      </w:pPr>
      <w:bookmarkStart w:id="1919" w:name="bookmark1924"/>
      <w:bookmarkEnd w:id="1919"/>
      <w:r>
        <w:t>report and submit OPTK Carrier Media to the Plant Quarantine Officer at the designated Entry Point for the purposes of Plant Quarantine and Supervision measures.</w:t>
      </w:r>
    </w:p>
    <w:p w14:paraId="44C34D5F" w14:textId="77777777" w:rsidR="00D55C2E" w:rsidRDefault="00000000">
      <w:pPr>
        <w:pStyle w:val="BodyText"/>
        <w:numPr>
          <w:ilvl w:val="0"/>
          <w:numId w:val="590"/>
        </w:numPr>
        <w:tabs>
          <w:tab w:val="left" w:pos="2571"/>
        </w:tabs>
        <w:ind w:left="2560" w:hanging="540"/>
        <w:jc w:val="both"/>
      </w:pPr>
      <w:bookmarkStart w:id="1920" w:name="bookmark1925"/>
      <w:bookmarkEnd w:id="1920"/>
      <w:r>
        <w:t>In addition to the obligations as referred to in paragraph (1), every person who enters OPTK Carrier Media must submit other required documents in accordance with the provisions of statutory regulations.</w:t>
      </w:r>
    </w:p>
    <w:p w14:paraId="137BFC40" w14:textId="77777777" w:rsidR="00D55C2E" w:rsidRDefault="00000000">
      <w:pPr>
        <w:pStyle w:val="BodyText"/>
        <w:numPr>
          <w:ilvl w:val="0"/>
          <w:numId w:val="590"/>
        </w:numPr>
        <w:tabs>
          <w:tab w:val="left" w:pos="2571"/>
        </w:tabs>
        <w:spacing w:after="280"/>
        <w:ind w:left="2560" w:hanging="540"/>
        <w:jc w:val="both"/>
      </w:pPr>
      <w:bookmarkStart w:id="1921" w:name="bookmark1926"/>
      <w:bookmarkEnd w:id="1921"/>
      <w:r>
        <w:t>The obligation as referred to in paragraph (1) letter a is excluded for Other Carrier Media.</w:t>
      </w:r>
    </w:p>
    <w:p w14:paraId="1688D95A" w14:textId="77777777" w:rsidR="00D55C2E" w:rsidRDefault="00000000">
      <w:pPr>
        <w:pStyle w:val="BodyText"/>
        <w:ind w:left="5160"/>
        <w:jc w:val="both"/>
      </w:pPr>
      <w:r>
        <w:t>Article 288</w:t>
      </w:r>
    </w:p>
    <w:p w14:paraId="1B070AB8" w14:textId="77777777" w:rsidR="00D55C2E" w:rsidRDefault="00000000">
      <w:pPr>
        <w:pStyle w:val="BodyText"/>
        <w:numPr>
          <w:ilvl w:val="0"/>
          <w:numId w:val="592"/>
        </w:numPr>
        <w:tabs>
          <w:tab w:val="left" w:pos="2559"/>
        </w:tabs>
        <w:ind w:left="2540" w:hanging="520"/>
        <w:jc w:val="both"/>
      </w:pPr>
      <w:bookmarkStart w:id="1922" w:name="bookmark1927"/>
      <w:bookmarkEnd w:id="1922"/>
      <w:r>
        <w:t xml:space="preserve">OPTK Carrier Media that will be imported into the territory of the Unitary State of the Republic of Indonesia must submit initial notification in the form of </w:t>
      </w:r>
      <w:r>
        <w:rPr>
          <w:i/>
          <w:iCs/>
        </w:rPr>
        <w:t>prior notice.</w:t>
      </w:r>
    </w:p>
    <w:p w14:paraId="7832F115" w14:textId="77777777" w:rsidR="00D55C2E" w:rsidRDefault="00000000">
      <w:pPr>
        <w:pStyle w:val="BodyText"/>
        <w:numPr>
          <w:ilvl w:val="0"/>
          <w:numId w:val="592"/>
        </w:numPr>
        <w:tabs>
          <w:tab w:val="left" w:pos="2559"/>
        </w:tabs>
        <w:ind w:left="2540" w:hanging="520"/>
        <w:jc w:val="both"/>
      </w:pPr>
      <w:bookmarkStart w:id="1923" w:name="bookmark1928"/>
      <w:bookmarkEnd w:id="1923"/>
      <w:r>
        <w:t xml:space="preserve">The prior notice </w:t>
      </w:r>
      <w:r>
        <w:rPr>
          <w:i/>
          <w:iCs/>
        </w:rPr>
        <w:t xml:space="preserve">as </w:t>
      </w:r>
      <w:r>
        <w:t>referred to in paragraph (1) must be submitted by the sender in the country of origin via the Quarantine information system.</w:t>
      </w:r>
    </w:p>
    <w:p w14:paraId="5557B454" w14:textId="77777777" w:rsidR="00D55C2E" w:rsidRDefault="00000000">
      <w:pPr>
        <w:pStyle w:val="BodyText"/>
        <w:numPr>
          <w:ilvl w:val="0"/>
          <w:numId w:val="592"/>
        </w:numPr>
        <w:tabs>
          <w:tab w:val="left" w:pos="2559"/>
        </w:tabs>
        <w:ind w:left="2540" w:hanging="520"/>
        <w:jc w:val="both"/>
      </w:pPr>
      <w:bookmarkStart w:id="1924" w:name="bookmark1929"/>
      <w:bookmarkEnd w:id="1924"/>
      <w:r>
        <w:t xml:space="preserve">The prior notice </w:t>
      </w:r>
      <w:r>
        <w:rPr>
          <w:i/>
          <w:iCs/>
        </w:rPr>
        <w:t xml:space="preserve">as </w:t>
      </w:r>
      <w:r>
        <w:t>referred to in paragraph (1) must be submitted no later than before the departure of the OPTK Carrier Media from the country of origin.</w:t>
      </w:r>
    </w:p>
    <w:p w14:paraId="20ADE48B" w14:textId="77777777" w:rsidR="00D55C2E" w:rsidRDefault="00000000">
      <w:pPr>
        <w:pStyle w:val="BodyText"/>
        <w:numPr>
          <w:ilvl w:val="0"/>
          <w:numId w:val="592"/>
        </w:numPr>
        <w:tabs>
          <w:tab w:val="left" w:pos="2559"/>
        </w:tabs>
        <w:ind w:left="2540" w:hanging="520"/>
        <w:jc w:val="both"/>
      </w:pPr>
      <w:bookmarkStart w:id="1925" w:name="bookmark1930"/>
      <w:bookmarkEnd w:id="1925"/>
      <w:r>
        <w:t xml:space="preserve">In the event that the quarantine information system as referred to in paragraph (2) experiences disruption, prior notice </w:t>
      </w:r>
      <w:r>
        <w:rPr>
          <w:i/>
          <w:iCs/>
        </w:rPr>
        <w:t xml:space="preserve">may </w:t>
      </w:r>
      <w:r>
        <w:t>be provided via another information system.</w:t>
      </w:r>
    </w:p>
    <w:p w14:paraId="4A255CCC" w14:textId="77777777" w:rsidR="00D55C2E" w:rsidRDefault="00000000">
      <w:pPr>
        <w:pStyle w:val="BodyText"/>
        <w:numPr>
          <w:ilvl w:val="0"/>
          <w:numId w:val="592"/>
        </w:numPr>
        <w:tabs>
          <w:tab w:val="left" w:pos="2559"/>
        </w:tabs>
        <w:spacing w:after="280"/>
        <w:ind w:left="2540" w:hanging="520"/>
        <w:jc w:val="both"/>
      </w:pPr>
      <w:bookmarkStart w:id="1926" w:name="bookmark1931"/>
      <w:bookmarkEnd w:id="1926"/>
      <w:r>
        <w:t>The disturbances referred to in paragraph (4) are officially reported by the Indonesian Quarantine Agency.</w:t>
      </w:r>
    </w:p>
    <w:p w14:paraId="1665CFB6" w14:textId="77777777" w:rsidR="00D55C2E" w:rsidRDefault="00000000">
      <w:pPr>
        <w:pStyle w:val="BodyText"/>
        <w:ind w:left="5160"/>
        <w:jc w:val="both"/>
      </w:pPr>
      <w:r>
        <w:t>Article 289</w:t>
      </w:r>
    </w:p>
    <w:p w14:paraId="5ADE252C" w14:textId="77777777" w:rsidR="00D55C2E" w:rsidRDefault="00000000">
      <w:pPr>
        <w:pStyle w:val="BodyText"/>
        <w:ind w:left="2020"/>
        <w:jc w:val="both"/>
      </w:pPr>
      <w:r>
        <w:t>The plant health certificate as referred to in Article 287 paragraph (1) letter a, is in the form of:</w:t>
      </w:r>
    </w:p>
    <w:p w14:paraId="174501B2" w14:textId="77777777" w:rsidR="00D55C2E" w:rsidRDefault="00000000">
      <w:pPr>
        <w:pStyle w:val="BodyText"/>
        <w:numPr>
          <w:ilvl w:val="0"/>
          <w:numId w:val="593"/>
        </w:numPr>
        <w:tabs>
          <w:tab w:val="left" w:pos="2559"/>
        </w:tabs>
        <w:ind w:left="2540" w:hanging="520"/>
        <w:jc w:val="both"/>
      </w:pPr>
      <w:bookmarkStart w:id="1927" w:name="bookmark1932"/>
      <w:bookmarkEnd w:id="1927"/>
      <w:r>
        <w:t xml:space="preserve">plant health certificate </w:t>
      </w:r>
      <w:r>
        <w:rPr>
          <w:i/>
          <w:iCs/>
        </w:rPr>
        <w:t xml:space="preserve">(phytosanitary certificate); </w:t>
      </w:r>
      <w:r>
        <w:t>or</w:t>
      </w:r>
    </w:p>
    <w:p w14:paraId="4D5ED50B" w14:textId="77777777" w:rsidR="00D55C2E" w:rsidRDefault="00000000">
      <w:pPr>
        <w:pStyle w:val="BodyText"/>
        <w:numPr>
          <w:ilvl w:val="0"/>
          <w:numId w:val="593"/>
        </w:numPr>
        <w:tabs>
          <w:tab w:val="left" w:pos="2559"/>
        </w:tabs>
        <w:spacing w:after="280"/>
        <w:ind w:left="2540" w:hanging="520"/>
        <w:jc w:val="both"/>
      </w:pPr>
      <w:bookmarkStart w:id="1928" w:name="bookmark1933"/>
      <w:bookmarkEnd w:id="1928"/>
      <w:r>
        <w:t xml:space="preserve">Phytosanitary certificate </w:t>
      </w:r>
      <w:r>
        <w:rPr>
          <w:i/>
          <w:iCs/>
        </w:rPr>
        <w:t>of re-export.</w:t>
      </w:r>
    </w:p>
    <w:p w14:paraId="4A1FD67F" w14:textId="77777777" w:rsidR="00D55C2E" w:rsidRDefault="00000000">
      <w:pPr>
        <w:pStyle w:val="BodyText"/>
        <w:ind w:left="5160"/>
        <w:jc w:val="both"/>
      </w:pPr>
      <w:r>
        <w:t>Article 290</w:t>
      </w:r>
    </w:p>
    <w:p w14:paraId="42749543" w14:textId="77777777" w:rsidR="00D55C2E" w:rsidRDefault="00000000">
      <w:pPr>
        <w:pStyle w:val="BodyText"/>
        <w:numPr>
          <w:ilvl w:val="0"/>
          <w:numId w:val="594"/>
        </w:numPr>
        <w:tabs>
          <w:tab w:val="left" w:pos="2559"/>
        </w:tabs>
        <w:ind w:left="2540" w:hanging="520"/>
        <w:jc w:val="both"/>
      </w:pPr>
      <w:bookmarkStart w:id="1929" w:name="bookmark1934"/>
      <w:bookmarkEnd w:id="1929"/>
      <w:r>
        <w:t>The Plant Health Certificate as referred to in Article 289 letter a is issued by the NPPO at:</w:t>
      </w:r>
    </w:p>
    <w:p w14:paraId="0D8EFDFD" w14:textId="77777777" w:rsidR="00D55C2E" w:rsidRDefault="00000000">
      <w:pPr>
        <w:pStyle w:val="BodyText"/>
        <w:numPr>
          <w:ilvl w:val="0"/>
          <w:numId w:val="595"/>
        </w:numPr>
        <w:tabs>
          <w:tab w:val="left" w:pos="3116"/>
        </w:tabs>
        <w:ind w:left="3160" w:hanging="600"/>
        <w:jc w:val="both"/>
      </w:pPr>
      <w:bookmarkStart w:id="1930" w:name="bookmark1935"/>
      <w:bookmarkEnd w:id="1930"/>
      <w:r>
        <w:lastRenderedPageBreak/>
        <w:t>country of origin, for OPTK Carrier Media originating from the country of production; or</w:t>
      </w:r>
    </w:p>
    <w:p w14:paraId="41B293CC" w14:textId="77777777" w:rsidR="00D55C2E" w:rsidRDefault="00000000">
      <w:pPr>
        <w:pStyle w:val="BodyText"/>
        <w:numPr>
          <w:ilvl w:val="0"/>
          <w:numId w:val="595"/>
        </w:numPr>
        <w:tabs>
          <w:tab w:val="left" w:pos="3116"/>
        </w:tabs>
        <w:ind w:left="3160" w:hanging="600"/>
        <w:jc w:val="both"/>
      </w:pPr>
      <w:bookmarkStart w:id="1931" w:name="bookmark1936"/>
      <w:bookmarkEnd w:id="1931"/>
      <w:r>
        <w:t>Transit countries, for OPTK Carrier Media originating from the country of origin that temporarily stops in the Transit country and is stored, separated, the packaging is changed, combined with other OPTK Carrier Media and/or the means of transport is changed, so that its origin and health status cannot be known.</w:t>
      </w:r>
    </w:p>
    <w:p w14:paraId="7ADCDE7C" w14:textId="77777777" w:rsidR="00D55C2E" w:rsidRDefault="00000000">
      <w:pPr>
        <w:pStyle w:val="BodyText"/>
        <w:numPr>
          <w:ilvl w:val="0"/>
          <w:numId w:val="594"/>
        </w:numPr>
        <w:tabs>
          <w:tab w:val="left" w:pos="2559"/>
        </w:tabs>
        <w:ind w:left="2020"/>
        <w:jc w:val="both"/>
      </w:pPr>
      <w:bookmarkStart w:id="1932" w:name="bookmark1937"/>
      <w:bookmarkEnd w:id="1932"/>
      <w:r>
        <w:t>Plant health certificate issued by</w:t>
      </w:r>
    </w:p>
    <w:p w14:paraId="06503209" w14:textId="77777777" w:rsidR="00D55C2E" w:rsidRDefault="00000000">
      <w:pPr>
        <w:pStyle w:val="BodyText"/>
        <w:tabs>
          <w:tab w:val="left" w:pos="6879"/>
        </w:tabs>
        <w:ind w:left="2540" w:firstLine="20"/>
        <w:jc w:val="both"/>
      </w:pPr>
      <w:r>
        <w:t xml:space="preserve">Transit countries as referred to in paragraph (1) letter b, include information regarding the country of origin of the OPTK Carrier Media and are accompanied by </w:t>
      </w:r>
      <w:r>
        <w:tab/>
        <w:t>a health certificate.</w:t>
      </w:r>
    </w:p>
    <w:p w14:paraId="4D9C47D4" w14:textId="77777777" w:rsidR="00D55C2E" w:rsidRDefault="00000000">
      <w:pPr>
        <w:pStyle w:val="BodyText"/>
        <w:spacing w:after="280"/>
        <w:ind w:left="2540"/>
      </w:pPr>
      <w:r>
        <w:t>Plants from the country of origin.</w:t>
      </w:r>
    </w:p>
    <w:p w14:paraId="7F7C7192" w14:textId="77777777" w:rsidR="00D55C2E" w:rsidRDefault="00000000">
      <w:pPr>
        <w:pStyle w:val="BodyText"/>
        <w:ind w:left="5160"/>
        <w:jc w:val="both"/>
      </w:pPr>
      <w:r>
        <w:t>Article 291</w:t>
      </w:r>
    </w:p>
    <w:p w14:paraId="641DDAE8" w14:textId="77777777" w:rsidR="00D55C2E" w:rsidRDefault="00000000">
      <w:pPr>
        <w:pStyle w:val="BodyText"/>
        <w:ind w:left="2540" w:hanging="520"/>
        <w:jc w:val="both"/>
      </w:pPr>
      <w:r>
        <w:rPr>
          <w:shd w:val="clear" w:color="auto" w:fill="FFFFFF"/>
        </w:rPr>
        <w:t>(1) The re-export plant health certificate as referred to in Article 289 letter b is issued by the NPPO of the country of origin as referred to in Article 290 paragraph</w:t>
      </w:r>
    </w:p>
    <w:p w14:paraId="6863F3A2" w14:textId="77777777" w:rsidR="00D55C2E" w:rsidRDefault="00000000">
      <w:pPr>
        <w:pStyle w:val="BodyText"/>
        <w:numPr>
          <w:ilvl w:val="0"/>
          <w:numId w:val="596"/>
        </w:numPr>
        <w:tabs>
          <w:tab w:val="left" w:pos="2953"/>
        </w:tabs>
        <w:ind w:left="2540"/>
        <w:jc w:val="both"/>
      </w:pPr>
      <w:bookmarkStart w:id="1933" w:name="bookmark1938"/>
      <w:bookmarkEnd w:id="1933"/>
      <w:r>
        <w:t>letter a, in the case of OPTK Carrier Media:</w:t>
      </w:r>
    </w:p>
    <w:p w14:paraId="5D8689A2" w14:textId="77777777" w:rsidR="00D55C2E" w:rsidRDefault="00000000">
      <w:pPr>
        <w:pStyle w:val="BodyText"/>
        <w:numPr>
          <w:ilvl w:val="0"/>
          <w:numId w:val="597"/>
        </w:numPr>
        <w:tabs>
          <w:tab w:val="left" w:pos="3116"/>
        </w:tabs>
        <w:ind w:left="2540"/>
        <w:jc w:val="both"/>
      </w:pPr>
      <w:bookmarkStart w:id="1934" w:name="bookmark1939"/>
      <w:bookmarkEnd w:id="1934"/>
      <w:r>
        <w:t>imported from other countries; and</w:t>
      </w:r>
    </w:p>
    <w:p w14:paraId="0D5AE864" w14:textId="77777777" w:rsidR="00D55C2E" w:rsidRDefault="00000000">
      <w:pPr>
        <w:pStyle w:val="BodyText"/>
        <w:numPr>
          <w:ilvl w:val="0"/>
          <w:numId w:val="597"/>
        </w:numPr>
        <w:tabs>
          <w:tab w:val="left" w:pos="3116"/>
          <w:tab w:val="left" w:pos="3961"/>
          <w:tab w:val="left" w:pos="5223"/>
        </w:tabs>
        <w:ind w:left="2540"/>
        <w:jc w:val="both"/>
      </w:pPr>
      <w:bookmarkStart w:id="1935" w:name="bookmark1940"/>
      <w:bookmarkEnd w:id="1935"/>
      <w:r>
        <w:t xml:space="preserve">not </w:t>
      </w:r>
      <w:r>
        <w:tab/>
        <w:t xml:space="preserve">planted </w:t>
      </w:r>
      <w:r>
        <w:tab/>
        <w:t>and/or not processed until</w:t>
      </w:r>
    </w:p>
    <w:p w14:paraId="73920450" w14:textId="77777777" w:rsidR="00D55C2E" w:rsidRDefault="00000000">
      <w:pPr>
        <w:pStyle w:val="BodyText"/>
        <w:spacing w:after="280"/>
        <w:ind w:left="3160"/>
      </w:pPr>
      <w:r>
        <w:t>change its original form.</w:t>
      </w:r>
    </w:p>
    <w:p w14:paraId="43BC75E9" w14:textId="77777777" w:rsidR="00D55C2E" w:rsidRDefault="00000000">
      <w:pPr>
        <w:pStyle w:val="BodyText"/>
        <w:numPr>
          <w:ilvl w:val="0"/>
          <w:numId w:val="596"/>
        </w:numPr>
        <w:tabs>
          <w:tab w:val="left" w:pos="2583"/>
          <w:tab w:val="left" w:pos="8514"/>
        </w:tabs>
        <w:ind w:left="2560" w:hanging="540"/>
        <w:jc w:val="both"/>
      </w:pPr>
      <w:bookmarkStart w:id="1936" w:name="bookmark1941"/>
      <w:bookmarkEnd w:id="1936"/>
      <w:r>
        <w:t xml:space="preserve">The re-export plant health certificate as referred to in paragraph (1) must </w:t>
      </w:r>
      <w:r>
        <w:tab/>
        <w:t>be accompanied by</w:t>
      </w:r>
    </w:p>
    <w:p w14:paraId="3004476F" w14:textId="77777777" w:rsidR="00D55C2E" w:rsidRDefault="00000000">
      <w:pPr>
        <w:pStyle w:val="BodyText"/>
        <w:tabs>
          <w:tab w:val="left" w:pos="7654"/>
        </w:tabs>
        <w:ind w:left="2560" w:firstLine="20"/>
        <w:jc w:val="both"/>
      </w:pPr>
      <w:r>
        <w:t xml:space="preserve">Plant health certificate from </w:t>
      </w:r>
      <w:r>
        <w:tab/>
        <w:t>the country's NPPO</w:t>
      </w:r>
    </w:p>
    <w:p w14:paraId="2F35345C" w14:textId="77777777" w:rsidR="00D55C2E" w:rsidRDefault="00000000">
      <w:pPr>
        <w:pStyle w:val="BodyText"/>
        <w:spacing w:after="460"/>
        <w:ind w:left="2560" w:firstLine="20"/>
        <w:jc w:val="both"/>
      </w:pPr>
      <w:r>
        <w:t>OPTK Carrier Media producers in original form or copies that have been legalized by the NPPO of the country of origin.</w:t>
      </w:r>
    </w:p>
    <w:p w14:paraId="27266864" w14:textId="77777777" w:rsidR="00D55C2E" w:rsidRDefault="00000000">
      <w:pPr>
        <w:pStyle w:val="BodyText"/>
        <w:ind w:left="5160"/>
        <w:jc w:val="both"/>
      </w:pPr>
      <w:r>
        <w:t>Article 292</w:t>
      </w:r>
    </w:p>
    <w:p w14:paraId="077F9C4C" w14:textId="77777777" w:rsidR="00D55C2E" w:rsidRDefault="00000000">
      <w:pPr>
        <w:pStyle w:val="BodyText"/>
        <w:ind w:left="2020"/>
        <w:jc w:val="both"/>
      </w:pPr>
      <w:r>
        <w:t>The Plant Health Certificate as referred to in Article 290 is issued in the form of:</w:t>
      </w:r>
    </w:p>
    <w:p w14:paraId="459BCC87" w14:textId="77777777" w:rsidR="00D55C2E" w:rsidRDefault="00000000">
      <w:pPr>
        <w:pStyle w:val="BodyText"/>
        <w:numPr>
          <w:ilvl w:val="0"/>
          <w:numId w:val="598"/>
        </w:numPr>
        <w:tabs>
          <w:tab w:val="left" w:pos="2583"/>
        </w:tabs>
        <w:ind w:left="2020"/>
        <w:jc w:val="both"/>
      </w:pPr>
      <w:bookmarkStart w:id="1937" w:name="bookmark1942"/>
      <w:bookmarkEnd w:id="1937"/>
      <w:r>
        <w:t>print; or</w:t>
      </w:r>
    </w:p>
    <w:p w14:paraId="0502245F" w14:textId="77777777" w:rsidR="00D55C2E" w:rsidRDefault="00000000">
      <w:pPr>
        <w:pStyle w:val="BodyText"/>
        <w:numPr>
          <w:ilvl w:val="0"/>
          <w:numId w:val="598"/>
        </w:numPr>
        <w:tabs>
          <w:tab w:val="left" w:pos="2583"/>
        </w:tabs>
        <w:spacing w:after="280"/>
        <w:ind w:left="2020"/>
        <w:jc w:val="both"/>
      </w:pPr>
      <w:bookmarkStart w:id="1938" w:name="bookmark1943"/>
      <w:bookmarkEnd w:id="1938"/>
      <w:r>
        <w:t>electronic.</w:t>
      </w:r>
    </w:p>
    <w:p w14:paraId="3E3A155F" w14:textId="77777777" w:rsidR="00D55C2E" w:rsidRDefault="00000000">
      <w:pPr>
        <w:pStyle w:val="BodyText"/>
        <w:ind w:left="5160"/>
        <w:jc w:val="both"/>
      </w:pPr>
      <w:r>
        <w:t>Article 293</w:t>
      </w:r>
    </w:p>
    <w:p w14:paraId="5552B494" w14:textId="77777777" w:rsidR="00D55C2E" w:rsidRDefault="00000000">
      <w:pPr>
        <w:pStyle w:val="BodyText"/>
        <w:ind w:left="2020"/>
        <w:jc w:val="both"/>
      </w:pPr>
      <w:r>
        <w:t>Plant health certificates in printed form as intended in Article 292 letter a are declared correct and valid, if:</w:t>
      </w:r>
    </w:p>
    <w:p w14:paraId="60E66E27" w14:textId="77777777" w:rsidR="00D55C2E" w:rsidRDefault="00000000">
      <w:pPr>
        <w:pStyle w:val="BodyText"/>
        <w:numPr>
          <w:ilvl w:val="0"/>
          <w:numId w:val="599"/>
        </w:numPr>
        <w:tabs>
          <w:tab w:val="left" w:pos="2583"/>
        </w:tabs>
        <w:ind w:left="2560" w:hanging="540"/>
        <w:jc w:val="both"/>
      </w:pPr>
      <w:bookmarkStart w:id="1939" w:name="bookmark1944"/>
      <w:bookmarkEnd w:id="1939"/>
      <w:r>
        <w:t>issued by the NPPO of the country of origin and/or transit country;</w:t>
      </w:r>
    </w:p>
    <w:p w14:paraId="031CA696" w14:textId="77777777" w:rsidR="00D55C2E" w:rsidRDefault="00000000">
      <w:pPr>
        <w:pStyle w:val="BodyText"/>
        <w:numPr>
          <w:ilvl w:val="0"/>
          <w:numId w:val="599"/>
        </w:numPr>
        <w:tabs>
          <w:tab w:val="left" w:pos="2583"/>
        </w:tabs>
        <w:ind w:left="2560" w:hanging="540"/>
        <w:jc w:val="both"/>
      </w:pPr>
      <w:bookmarkStart w:id="1940" w:name="bookmark1945"/>
      <w:bookmarkEnd w:id="1940"/>
      <w:r>
        <w:t>issued in a format in accordance with the notification of the country of origin and/or transit country;</w:t>
      </w:r>
    </w:p>
    <w:p w14:paraId="7D2F88DA" w14:textId="77777777" w:rsidR="00D55C2E" w:rsidRDefault="00000000">
      <w:pPr>
        <w:pStyle w:val="BodyText"/>
        <w:numPr>
          <w:ilvl w:val="0"/>
          <w:numId w:val="599"/>
        </w:numPr>
        <w:tabs>
          <w:tab w:val="left" w:pos="2583"/>
        </w:tabs>
        <w:ind w:left="2560" w:hanging="540"/>
        <w:jc w:val="both"/>
      </w:pPr>
      <w:bookmarkStart w:id="1941" w:name="bookmark1946"/>
      <w:bookmarkEnd w:id="1941"/>
      <w:r>
        <w:t xml:space="preserve">contains clear and complete information on OPTK Carrier Media in accordance with the standards set by the International Plant Protection Convention </w:t>
      </w:r>
      <w:r>
        <w:rPr>
          <w:i/>
          <w:iCs/>
        </w:rPr>
        <w:t xml:space="preserve">( </w:t>
      </w:r>
      <w:r>
        <w:t>IPPC);</w:t>
      </w:r>
    </w:p>
    <w:p w14:paraId="23A21487" w14:textId="77777777" w:rsidR="00D55C2E" w:rsidRDefault="00000000">
      <w:pPr>
        <w:pStyle w:val="BodyText"/>
        <w:numPr>
          <w:ilvl w:val="0"/>
          <w:numId w:val="599"/>
        </w:numPr>
        <w:tabs>
          <w:tab w:val="left" w:pos="2583"/>
        </w:tabs>
        <w:ind w:left="2020"/>
        <w:jc w:val="both"/>
      </w:pPr>
      <w:bookmarkStart w:id="1942" w:name="bookmark1947"/>
      <w:bookmarkEnd w:id="1942"/>
      <w:r>
        <w:t>legible and not in damaged condition;</w:t>
      </w:r>
    </w:p>
    <w:p w14:paraId="1BFA36DE" w14:textId="77777777" w:rsidR="00D55C2E" w:rsidRDefault="00000000">
      <w:pPr>
        <w:pStyle w:val="BodyText"/>
        <w:numPr>
          <w:ilvl w:val="0"/>
          <w:numId w:val="599"/>
        </w:numPr>
        <w:tabs>
          <w:tab w:val="left" w:pos="2583"/>
        </w:tabs>
        <w:ind w:left="2560" w:hanging="540"/>
        <w:jc w:val="both"/>
      </w:pPr>
      <w:bookmarkStart w:id="1943" w:name="bookmark1948"/>
      <w:bookmarkEnd w:id="1943"/>
      <w:r>
        <w:t>issued before the OPTK Carrier Media is sent from the country of origin and/or transit country; and</w:t>
      </w:r>
    </w:p>
    <w:p w14:paraId="6917A27C" w14:textId="77777777" w:rsidR="00D55C2E" w:rsidRDefault="00000000">
      <w:pPr>
        <w:pStyle w:val="BodyText"/>
        <w:numPr>
          <w:ilvl w:val="0"/>
          <w:numId w:val="599"/>
        </w:numPr>
        <w:tabs>
          <w:tab w:val="left" w:pos="2583"/>
          <w:tab w:val="left" w:pos="7202"/>
        </w:tabs>
        <w:ind w:left="2020"/>
        <w:jc w:val="both"/>
      </w:pPr>
      <w:bookmarkStart w:id="1944" w:name="bookmark1949"/>
      <w:bookmarkEnd w:id="1944"/>
      <w:r>
        <w:t xml:space="preserve">OPTK Carrier Media shipment </w:t>
      </w:r>
      <w:r>
        <w:tab/>
        <w:t xml:space="preserve">from the country of </w:t>
      </w:r>
      <w:r>
        <w:lastRenderedPageBreak/>
        <w:t>origin</w:t>
      </w:r>
    </w:p>
    <w:p w14:paraId="4AC165F5" w14:textId="77777777" w:rsidR="00D55C2E" w:rsidRDefault="00000000">
      <w:pPr>
        <w:pStyle w:val="BodyText"/>
        <w:spacing w:after="280"/>
        <w:ind w:left="2560" w:firstLine="20"/>
        <w:jc w:val="both"/>
      </w:pPr>
      <w:r>
        <w:t>and/or transit countries not exceeding 21 (twenty one) days from the date of issuance of the Plant Health Certificate.</w:t>
      </w:r>
    </w:p>
    <w:p w14:paraId="78714BF5" w14:textId="77777777" w:rsidR="00D55C2E" w:rsidRDefault="00000000">
      <w:pPr>
        <w:pStyle w:val="BodyText"/>
        <w:ind w:left="5160"/>
        <w:jc w:val="both"/>
      </w:pPr>
      <w:r>
        <w:t>Article 294</w:t>
      </w:r>
    </w:p>
    <w:p w14:paraId="2D7BDBAF" w14:textId="77777777" w:rsidR="00D55C2E" w:rsidRDefault="00000000">
      <w:pPr>
        <w:pStyle w:val="BodyText"/>
        <w:numPr>
          <w:ilvl w:val="0"/>
          <w:numId w:val="600"/>
        </w:numPr>
        <w:tabs>
          <w:tab w:val="left" w:pos="2583"/>
        </w:tabs>
        <w:ind w:left="2560" w:hanging="540"/>
        <w:jc w:val="both"/>
      </w:pPr>
      <w:bookmarkStart w:id="1945" w:name="bookmark1950"/>
      <w:bookmarkEnd w:id="1945"/>
      <w:r>
        <w:t>In the case of the issuance of a Plant Health Certificate after the OPTK Carrier Media has been sent from the country of origin and/or transit country, the date of completion of the quarantine inspection must be stated on the Plant Health Certificate.</w:t>
      </w:r>
    </w:p>
    <w:p w14:paraId="03A78EC9" w14:textId="77777777" w:rsidR="00D55C2E" w:rsidRDefault="00000000">
      <w:pPr>
        <w:pStyle w:val="BodyText"/>
        <w:numPr>
          <w:ilvl w:val="0"/>
          <w:numId w:val="600"/>
        </w:numPr>
        <w:tabs>
          <w:tab w:val="left" w:pos="2583"/>
        </w:tabs>
        <w:spacing w:after="280"/>
        <w:ind w:left="2560" w:hanging="540"/>
        <w:jc w:val="both"/>
      </w:pPr>
      <w:bookmarkStart w:id="1946" w:name="bookmark1951"/>
      <w:bookmarkEnd w:id="1946"/>
      <w:r>
        <w:t>The certificate as referred to in paragraph (1) is declared invalid if the OPTK Carrier Media is sent from the country of origin and/or transit country more than 21 (twenty one) days from the date of completion of the quarantine inspection.</w:t>
      </w:r>
    </w:p>
    <w:p w14:paraId="4E1D7010" w14:textId="77777777" w:rsidR="00D55C2E" w:rsidRDefault="00000000">
      <w:pPr>
        <w:pStyle w:val="BodyText"/>
        <w:ind w:left="5160"/>
        <w:jc w:val="both"/>
      </w:pPr>
      <w:r>
        <w:t>Article 295</w:t>
      </w:r>
    </w:p>
    <w:p w14:paraId="5A60F4BF" w14:textId="77777777" w:rsidR="00D55C2E" w:rsidRDefault="00000000">
      <w:pPr>
        <w:pStyle w:val="BodyText"/>
        <w:numPr>
          <w:ilvl w:val="0"/>
          <w:numId w:val="601"/>
        </w:numPr>
        <w:tabs>
          <w:tab w:val="left" w:pos="2583"/>
        </w:tabs>
        <w:ind w:left="2560" w:hanging="540"/>
        <w:jc w:val="both"/>
      </w:pPr>
      <w:bookmarkStart w:id="1947" w:name="bookmark1952"/>
      <w:bookmarkEnd w:id="1947"/>
      <w:r>
        <w:t>The electronic Plant Health Certificate as referred to in Article 292 letter b shall be enforced after there is a cooperation agreement between the Indonesian Quarantine Agency and the NPPO of the country of origin and/or transit country.</w:t>
      </w:r>
    </w:p>
    <w:p w14:paraId="549A228B" w14:textId="77777777" w:rsidR="00D55C2E" w:rsidRDefault="00000000">
      <w:pPr>
        <w:pStyle w:val="BodyText"/>
        <w:numPr>
          <w:ilvl w:val="0"/>
          <w:numId w:val="601"/>
        </w:numPr>
        <w:tabs>
          <w:tab w:val="left" w:pos="2583"/>
        </w:tabs>
        <w:spacing w:after="280"/>
        <w:ind w:left="2560" w:hanging="540"/>
        <w:jc w:val="both"/>
      </w:pPr>
      <w:bookmarkStart w:id="1948" w:name="bookmark1953"/>
      <w:bookmarkEnd w:id="1948"/>
      <w:r>
        <w:t>The cooperation agreement as referred to in paragraph (1) is implemented in accordance with the provisions of statutory regulations.</w:t>
      </w:r>
    </w:p>
    <w:p w14:paraId="382C2290" w14:textId="77777777" w:rsidR="00D55C2E" w:rsidRDefault="00000000">
      <w:pPr>
        <w:pStyle w:val="BodyText"/>
        <w:numPr>
          <w:ilvl w:val="0"/>
          <w:numId w:val="601"/>
        </w:numPr>
        <w:tabs>
          <w:tab w:val="left" w:pos="2570"/>
        </w:tabs>
        <w:spacing w:after="260"/>
        <w:ind w:left="2540" w:hanging="520"/>
        <w:jc w:val="both"/>
      </w:pPr>
      <w:bookmarkStart w:id="1949" w:name="bookmark1954"/>
      <w:bookmarkEnd w:id="1949"/>
      <w:r>
        <w:t>The provisions regarding the truth and validity of printed plant health certificates as referred to in Article 293 apply mutatis mutandis to the provisions on electronic plant health certificates.</w:t>
      </w:r>
    </w:p>
    <w:p w14:paraId="1036AFA7" w14:textId="77777777" w:rsidR="00D55C2E" w:rsidRDefault="00000000">
      <w:pPr>
        <w:pStyle w:val="BodyText"/>
        <w:ind w:left="5160"/>
        <w:jc w:val="both"/>
      </w:pPr>
      <w:r>
        <w:t>Article 296</w:t>
      </w:r>
    </w:p>
    <w:p w14:paraId="1CFD5C22" w14:textId="77777777" w:rsidR="00D55C2E" w:rsidRDefault="00000000">
      <w:pPr>
        <w:pStyle w:val="BodyText"/>
        <w:ind w:left="2020"/>
        <w:jc w:val="both"/>
      </w:pPr>
      <w:r>
        <w:t>Other required documents as referred to in Article 287 paragraph (2) are documents related to:</w:t>
      </w:r>
    </w:p>
    <w:p w14:paraId="3EC43C40" w14:textId="77777777" w:rsidR="00D55C2E" w:rsidRDefault="00000000">
      <w:pPr>
        <w:pStyle w:val="BodyText"/>
        <w:numPr>
          <w:ilvl w:val="0"/>
          <w:numId w:val="602"/>
        </w:numPr>
        <w:tabs>
          <w:tab w:val="left" w:pos="2570"/>
        </w:tabs>
        <w:ind w:left="2020"/>
        <w:jc w:val="both"/>
      </w:pPr>
      <w:bookmarkStart w:id="1950" w:name="bookmark1955"/>
      <w:bookmarkEnd w:id="1950"/>
      <w:r>
        <w:t>Plant Quarantine measures; and</w:t>
      </w:r>
    </w:p>
    <w:p w14:paraId="09482A10" w14:textId="77777777" w:rsidR="00D55C2E" w:rsidRDefault="00000000">
      <w:pPr>
        <w:pStyle w:val="BodyText"/>
        <w:numPr>
          <w:ilvl w:val="0"/>
          <w:numId w:val="602"/>
        </w:numPr>
        <w:tabs>
          <w:tab w:val="left" w:pos="2570"/>
        </w:tabs>
        <w:spacing w:after="260"/>
        <w:ind w:left="2020"/>
        <w:jc w:val="both"/>
      </w:pPr>
      <w:bookmarkStart w:id="1951" w:name="bookmark1956"/>
      <w:bookmarkEnd w:id="1951"/>
      <w:r>
        <w:t>Supervision.</w:t>
      </w:r>
    </w:p>
    <w:p w14:paraId="30824DE1" w14:textId="77777777" w:rsidR="00D55C2E" w:rsidRDefault="00000000">
      <w:pPr>
        <w:pStyle w:val="BodyText"/>
        <w:ind w:left="5160"/>
        <w:jc w:val="both"/>
      </w:pPr>
      <w:r>
        <w:t>Article 297</w:t>
      </w:r>
    </w:p>
    <w:p w14:paraId="11F26EB5" w14:textId="77777777" w:rsidR="00D55C2E" w:rsidRDefault="00000000">
      <w:pPr>
        <w:pStyle w:val="BodyText"/>
        <w:numPr>
          <w:ilvl w:val="0"/>
          <w:numId w:val="603"/>
        </w:numPr>
        <w:tabs>
          <w:tab w:val="left" w:pos="2570"/>
        </w:tabs>
        <w:ind w:left="2540" w:hanging="520"/>
        <w:jc w:val="both"/>
      </w:pPr>
      <w:bookmarkStart w:id="1952" w:name="bookmark1957"/>
      <w:bookmarkEnd w:id="1952"/>
      <w:r>
        <w:t>Other documents related to Plant Quarantine measures as referred to in Article 296 letter a constitute the fulfillment of technical requirements stipulated based on the results of AROPT.</w:t>
      </w:r>
    </w:p>
    <w:p w14:paraId="1C8DD18D" w14:textId="77777777" w:rsidR="00D55C2E" w:rsidRDefault="00000000">
      <w:pPr>
        <w:pStyle w:val="BodyText"/>
        <w:numPr>
          <w:ilvl w:val="0"/>
          <w:numId w:val="603"/>
        </w:numPr>
        <w:tabs>
          <w:tab w:val="left" w:pos="2570"/>
        </w:tabs>
        <w:ind w:left="2540" w:hanging="520"/>
        <w:jc w:val="both"/>
      </w:pPr>
      <w:bookmarkStart w:id="1953" w:name="bookmark1958"/>
      <w:bookmarkEnd w:id="1953"/>
      <w:r>
        <w:t>Fulfillment of the technical requirements as referred to in paragraph (1) includes:</w:t>
      </w:r>
    </w:p>
    <w:p w14:paraId="07ACBFC1" w14:textId="77777777" w:rsidR="00D55C2E" w:rsidRDefault="00000000">
      <w:pPr>
        <w:pStyle w:val="BodyText"/>
        <w:numPr>
          <w:ilvl w:val="0"/>
          <w:numId w:val="604"/>
        </w:numPr>
        <w:tabs>
          <w:tab w:val="left" w:pos="3094"/>
        </w:tabs>
        <w:ind w:left="3100" w:hanging="540"/>
        <w:jc w:val="both"/>
      </w:pPr>
      <w:bookmarkStart w:id="1954" w:name="bookmark1959"/>
      <w:bookmarkEnd w:id="1954"/>
      <w:r>
        <w:t>written information included in the Plant Health Certificate; and/or</w:t>
      </w:r>
    </w:p>
    <w:p w14:paraId="09450511" w14:textId="77777777" w:rsidR="00D55C2E" w:rsidRDefault="00000000">
      <w:pPr>
        <w:pStyle w:val="BodyText"/>
        <w:numPr>
          <w:ilvl w:val="0"/>
          <w:numId w:val="604"/>
        </w:numPr>
        <w:tabs>
          <w:tab w:val="left" w:pos="3094"/>
        </w:tabs>
        <w:ind w:left="2540"/>
      </w:pPr>
      <w:bookmarkStart w:id="1955" w:name="bookmark1960"/>
      <w:bookmarkEnd w:id="1955"/>
      <w:r>
        <w:t>another separate document.</w:t>
      </w:r>
    </w:p>
    <w:p w14:paraId="37E00843" w14:textId="77777777" w:rsidR="00D55C2E" w:rsidRDefault="00000000">
      <w:pPr>
        <w:pStyle w:val="BodyText"/>
        <w:numPr>
          <w:ilvl w:val="0"/>
          <w:numId w:val="603"/>
        </w:numPr>
        <w:tabs>
          <w:tab w:val="left" w:pos="2570"/>
        </w:tabs>
        <w:ind w:left="2540" w:hanging="520"/>
        <w:jc w:val="both"/>
      </w:pPr>
      <w:bookmarkStart w:id="1956" w:name="bookmark1961"/>
      <w:bookmarkEnd w:id="1956"/>
      <w:r>
        <w:t>The written information as referred to in paragraph (2) letter a is in the form of:</w:t>
      </w:r>
    </w:p>
    <w:p w14:paraId="28A9B6D3" w14:textId="77777777" w:rsidR="00D55C2E" w:rsidRDefault="00000000">
      <w:pPr>
        <w:pStyle w:val="BodyText"/>
        <w:numPr>
          <w:ilvl w:val="0"/>
          <w:numId w:val="605"/>
        </w:numPr>
        <w:tabs>
          <w:tab w:val="left" w:pos="3094"/>
        </w:tabs>
        <w:ind w:left="3100" w:hanging="540"/>
        <w:jc w:val="both"/>
      </w:pPr>
      <w:bookmarkStart w:id="1957" w:name="bookmark1962"/>
      <w:bookmarkEnd w:id="1957"/>
      <w:r>
        <w:t>a statement that the OPTK Carrier Media originates from a production site free of OPTK or with low prevalence of OPTK;</w:t>
      </w:r>
    </w:p>
    <w:p w14:paraId="11D7973E" w14:textId="77777777" w:rsidR="00D55C2E" w:rsidRDefault="00000000">
      <w:pPr>
        <w:pStyle w:val="BodyText"/>
        <w:numPr>
          <w:ilvl w:val="0"/>
          <w:numId w:val="605"/>
        </w:numPr>
        <w:tabs>
          <w:tab w:val="left" w:pos="3094"/>
        </w:tabs>
        <w:ind w:left="3100" w:hanging="540"/>
        <w:jc w:val="both"/>
      </w:pPr>
      <w:bookmarkStart w:id="1958" w:name="bookmark1963"/>
      <w:bookmarkEnd w:id="1958"/>
      <w:r>
        <w:t>a statement that the OPTK Carrier Media is free from OPTK as required as a result of a health examination in the country of origin;</w:t>
      </w:r>
    </w:p>
    <w:p w14:paraId="16D1F028" w14:textId="77777777" w:rsidR="00D55C2E" w:rsidRDefault="00000000">
      <w:pPr>
        <w:pStyle w:val="BodyText"/>
        <w:numPr>
          <w:ilvl w:val="0"/>
          <w:numId w:val="605"/>
        </w:numPr>
        <w:tabs>
          <w:tab w:val="left" w:pos="3094"/>
        </w:tabs>
        <w:ind w:left="3100" w:hanging="540"/>
        <w:jc w:val="both"/>
      </w:pPr>
      <w:bookmarkStart w:id="1959" w:name="bookmark1964"/>
      <w:bookmarkEnd w:id="1959"/>
      <w:r>
        <w:lastRenderedPageBreak/>
        <w:t>information on the treatment of OPTK Carrier Media;</w:t>
      </w:r>
    </w:p>
    <w:p w14:paraId="0EF6DEB7" w14:textId="77777777" w:rsidR="00D55C2E" w:rsidRDefault="00000000">
      <w:pPr>
        <w:pStyle w:val="BodyText"/>
        <w:numPr>
          <w:ilvl w:val="0"/>
          <w:numId w:val="605"/>
        </w:numPr>
        <w:tabs>
          <w:tab w:val="left" w:pos="3094"/>
        </w:tabs>
        <w:ind w:left="3100" w:hanging="540"/>
        <w:jc w:val="both"/>
      </w:pPr>
      <w:bookmarkStart w:id="1960" w:name="bookmark1965"/>
      <w:bookmarkEnd w:id="1960"/>
      <w:r>
        <w:t>information on risk management and traceability assurance in the country of origin; and/or</w:t>
      </w:r>
    </w:p>
    <w:p w14:paraId="2FCABE17" w14:textId="77777777" w:rsidR="00D55C2E" w:rsidRDefault="00000000">
      <w:pPr>
        <w:pStyle w:val="BodyText"/>
        <w:numPr>
          <w:ilvl w:val="0"/>
          <w:numId w:val="605"/>
        </w:numPr>
        <w:tabs>
          <w:tab w:val="left" w:pos="3094"/>
        </w:tabs>
        <w:ind w:left="3100" w:hanging="540"/>
        <w:jc w:val="both"/>
      </w:pPr>
      <w:bookmarkStart w:id="1961" w:name="bookmark1966"/>
      <w:bookmarkEnd w:id="1961"/>
      <w:r>
        <w:t>other written information related to the technical requirements for Plant Quarantine actions.</w:t>
      </w:r>
    </w:p>
    <w:p w14:paraId="0FEB4742" w14:textId="77777777" w:rsidR="00D55C2E" w:rsidRDefault="00000000">
      <w:pPr>
        <w:pStyle w:val="BodyText"/>
        <w:numPr>
          <w:ilvl w:val="0"/>
          <w:numId w:val="603"/>
        </w:numPr>
        <w:tabs>
          <w:tab w:val="left" w:pos="2570"/>
        </w:tabs>
        <w:ind w:left="2020"/>
        <w:jc w:val="both"/>
      </w:pPr>
      <w:bookmarkStart w:id="1962" w:name="bookmark1967"/>
      <w:bookmarkEnd w:id="1962"/>
      <w:r>
        <w:rPr>
          <w:shd w:val="clear" w:color="auto" w:fill="FFFFFF"/>
        </w:rPr>
        <w:t>Other separate documents as referred to in paragraph</w:t>
      </w:r>
    </w:p>
    <w:p w14:paraId="50196CB8" w14:textId="77777777" w:rsidR="00D55C2E" w:rsidRDefault="00000000">
      <w:pPr>
        <w:pStyle w:val="BodyText"/>
        <w:numPr>
          <w:ilvl w:val="0"/>
          <w:numId w:val="606"/>
        </w:numPr>
        <w:tabs>
          <w:tab w:val="left" w:pos="2959"/>
          <w:tab w:val="left" w:pos="3073"/>
        </w:tabs>
        <w:ind w:left="2540"/>
        <w:jc w:val="both"/>
      </w:pPr>
      <w:bookmarkStart w:id="1963" w:name="bookmark1968"/>
      <w:bookmarkEnd w:id="1963"/>
      <w:r>
        <w:t>letter b is:</w:t>
      </w:r>
    </w:p>
    <w:p w14:paraId="7A6C9C17" w14:textId="77777777" w:rsidR="00D55C2E" w:rsidRDefault="00000000">
      <w:pPr>
        <w:pStyle w:val="BodyText"/>
        <w:numPr>
          <w:ilvl w:val="0"/>
          <w:numId w:val="607"/>
        </w:numPr>
        <w:tabs>
          <w:tab w:val="left" w:pos="3094"/>
        </w:tabs>
        <w:ind w:left="2540"/>
        <w:jc w:val="both"/>
      </w:pPr>
      <w:bookmarkStart w:id="1964" w:name="bookmark1969"/>
      <w:bookmarkEnd w:id="1964"/>
      <w:r>
        <w:t>treatment certificate; and/or</w:t>
      </w:r>
    </w:p>
    <w:p w14:paraId="33AD28F9" w14:textId="77777777" w:rsidR="00D55C2E" w:rsidRDefault="00000000">
      <w:pPr>
        <w:pStyle w:val="BodyText"/>
        <w:numPr>
          <w:ilvl w:val="0"/>
          <w:numId w:val="607"/>
        </w:numPr>
        <w:tabs>
          <w:tab w:val="left" w:pos="3094"/>
        </w:tabs>
        <w:spacing w:after="260"/>
        <w:ind w:left="2540"/>
        <w:jc w:val="both"/>
      </w:pPr>
      <w:bookmarkStart w:id="1965" w:name="bookmark1970"/>
      <w:bookmarkEnd w:id="1965"/>
      <w:r>
        <w:t>laboratory test result certificate.</w:t>
      </w:r>
    </w:p>
    <w:p w14:paraId="1509B3CC" w14:textId="77777777" w:rsidR="00D55C2E" w:rsidRDefault="00000000">
      <w:pPr>
        <w:pStyle w:val="BodyText"/>
        <w:ind w:left="5160"/>
        <w:jc w:val="both"/>
      </w:pPr>
      <w:r>
        <w:t>Article 298</w:t>
      </w:r>
    </w:p>
    <w:p w14:paraId="30435CB2" w14:textId="77777777" w:rsidR="00D55C2E" w:rsidRDefault="00000000">
      <w:pPr>
        <w:pStyle w:val="BodyText"/>
        <w:numPr>
          <w:ilvl w:val="0"/>
          <w:numId w:val="608"/>
        </w:numPr>
        <w:tabs>
          <w:tab w:val="left" w:pos="2570"/>
        </w:tabs>
        <w:ind w:left="2540" w:hanging="520"/>
        <w:jc w:val="both"/>
      </w:pPr>
      <w:bookmarkStart w:id="1966" w:name="bookmark1971"/>
      <w:bookmarkEnd w:id="1966"/>
      <w:r>
        <w:t xml:space="preserve">The statement that the OPTK Carrier Media originates from an OPTK-free production site as referred to in Article 297 paragraph (3) letter a is based on recognition of an OPT-free Area </w:t>
      </w:r>
      <w:r>
        <w:rPr>
          <w:i/>
          <w:iCs/>
        </w:rPr>
        <w:t xml:space="preserve">(Pest Free Area, </w:t>
      </w:r>
      <w:r>
        <w:t xml:space="preserve">PFA), an OPT-free production site </w:t>
      </w:r>
      <w:r>
        <w:rPr>
          <w:i/>
          <w:iCs/>
        </w:rPr>
        <w:t xml:space="preserve">(Pest Free Place of Production, PFPP; Pest Free Production Site, </w:t>
      </w:r>
      <w:r>
        <w:t xml:space="preserve">PFPS), or an OPT low prevalence area </w:t>
      </w:r>
      <w:r>
        <w:rPr>
          <w:i/>
          <w:iCs/>
        </w:rPr>
        <w:t xml:space="preserve">(Low Pest Prevalence Area, </w:t>
      </w:r>
      <w:r>
        <w:t>ALPP).</w:t>
      </w:r>
    </w:p>
    <w:p w14:paraId="2347EC5C" w14:textId="77777777" w:rsidR="00D55C2E" w:rsidRDefault="00000000">
      <w:pPr>
        <w:pStyle w:val="BodyText"/>
        <w:numPr>
          <w:ilvl w:val="0"/>
          <w:numId w:val="608"/>
        </w:numPr>
        <w:tabs>
          <w:tab w:val="left" w:pos="2570"/>
        </w:tabs>
        <w:spacing w:after="260"/>
        <w:ind w:left="2540" w:hanging="520"/>
        <w:jc w:val="both"/>
      </w:pPr>
      <w:bookmarkStart w:id="1967" w:name="bookmark1972"/>
      <w:bookmarkEnd w:id="1967"/>
      <w:r>
        <w:t>The recognition as referred to in paragraph (1) is determined by the Head of the Agency.</w:t>
      </w:r>
    </w:p>
    <w:p w14:paraId="19435B24" w14:textId="77777777" w:rsidR="00D55C2E" w:rsidRDefault="00000000">
      <w:pPr>
        <w:pStyle w:val="BodyText"/>
        <w:ind w:left="5160"/>
      </w:pPr>
      <w:r>
        <w:t>Article 299</w:t>
      </w:r>
    </w:p>
    <w:p w14:paraId="480C4620" w14:textId="77777777" w:rsidR="00D55C2E" w:rsidRDefault="00000000">
      <w:pPr>
        <w:pStyle w:val="BodyText"/>
        <w:numPr>
          <w:ilvl w:val="0"/>
          <w:numId w:val="609"/>
        </w:numPr>
        <w:tabs>
          <w:tab w:val="left" w:pos="2573"/>
        </w:tabs>
        <w:ind w:left="2540" w:hanging="520"/>
        <w:jc w:val="both"/>
      </w:pPr>
      <w:bookmarkStart w:id="1968" w:name="bookmark1973"/>
      <w:bookmarkEnd w:id="1968"/>
      <w:r>
        <w:t>Information on risk management and traceability guarantees in the country of origin as referred to in Article 297 paragraph (3) letter d is based on the agreement on phytosanitary standards of the NPPO of the country of origin with the Indonesian Quarantine Agency.</w:t>
      </w:r>
    </w:p>
    <w:p w14:paraId="19EB0F7F" w14:textId="77777777" w:rsidR="00D55C2E" w:rsidRDefault="00000000">
      <w:pPr>
        <w:pStyle w:val="BodyText"/>
        <w:numPr>
          <w:ilvl w:val="0"/>
          <w:numId w:val="609"/>
        </w:numPr>
        <w:tabs>
          <w:tab w:val="left" w:pos="2573"/>
        </w:tabs>
        <w:spacing w:after="280"/>
        <w:ind w:left="2540" w:hanging="520"/>
        <w:jc w:val="both"/>
      </w:pPr>
      <w:bookmarkStart w:id="1969" w:name="bookmark1974"/>
      <w:bookmarkEnd w:id="1969"/>
      <w:r>
        <w:t>The NPPO phytosanitary standard agreement as referred to in paragraph (1) is determined by the Head of the Agency.</w:t>
      </w:r>
    </w:p>
    <w:p w14:paraId="69BE34C1" w14:textId="77777777" w:rsidR="00D55C2E" w:rsidRDefault="00000000">
      <w:pPr>
        <w:pStyle w:val="BodyText"/>
        <w:ind w:left="5160"/>
      </w:pPr>
      <w:r>
        <w:t>Article 300</w:t>
      </w:r>
    </w:p>
    <w:p w14:paraId="40FAC41A" w14:textId="77777777" w:rsidR="00D55C2E" w:rsidRDefault="00000000">
      <w:pPr>
        <w:pStyle w:val="BodyText"/>
        <w:numPr>
          <w:ilvl w:val="0"/>
          <w:numId w:val="610"/>
        </w:numPr>
        <w:tabs>
          <w:tab w:val="left" w:pos="2573"/>
        </w:tabs>
        <w:ind w:left="2540" w:hanging="520"/>
        <w:jc w:val="both"/>
      </w:pPr>
      <w:bookmarkStart w:id="1970" w:name="bookmark1975"/>
      <w:bookmarkEnd w:id="1970"/>
      <w:r>
        <w:t>Other documents related to Supervision as referred to in Article 296 letter b are Supervision documents required for:</w:t>
      </w:r>
    </w:p>
    <w:p w14:paraId="6F41FA2D" w14:textId="77777777" w:rsidR="00D55C2E" w:rsidRDefault="00000000">
      <w:pPr>
        <w:pStyle w:val="BodyText"/>
        <w:numPr>
          <w:ilvl w:val="0"/>
          <w:numId w:val="611"/>
        </w:numPr>
        <w:tabs>
          <w:tab w:val="left" w:pos="3093"/>
        </w:tabs>
        <w:ind w:left="2540"/>
      </w:pPr>
      <w:bookmarkStart w:id="1971" w:name="bookmark1976"/>
      <w:bookmarkEnd w:id="1971"/>
      <w:r>
        <w:t>Food Safety and Food Quality;</w:t>
      </w:r>
    </w:p>
    <w:p w14:paraId="51277D4B" w14:textId="77777777" w:rsidR="00D55C2E" w:rsidRDefault="00000000">
      <w:pPr>
        <w:pStyle w:val="BodyText"/>
        <w:numPr>
          <w:ilvl w:val="0"/>
          <w:numId w:val="611"/>
        </w:numPr>
        <w:tabs>
          <w:tab w:val="left" w:pos="3093"/>
        </w:tabs>
        <w:ind w:left="2540"/>
      </w:pPr>
      <w:bookmarkStart w:id="1972" w:name="bookmark1977"/>
      <w:bookmarkEnd w:id="1972"/>
      <w:r>
        <w:t>Feed Safety and Feed Quality;</w:t>
      </w:r>
    </w:p>
    <w:p w14:paraId="72FE8447" w14:textId="77777777" w:rsidR="00D55C2E" w:rsidRDefault="00000000">
      <w:pPr>
        <w:pStyle w:val="BodyText"/>
        <w:numPr>
          <w:ilvl w:val="0"/>
          <w:numId w:val="611"/>
        </w:numPr>
        <w:tabs>
          <w:tab w:val="left" w:pos="3093"/>
        </w:tabs>
        <w:ind w:left="2540"/>
      </w:pPr>
      <w:bookmarkStart w:id="1973" w:name="bookmark1978"/>
      <w:bookmarkEnd w:id="1973"/>
      <w:r>
        <w:t>PRG;</w:t>
      </w:r>
    </w:p>
    <w:p w14:paraId="2925966C" w14:textId="77777777" w:rsidR="00D55C2E" w:rsidRDefault="00000000">
      <w:pPr>
        <w:pStyle w:val="BodyText"/>
        <w:numPr>
          <w:ilvl w:val="0"/>
          <w:numId w:val="611"/>
        </w:numPr>
        <w:tabs>
          <w:tab w:val="left" w:pos="3093"/>
        </w:tabs>
        <w:ind w:left="2540"/>
      </w:pPr>
      <w:bookmarkStart w:id="1974" w:name="bookmark1979"/>
      <w:bookmarkEnd w:id="1974"/>
      <w:r>
        <w:t>SDGs;</w:t>
      </w:r>
    </w:p>
    <w:p w14:paraId="2208862D" w14:textId="77777777" w:rsidR="00D55C2E" w:rsidRDefault="00000000">
      <w:pPr>
        <w:pStyle w:val="BodyText"/>
        <w:numPr>
          <w:ilvl w:val="0"/>
          <w:numId w:val="611"/>
        </w:numPr>
        <w:tabs>
          <w:tab w:val="left" w:pos="3093"/>
        </w:tabs>
        <w:ind w:left="2540"/>
      </w:pPr>
      <w:bookmarkStart w:id="1975" w:name="bookmark1980"/>
      <w:bookmarkEnd w:id="1975"/>
      <w:r>
        <w:t>biological agency;</w:t>
      </w:r>
    </w:p>
    <w:p w14:paraId="3C103720" w14:textId="77777777" w:rsidR="00D55C2E" w:rsidRDefault="00000000">
      <w:pPr>
        <w:pStyle w:val="BodyText"/>
        <w:numPr>
          <w:ilvl w:val="0"/>
          <w:numId w:val="611"/>
        </w:numPr>
        <w:tabs>
          <w:tab w:val="left" w:pos="3093"/>
        </w:tabs>
        <w:ind w:left="2540"/>
      </w:pPr>
      <w:bookmarkStart w:id="1976" w:name="bookmark1981"/>
      <w:bookmarkEnd w:id="1976"/>
      <w:r>
        <w:t>Invasive Alien Species;</w:t>
      </w:r>
    </w:p>
    <w:p w14:paraId="551FAB1A" w14:textId="77777777" w:rsidR="00D55C2E" w:rsidRDefault="00000000">
      <w:pPr>
        <w:pStyle w:val="BodyText"/>
        <w:numPr>
          <w:ilvl w:val="0"/>
          <w:numId w:val="611"/>
        </w:numPr>
        <w:tabs>
          <w:tab w:val="left" w:pos="3093"/>
        </w:tabs>
        <w:ind w:left="2540"/>
      </w:pPr>
      <w:bookmarkStart w:id="1977" w:name="bookmark1982"/>
      <w:bookmarkEnd w:id="1977"/>
      <w:r>
        <w:t>Wild plants; or</w:t>
      </w:r>
    </w:p>
    <w:p w14:paraId="3AF3F48A" w14:textId="77777777" w:rsidR="00D55C2E" w:rsidRDefault="00000000">
      <w:pPr>
        <w:pStyle w:val="BodyText"/>
        <w:numPr>
          <w:ilvl w:val="0"/>
          <w:numId w:val="611"/>
        </w:numPr>
        <w:tabs>
          <w:tab w:val="left" w:pos="3093"/>
        </w:tabs>
        <w:ind w:left="2540"/>
      </w:pPr>
      <w:bookmarkStart w:id="1978" w:name="bookmark1983"/>
      <w:bookmarkEnd w:id="1978"/>
      <w:r>
        <w:t>Rare plants,</w:t>
      </w:r>
    </w:p>
    <w:p w14:paraId="3BF921C8" w14:textId="77777777" w:rsidR="00D55C2E" w:rsidRDefault="00000000">
      <w:pPr>
        <w:pStyle w:val="BodyText"/>
        <w:ind w:left="2540" w:firstLine="20"/>
        <w:jc w:val="both"/>
      </w:pPr>
      <w:r>
        <w:t>which is included in the territory of the Unitary State of the Republic of Indonesia in accordance with the provisions of laws and regulations.</w:t>
      </w:r>
    </w:p>
    <w:p w14:paraId="5F91D2B7" w14:textId="77777777" w:rsidR="00D55C2E" w:rsidRDefault="00000000">
      <w:pPr>
        <w:pStyle w:val="BodyText"/>
        <w:numPr>
          <w:ilvl w:val="0"/>
          <w:numId w:val="610"/>
        </w:numPr>
        <w:tabs>
          <w:tab w:val="left" w:pos="2573"/>
        </w:tabs>
        <w:spacing w:after="460"/>
        <w:ind w:left="2540" w:hanging="520"/>
        <w:jc w:val="both"/>
      </w:pPr>
      <w:bookmarkStart w:id="1979" w:name="bookmark1984"/>
      <w:bookmarkEnd w:id="1979"/>
      <w:r>
        <w:t>Apart from that stated in other documents as referred to in paragraph (1), the Entry of OPTK Carrier Media must fulfill other Supervision requirements in accordance with the provisions of statutory regulations.</w:t>
      </w:r>
    </w:p>
    <w:p w14:paraId="784DA73F" w14:textId="77777777" w:rsidR="00D55C2E" w:rsidRDefault="00000000">
      <w:pPr>
        <w:pStyle w:val="BodyText"/>
        <w:ind w:left="5160"/>
      </w:pPr>
      <w:r>
        <w:t>Article 301</w:t>
      </w:r>
    </w:p>
    <w:p w14:paraId="561603E3" w14:textId="77777777" w:rsidR="00D55C2E" w:rsidRDefault="00000000">
      <w:pPr>
        <w:pStyle w:val="BodyText"/>
        <w:numPr>
          <w:ilvl w:val="0"/>
          <w:numId w:val="612"/>
        </w:numPr>
        <w:tabs>
          <w:tab w:val="left" w:pos="2573"/>
        </w:tabs>
        <w:ind w:left="2540" w:hanging="520"/>
        <w:jc w:val="both"/>
      </w:pPr>
      <w:bookmarkStart w:id="1980" w:name="bookmark1985"/>
      <w:bookmarkEnd w:id="1980"/>
      <w:r>
        <w:t>In order to be able to carry out supervision of OPTK Carrier Media as referred to in Article 287 paragraph (1) letter c, the Ministry/technical Agency must submit to the Indonesian Quarantine Agency:</w:t>
      </w:r>
    </w:p>
    <w:p w14:paraId="259FF9CD" w14:textId="77777777" w:rsidR="00D55C2E" w:rsidRDefault="00000000">
      <w:pPr>
        <w:pStyle w:val="BodyText"/>
        <w:numPr>
          <w:ilvl w:val="0"/>
          <w:numId w:val="613"/>
        </w:numPr>
        <w:tabs>
          <w:tab w:val="left" w:pos="3093"/>
        </w:tabs>
        <w:ind w:left="3160" w:hanging="600"/>
        <w:jc w:val="both"/>
      </w:pPr>
      <w:bookmarkStart w:id="1981" w:name="bookmark1986"/>
      <w:bookmarkEnd w:id="1981"/>
      <w:r>
        <w:lastRenderedPageBreak/>
        <w:t>regulations governing OPTK Carrier Media that are subject to Supervision or changes thereto;</w:t>
      </w:r>
    </w:p>
    <w:p w14:paraId="053EFB41" w14:textId="77777777" w:rsidR="00D55C2E" w:rsidRDefault="00000000">
      <w:pPr>
        <w:pStyle w:val="BodyText"/>
        <w:numPr>
          <w:ilvl w:val="0"/>
          <w:numId w:val="613"/>
        </w:numPr>
        <w:tabs>
          <w:tab w:val="left" w:pos="3093"/>
        </w:tabs>
        <w:ind w:left="3160" w:hanging="600"/>
        <w:jc w:val="both"/>
      </w:pPr>
      <w:bookmarkStart w:id="1982" w:name="bookmark1987"/>
      <w:bookmarkEnd w:id="1982"/>
      <w:r>
        <w:t>traffic requirement documents for OPTK Carrier Media subject to Supervision; and</w:t>
      </w:r>
    </w:p>
    <w:p w14:paraId="5C398E8E" w14:textId="77777777" w:rsidR="00D55C2E" w:rsidRDefault="00000000">
      <w:pPr>
        <w:pStyle w:val="BodyText"/>
        <w:numPr>
          <w:ilvl w:val="0"/>
          <w:numId w:val="613"/>
        </w:numPr>
        <w:tabs>
          <w:tab w:val="left" w:pos="3093"/>
        </w:tabs>
        <w:ind w:left="3160" w:hanging="600"/>
        <w:jc w:val="both"/>
      </w:pPr>
      <w:bookmarkStart w:id="1983" w:name="bookmark1988"/>
      <w:bookmarkEnd w:id="1983"/>
      <w:r>
        <w:t>Types of OPTK Carrier Media that are subject to supervision or changes.</w:t>
      </w:r>
    </w:p>
    <w:p w14:paraId="271EC24B" w14:textId="77777777" w:rsidR="00D55C2E" w:rsidRDefault="00000000">
      <w:pPr>
        <w:pStyle w:val="BodyText"/>
        <w:numPr>
          <w:ilvl w:val="0"/>
          <w:numId w:val="612"/>
        </w:numPr>
        <w:tabs>
          <w:tab w:val="left" w:pos="2573"/>
        </w:tabs>
        <w:ind w:left="2540" w:hanging="520"/>
        <w:jc w:val="both"/>
      </w:pPr>
      <w:bookmarkStart w:id="1984" w:name="bookmark1989"/>
      <w:bookmarkEnd w:id="1984"/>
      <w:r>
        <w:t>The submission as referred to in paragraph (1) is subject to review by the Indonesian Quarantine Agency regarding:</w:t>
      </w:r>
    </w:p>
    <w:p w14:paraId="62106F84" w14:textId="77777777" w:rsidR="00D55C2E" w:rsidRDefault="00000000">
      <w:pPr>
        <w:pStyle w:val="BodyText"/>
        <w:numPr>
          <w:ilvl w:val="0"/>
          <w:numId w:val="614"/>
        </w:numPr>
        <w:tabs>
          <w:tab w:val="left" w:pos="3093"/>
        </w:tabs>
        <w:ind w:left="3160" w:hanging="600"/>
        <w:jc w:val="both"/>
      </w:pPr>
      <w:bookmarkStart w:id="1985" w:name="bookmark1990"/>
      <w:bookmarkEnd w:id="1985"/>
      <w:r>
        <w:t>description of the type and unit of OPTK Carrier Media that will be subject to Supervision; and</w:t>
      </w:r>
    </w:p>
    <w:p w14:paraId="2B93049B" w14:textId="77777777" w:rsidR="00D55C2E" w:rsidRDefault="00000000">
      <w:pPr>
        <w:pStyle w:val="BodyText"/>
        <w:numPr>
          <w:ilvl w:val="0"/>
          <w:numId w:val="614"/>
        </w:numPr>
        <w:tabs>
          <w:tab w:val="left" w:pos="3093"/>
        </w:tabs>
        <w:ind w:left="3160" w:hanging="600"/>
        <w:jc w:val="both"/>
      </w:pPr>
      <w:bookmarkStart w:id="1986" w:name="bookmark1991"/>
      <w:bookmarkEnd w:id="1986"/>
      <w:r>
        <w:t>the type and format of printed documents and/or electronic documents required.</w:t>
      </w:r>
    </w:p>
    <w:p w14:paraId="42246621" w14:textId="77777777" w:rsidR="00D55C2E" w:rsidRDefault="00000000">
      <w:pPr>
        <w:pStyle w:val="BodyText"/>
        <w:numPr>
          <w:ilvl w:val="0"/>
          <w:numId w:val="612"/>
        </w:numPr>
        <w:tabs>
          <w:tab w:val="left" w:pos="2573"/>
        </w:tabs>
        <w:spacing w:after="140"/>
        <w:ind w:left="2540" w:hanging="520"/>
        <w:jc w:val="both"/>
      </w:pPr>
      <w:bookmarkStart w:id="1987" w:name="bookmark1992"/>
      <w:bookmarkEnd w:id="1987"/>
      <w:r>
        <w:t>During the study as referred to in paragraph (2), the Indonesian Quarantine Agency may request an explanation from the relevant Ministry/Institution.</w:t>
      </w:r>
    </w:p>
    <w:p w14:paraId="096EE632" w14:textId="77777777" w:rsidR="00D55C2E" w:rsidRDefault="00000000">
      <w:pPr>
        <w:pStyle w:val="BodyText"/>
        <w:numPr>
          <w:ilvl w:val="0"/>
          <w:numId w:val="612"/>
        </w:numPr>
        <w:tabs>
          <w:tab w:val="left" w:pos="2564"/>
        </w:tabs>
        <w:ind w:left="2560" w:hanging="540"/>
        <w:jc w:val="both"/>
      </w:pPr>
      <w:bookmarkStart w:id="1988" w:name="bookmark1993"/>
      <w:bookmarkEnd w:id="1988"/>
      <w:r>
        <w:t>Based on the study as referred to in paragraph (2) or the explanation as referred to in paragraph (3), the Head of the Agency determines or does not determine the type of OPTK Carrier Media that is subject to supervision.</w:t>
      </w:r>
    </w:p>
    <w:p w14:paraId="7E81B658" w14:textId="77777777" w:rsidR="00D55C2E" w:rsidRDefault="00000000">
      <w:pPr>
        <w:pStyle w:val="BodyText"/>
        <w:numPr>
          <w:ilvl w:val="0"/>
          <w:numId w:val="612"/>
        </w:numPr>
        <w:tabs>
          <w:tab w:val="left" w:pos="2564"/>
        </w:tabs>
        <w:ind w:left="2020"/>
        <w:jc w:val="both"/>
      </w:pPr>
      <w:bookmarkStart w:id="1989" w:name="bookmark1994"/>
      <w:bookmarkEnd w:id="1989"/>
      <w:r>
        <w:t>Type of OPTK Carrier Media that is specified or not</w:t>
      </w:r>
    </w:p>
    <w:p w14:paraId="513D5849" w14:textId="77777777" w:rsidR="00D55C2E" w:rsidRDefault="00000000">
      <w:pPr>
        <w:pStyle w:val="BodyText"/>
        <w:tabs>
          <w:tab w:val="left" w:pos="5037"/>
          <w:tab w:val="left" w:pos="6750"/>
          <w:tab w:val="left" w:pos="8555"/>
        </w:tabs>
        <w:ind w:left="2560" w:firstLine="20"/>
        <w:jc w:val="both"/>
      </w:pPr>
      <w:r>
        <w:t xml:space="preserve">as stipulated in paragraph (4) shall be submitted </w:t>
      </w:r>
      <w:r>
        <w:tab/>
        <w:t xml:space="preserve">in </w:t>
      </w:r>
      <w:r>
        <w:tab/>
        <w:t xml:space="preserve">writing </w:t>
      </w:r>
      <w:r>
        <w:tab/>
        <w:t>to</w:t>
      </w:r>
    </w:p>
    <w:p w14:paraId="3970CE59" w14:textId="77777777" w:rsidR="00D55C2E" w:rsidRDefault="00000000">
      <w:pPr>
        <w:pStyle w:val="BodyText"/>
        <w:ind w:left="2560"/>
      </w:pPr>
      <w:r>
        <w:t>Relevant ministries/agencies.</w:t>
      </w:r>
    </w:p>
    <w:p w14:paraId="37A90067" w14:textId="77777777" w:rsidR="00D55C2E" w:rsidRDefault="00000000">
      <w:pPr>
        <w:pStyle w:val="BodyText"/>
        <w:numPr>
          <w:ilvl w:val="0"/>
          <w:numId w:val="612"/>
        </w:numPr>
        <w:tabs>
          <w:tab w:val="left" w:pos="2564"/>
        </w:tabs>
        <w:spacing w:after="280"/>
        <w:ind w:left="2560" w:hanging="540"/>
        <w:jc w:val="both"/>
      </w:pPr>
      <w:bookmarkStart w:id="1990" w:name="bookmark1995"/>
      <w:bookmarkEnd w:id="1990"/>
      <w:r>
        <w:t>The type of OPTK Carrier Media determined as referred to in paragraph (4) is listed in the Quarantine information system as a reference in implementing Supervision.</w:t>
      </w:r>
    </w:p>
    <w:p w14:paraId="6981419D" w14:textId="77777777" w:rsidR="00D55C2E" w:rsidRDefault="00000000">
      <w:pPr>
        <w:pStyle w:val="BodyText"/>
        <w:ind w:left="5120"/>
        <w:jc w:val="both"/>
      </w:pPr>
      <w:r>
        <w:t>Paragraph 3</w:t>
      </w:r>
    </w:p>
    <w:p w14:paraId="1EBF07D8" w14:textId="77777777" w:rsidR="00D55C2E" w:rsidRDefault="00000000">
      <w:pPr>
        <w:pStyle w:val="BodyText"/>
        <w:spacing w:after="280"/>
        <w:ind w:left="4000" w:hanging="1980"/>
        <w:jc w:val="both"/>
      </w:pPr>
      <w:r>
        <w:t>Release of OPTK Carrier Media from within the territory of the Unitary State of the Republic of Indonesia</w:t>
      </w:r>
    </w:p>
    <w:p w14:paraId="219C9AD9" w14:textId="77777777" w:rsidR="00D55C2E" w:rsidRDefault="00000000">
      <w:pPr>
        <w:pStyle w:val="BodyText"/>
        <w:ind w:left="5120"/>
        <w:jc w:val="both"/>
      </w:pPr>
      <w:r>
        <w:t>Article 302</w:t>
      </w:r>
    </w:p>
    <w:p w14:paraId="0FED4536" w14:textId="77777777" w:rsidR="00D55C2E" w:rsidRDefault="00000000">
      <w:pPr>
        <w:pStyle w:val="BodyText"/>
        <w:numPr>
          <w:ilvl w:val="0"/>
          <w:numId w:val="615"/>
        </w:numPr>
        <w:tabs>
          <w:tab w:val="left" w:pos="2564"/>
        </w:tabs>
        <w:ind w:left="2560" w:hanging="540"/>
        <w:jc w:val="both"/>
      </w:pPr>
      <w:bookmarkStart w:id="1991" w:name="bookmark1996"/>
      <w:bookmarkEnd w:id="1991"/>
      <w:r>
        <w:t>Every person who removes OPTK Carrier Media from the territory of the Unitary State of the Republic of Indonesia is obliged to:</w:t>
      </w:r>
    </w:p>
    <w:p w14:paraId="1C84DBF2" w14:textId="77777777" w:rsidR="00D55C2E" w:rsidRDefault="00000000">
      <w:pPr>
        <w:pStyle w:val="BodyText"/>
        <w:numPr>
          <w:ilvl w:val="0"/>
          <w:numId w:val="616"/>
        </w:numPr>
        <w:tabs>
          <w:tab w:val="left" w:pos="3116"/>
          <w:tab w:val="right" w:pos="9431"/>
        </w:tabs>
        <w:ind w:left="2560"/>
        <w:jc w:val="both"/>
      </w:pPr>
      <w:bookmarkStart w:id="1992" w:name="bookmark1997"/>
      <w:bookmarkEnd w:id="1992"/>
      <w:r>
        <w:t xml:space="preserve">completing the </w:t>
      </w:r>
      <w:r>
        <w:tab/>
        <w:t>Plant Health Certificate for</w:t>
      </w:r>
    </w:p>
    <w:p w14:paraId="2FF696A7" w14:textId="77777777" w:rsidR="00D55C2E" w:rsidRDefault="00000000">
      <w:pPr>
        <w:pStyle w:val="BodyText"/>
        <w:ind w:left="3100"/>
        <w:jc w:val="both"/>
      </w:pPr>
      <w:r>
        <w:t>Plants and/or Plant Products;</w:t>
      </w:r>
    </w:p>
    <w:p w14:paraId="21FE3FF0" w14:textId="77777777" w:rsidR="00D55C2E" w:rsidRDefault="00000000">
      <w:pPr>
        <w:pStyle w:val="BodyText"/>
        <w:numPr>
          <w:ilvl w:val="0"/>
          <w:numId w:val="616"/>
        </w:numPr>
        <w:tabs>
          <w:tab w:val="left" w:pos="3116"/>
        </w:tabs>
        <w:ind w:left="2560"/>
        <w:jc w:val="both"/>
      </w:pPr>
      <w:bookmarkStart w:id="1993" w:name="bookmark1998"/>
      <w:bookmarkEnd w:id="1993"/>
      <w:r>
        <w:t>through the designated Export Place; And</w:t>
      </w:r>
    </w:p>
    <w:p w14:paraId="31E7A7AA" w14:textId="77777777" w:rsidR="00D55C2E" w:rsidRDefault="00000000">
      <w:pPr>
        <w:pStyle w:val="BodyText"/>
        <w:numPr>
          <w:ilvl w:val="0"/>
          <w:numId w:val="616"/>
        </w:numPr>
        <w:tabs>
          <w:tab w:val="left" w:pos="3116"/>
          <w:tab w:val="right" w:pos="9431"/>
        </w:tabs>
        <w:ind w:left="2560"/>
        <w:jc w:val="both"/>
      </w:pPr>
      <w:bookmarkStart w:id="1994" w:name="bookmark1999"/>
      <w:bookmarkEnd w:id="1994"/>
      <w:r>
        <w:t xml:space="preserve">report and submit </w:t>
      </w:r>
      <w:r>
        <w:tab/>
        <w:t>to the Official</w:t>
      </w:r>
    </w:p>
    <w:p w14:paraId="1F17F78E" w14:textId="77777777" w:rsidR="00D55C2E" w:rsidRDefault="00000000">
      <w:pPr>
        <w:pStyle w:val="BodyText"/>
        <w:tabs>
          <w:tab w:val="right" w:pos="9431"/>
        </w:tabs>
        <w:ind w:left="3100"/>
        <w:jc w:val="both"/>
      </w:pPr>
      <w:r>
        <w:t xml:space="preserve">Plant Quarantine at the Place </w:t>
      </w:r>
      <w:r>
        <w:tab/>
        <w:t>of Exit</w:t>
      </w:r>
    </w:p>
    <w:p w14:paraId="7580D168" w14:textId="77777777" w:rsidR="00D55C2E" w:rsidRDefault="00000000">
      <w:pPr>
        <w:pStyle w:val="BodyText"/>
        <w:ind w:left="3100"/>
        <w:jc w:val="both"/>
      </w:pPr>
      <w:r>
        <w:t>determined for the purposes of Plant Quarantine and Surveillance measures.</w:t>
      </w:r>
    </w:p>
    <w:p w14:paraId="69EE8647" w14:textId="77777777" w:rsidR="00D55C2E" w:rsidRDefault="00000000">
      <w:pPr>
        <w:pStyle w:val="BodyText"/>
        <w:numPr>
          <w:ilvl w:val="0"/>
          <w:numId w:val="615"/>
        </w:numPr>
        <w:tabs>
          <w:tab w:val="left" w:pos="2564"/>
        </w:tabs>
        <w:spacing w:after="280"/>
        <w:ind w:left="2560" w:hanging="540"/>
        <w:jc w:val="both"/>
      </w:pPr>
      <w:bookmarkStart w:id="1995" w:name="bookmark2000"/>
      <w:bookmarkEnd w:id="1995"/>
      <w:r>
        <w:t>In addition to reporting and submitting health certificates for plants and OPTK carrier media as referred to in paragraph (1), every person who issues OPTK carrier media must submit other documents required in accordance with the provisions of laws and regulations.</w:t>
      </w:r>
    </w:p>
    <w:p w14:paraId="7EA2499A" w14:textId="77777777" w:rsidR="00D55C2E" w:rsidRDefault="00000000">
      <w:pPr>
        <w:pStyle w:val="BodyText"/>
        <w:ind w:left="5120"/>
      </w:pPr>
      <w:r>
        <w:t>Article 303</w:t>
      </w:r>
    </w:p>
    <w:p w14:paraId="32EE83CB" w14:textId="77777777" w:rsidR="00D55C2E" w:rsidRDefault="00000000">
      <w:pPr>
        <w:pStyle w:val="BodyText"/>
        <w:numPr>
          <w:ilvl w:val="0"/>
          <w:numId w:val="617"/>
        </w:numPr>
        <w:tabs>
          <w:tab w:val="left" w:pos="2564"/>
        </w:tabs>
        <w:ind w:left="2560" w:hanging="540"/>
        <w:jc w:val="both"/>
      </w:pPr>
      <w:bookmarkStart w:id="1996" w:name="bookmark2001"/>
      <w:bookmarkEnd w:id="1996"/>
      <w:r>
        <w:t>The OPTK Carrier Media as referred to in Article 302 is not a type that:</w:t>
      </w:r>
    </w:p>
    <w:p w14:paraId="0342DD7D" w14:textId="77777777" w:rsidR="00D55C2E" w:rsidRDefault="00000000">
      <w:pPr>
        <w:pStyle w:val="BodyText"/>
        <w:numPr>
          <w:ilvl w:val="0"/>
          <w:numId w:val="618"/>
        </w:numPr>
        <w:tabs>
          <w:tab w:val="left" w:pos="3116"/>
        </w:tabs>
        <w:ind w:left="3160" w:hanging="580"/>
        <w:jc w:val="both"/>
      </w:pPr>
      <w:bookmarkStart w:id="1997" w:name="bookmark2002"/>
      <w:bookmarkEnd w:id="1997"/>
      <w:r>
        <w:t>prohibited from being exported from the territory of the Unitary State of the Republic of Indonesia; and/or</w:t>
      </w:r>
    </w:p>
    <w:p w14:paraId="3737B69D" w14:textId="77777777" w:rsidR="00D55C2E" w:rsidRDefault="00000000">
      <w:pPr>
        <w:pStyle w:val="BodyText"/>
        <w:numPr>
          <w:ilvl w:val="0"/>
          <w:numId w:val="618"/>
        </w:numPr>
        <w:tabs>
          <w:tab w:val="left" w:pos="3116"/>
        </w:tabs>
        <w:ind w:left="2560"/>
        <w:jc w:val="both"/>
      </w:pPr>
      <w:bookmarkStart w:id="1998" w:name="bookmark2003"/>
      <w:bookmarkEnd w:id="1998"/>
      <w:r>
        <w:t>prohibited from entering by the destination country.</w:t>
      </w:r>
    </w:p>
    <w:p w14:paraId="6F657356" w14:textId="77777777" w:rsidR="00D55C2E" w:rsidRDefault="00000000">
      <w:pPr>
        <w:pStyle w:val="BodyText"/>
        <w:numPr>
          <w:ilvl w:val="0"/>
          <w:numId w:val="617"/>
        </w:numPr>
        <w:tabs>
          <w:tab w:val="left" w:pos="2564"/>
        </w:tabs>
        <w:ind w:left="2560" w:hanging="540"/>
        <w:jc w:val="both"/>
      </w:pPr>
      <w:bookmarkStart w:id="1999" w:name="bookmark2004"/>
      <w:bookmarkEnd w:id="1999"/>
      <w:r>
        <w:lastRenderedPageBreak/>
        <w:t>The type of OPTK carrier media as referred to in paragraph (1) letter a is in accordance with the provisions of statutory regulations.</w:t>
      </w:r>
    </w:p>
    <w:p w14:paraId="220693F8" w14:textId="77777777" w:rsidR="00D55C2E" w:rsidRDefault="00000000">
      <w:pPr>
        <w:pStyle w:val="BodyText"/>
        <w:numPr>
          <w:ilvl w:val="0"/>
          <w:numId w:val="617"/>
        </w:numPr>
        <w:tabs>
          <w:tab w:val="left" w:pos="2564"/>
        </w:tabs>
        <w:spacing w:after="460"/>
        <w:ind w:left="2560" w:hanging="540"/>
        <w:jc w:val="both"/>
      </w:pPr>
      <w:bookmarkStart w:id="2000" w:name="bookmark2005"/>
      <w:bookmarkEnd w:id="2000"/>
      <w:r>
        <w:t>The type of OPTK carrier media as referred to in paragraph (1) letter b is determined by the NPPO of the destination country.</w:t>
      </w:r>
    </w:p>
    <w:p w14:paraId="71674FF5" w14:textId="77777777" w:rsidR="00D55C2E" w:rsidRDefault="00000000">
      <w:pPr>
        <w:pStyle w:val="BodyText"/>
        <w:ind w:left="5120"/>
      </w:pPr>
      <w:r>
        <w:t>Article 304</w:t>
      </w:r>
    </w:p>
    <w:p w14:paraId="2373530E" w14:textId="77777777" w:rsidR="00D55C2E" w:rsidRDefault="00000000">
      <w:pPr>
        <w:pStyle w:val="BodyText"/>
        <w:ind w:left="2020"/>
        <w:jc w:val="both"/>
      </w:pPr>
      <w:r>
        <w:t>The plant health certificate as referred to in Article 302 paragraph (1) letter a is in the form of:</w:t>
      </w:r>
    </w:p>
    <w:p w14:paraId="1A460D0A" w14:textId="77777777" w:rsidR="00D55C2E" w:rsidRDefault="00000000">
      <w:pPr>
        <w:pStyle w:val="BodyText"/>
        <w:numPr>
          <w:ilvl w:val="0"/>
          <w:numId w:val="619"/>
        </w:numPr>
        <w:tabs>
          <w:tab w:val="left" w:pos="2564"/>
        </w:tabs>
        <w:ind w:left="2560" w:hanging="540"/>
        <w:jc w:val="both"/>
      </w:pPr>
      <w:bookmarkStart w:id="2001" w:name="bookmark2006"/>
      <w:bookmarkEnd w:id="2001"/>
      <w:r>
        <w:t xml:space="preserve">Phytosanitary Certificate for Export </w:t>
      </w:r>
      <w:r>
        <w:rPr>
          <w:i/>
          <w:iCs/>
        </w:rPr>
        <w:t xml:space="preserve">; </w:t>
      </w:r>
      <w:r>
        <w:t>or</w:t>
      </w:r>
    </w:p>
    <w:p w14:paraId="0C6F0104" w14:textId="77777777" w:rsidR="00D55C2E" w:rsidRDefault="00000000">
      <w:pPr>
        <w:pStyle w:val="BodyText"/>
        <w:numPr>
          <w:ilvl w:val="0"/>
          <w:numId w:val="619"/>
        </w:numPr>
        <w:tabs>
          <w:tab w:val="left" w:pos="2564"/>
        </w:tabs>
        <w:spacing w:after="280"/>
        <w:ind w:left="2560" w:hanging="540"/>
        <w:jc w:val="both"/>
      </w:pPr>
      <w:bookmarkStart w:id="2002" w:name="bookmark2007"/>
      <w:bookmarkEnd w:id="2002"/>
      <w:r>
        <w:t xml:space="preserve">Phytosanitary Certificate for </w:t>
      </w:r>
      <w:r>
        <w:rPr>
          <w:i/>
          <w:iCs/>
        </w:rPr>
        <w:t>Re-Export.</w:t>
      </w:r>
    </w:p>
    <w:p w14:paraId="1986BBC4" w14:textId="77777777" w:rsidR="00D55C2E" w:rsidRDefault="00000000">
      <w:pPr>
        <w:pStyle w:val="BodyText"/>
        <w:ind w:left="5160"/>
        <w:jc w:val="both"/>
      </w:pPr>
      <w:r>
        <w:t>Article 305</w:t>
      </w:r>
    </w:p>
    <w:p w14:paraId="60DE025A" w14:textId="77777777" w:rsidR="00D55C2E" w:rsidRDefault="00000000">
      <w:pPr>
        <w:pStyle w:val="BodyText"/>
        <w:numPr>
          <w:ilvl w:val="0"/>
          <w:numId w:val="620"/>
        </w:numPr>
        <w:tabs>
          <w:tab w:val="left" w:pos="2551"/>
        </w:tabs>
        <w:ind w:left="2540" w:hanging="520"/>
        <w:jc w:val="both"/>
      </w:pPr>
      <w:bookmarkStart w:id="2003" w:name="bookmark2008"/>
      <w:bookmarkEnd w:id="2003"/>
      <w:r>
        <w:t>Plant health certificates for export as referred to in Article 304 letter a are issued for OPTK Carrier Media that are planted and/or produced in the territory of the Unitary State of the Republic of Indonesia.</w:t>
      </w:r>
    </w:p>
    <w:p w14:paraId="400D20B8" w14:textId="77777777" w:rsidR="00D55C2E" w:rsidRDefault="00000000">
      <w:pPr>
        <w:pStyle w:val="BodyText"/>
        <w:numPr>
          <w:ilvl w:val="0"/>
          <w:numId w:val="620"/>
        </w:numPr>
        <w:tabs>
          <w:tab w:val="left" w:pos="2551"/>
        </w:tabs>
        <w:ind w:left="2540" w:hanging="520"/>
        <w:jc w:val="both"/>
      </w:pPr>
      <w:bookmarkStart w:id="2004" w:name="bookmark2009"/>
      <w:bookmarkEnd w:id="2004"/>
      <w:r>
        <w:t>The Plant Health Certificate for export as referred to in paragraph (1) is issued for OPTK Carrier Media originating from other countries to fulfill the requirements of the destination country, in the case of OPTK Carrier Media:</w:t>
      </w:r>
    </w:p>
    <w:p w14:paraId="52AD0D82" w14:textId="77777777" w:rsidR="00D55C2E" w:rsidRDefault="00000000">
      <w:pPr>
        <w:pStyle w:val="BodyText"/>
        <w:numPr>
          <w:ilvl w:val="0"/>
          <w:numId w:val="621"/>
        </w:numPr>
        <w:tabs>
          <w:tab w:val="left" w:pos="3093"/>
        </w:tabs>
        <w:ind w:left="3100" w:hanging="540"/>
        <w:jc w:val="both"/>
      </w:pPr>
      <w:bookmarkStart w:id="2005" w:name="bookmark2010"/>
      <w:bookmarkEnd w:id="2005"/>
      <w:r>
        <w:t>accompanied by a Plant Health Certificate from the country of origin in its original form and the information contained does not yet meet the requirements of the destination country;</w:t>
      </w:r>
    </w:p>
    <w:p w14:paraId="53EC05D3" w14:textId="77777777" w:rsidR="00D55C2E" w:rsidRDefault="00000000">
      <w:pPr>
        <w:pStyle w:val="BodyText"/>
        <w:numPr>
          <w:ilvl w:val="0"/>
          <w:numId w:val="621"/>
        </w:numPr>
        <w:tabs>
          <w:tab w:val="left" w:pos="3093"/>
          <w:tab w:val="left" w:pos="8473"/>
        </w:tabs>
        <w:ind w:left="2540"/>
        <w:jc w:val="both"/>
      </w:pPr>
      <w:bookmarkStart w:id="2006" w:name="bookmark2011"/>
      <w:bookmarkEnd w:id="2006"/>
      <w:r>
        <w:t xml:space="preserve">has been processed to change its </w:t>
      </w:r>
      <w:r>
        <w:tab/>
        <w:t>original form;</w:t>
      </w:r>
    </w:p>
    <w:p w14:paraId="20A84213" w14:textId="77777777" w:rsidR="00D55C2E" w:rsidRDefault="00000000">
      <w:pPr>
        <w:pStyle w:val="BodyText"/>
        <w:ind w:left="3100"/>
        <w:jc w:val="both"/>
      </w:pPr>
      <w:r>
        <w:t>and/or</w:t>
      </w:r>
    </w:p>
    <w:p w14:paraId="71FBA53F" w14:textId="77777777" w:rsidR="00D55C2E" w:rsidRDefault="00000000">
      <w:pPr>
        <w:pStyle w:val="BodyText"/>
        <w:numPr>
          <w:ilvl w:val="0"/>
          <w:numId w:val="621"/>
        </w:numPr>
        <w:tabs>
          <w:tab w:val="left" w:pos="3093"/>
        </w:tabs>
        <w:ind w:left="2540"/>
        <w:jc w:val="both"/>
      </w:pPr>
      <w:bookmarkStart w:id="2007" w:name="bookmark2012"/>
      <w:bookmarkEnd w:id="2007"/>
      <w:r>
        <w:t>not free from OPT of the destination country.</w:t>
      </w:r>
    </w:p>
    <w:p w14:paraId="5DFF53A0" w14:textId="77777777" w:rsidR="00D55C2E" w:rsidRDefault="00000000">
      <w:pPr>
        <w:pStyle w:val="BodyText"/>
        <w:numPr>
          <w:ilvl w:val="0"/>
          <w:numId w:val="620"/>
        </w:numPr>
        <w:tabs>
          <w:tab w:val="left" w:pos="2551"/>
        </w:tabs>
        <w:spacing w:after="460"/>
        <w:ind w:left="2540" w:hanging="520"/>
        <w:jc w:val="both"/>
      </w:pPr>
      <w:bookmarkStart w:id="2008" w:name="bookmark2013"/>
      <w:bookmarkEnd w:id="2008"/>
      <w:r>
        <w:t>Issuance of a Plant Health Certificate for export as referred to in paragraph (1) and paragraph (2) after the OPTK Carrier Media has been subject to Plant Quarantine measures.</w:t>
      </w:r>
    </w:p>
    <w:p w14:paraId="27381724" w14:textId="77777777" w:rsidR="00D55C2E" w:rsidRDefault="00000000">
      <w:pPr>
        <w:pStyle w:val="BodyText"/>
        <w:ind w:left="5160"/>
        <w:jc w:val="both"/>
      </w:pPr>
      <w:r>
        <w:t>Article 306</w:t>
      </w:r>
    </w:p>
    <w:p w14:paraId="2DDC76C7" w14:textId="77777777" w:rsidR="00D55C2E" w:rsidRDefault="00000000">
      <w:pPr>
        <w:pStyle w:val="BodyText"/>
        <w:numPr>
          <w:ilvl w:val="0"/>
          <w:numId w:val="622"/>
        </w:numPr>
        <w:tabs>
          <w:tab w:val="left" w:pos="2551"/>
        </w:tabs>
        <w:ind w:left="2540" w:hanging="520"/>
        <w:jc w:val="both"/>
      </w:pPr>
      <w:bookmarkStart w:id="2009" w:name="bookmark2014"/>
      <w:bookmarkEnd w:id="2009"/>
      <w:r>
        <w:t>Plant health certificates for re-export as referred to in Article 304 letter b are issued for OPTK Carrier Media originating from other countries at the request of the Owner to fulfill the requirements of the destination country.</w:t>
      </w:r>
    </w:p>
    <w:p w14:paraId="7DC57AB1" w14:textId="77777777" w:rsidR="00D55C2E" w:rsidRDefault="00000000">
      <w:pPr>
        <w:pStyle w:val="BodyText"/>
        <w:numPr>
          <w:ilvl w:val="0"/>
          <w:numId w:val="622"/>
        </w:numPr>
        <w:tabs>
          <w:tab w:val="left" w:pos="2551"/>
        </w:tabs>
        <w:spacing w:line="259" w:lineRule="auto"/>
        <w:ind w:left="2020"/>
        <w:jc w:val="both"/>
      </w:pPr>
      <w:bookmarkStart w:id="2010" w:name="bookmark2015"/>
      <w:bookmarkEnd w:id="2010"/>
      <w:r>
        <w:rPr>
          <w:shd w:val="clear" w:color="auto" w:fill="FFFFFF"/>
        </w:rPr>
        <w:t>OPTK Carrier Media as referred to in paragraph</w:t>
      </w:r>
    </w:p>
    <w:p w14:paraId="1C00E6AB" w14:textId="77777777" w:rsidR="00D55C2E" w:rsidRDefault="00000000">
      <w:pPr>
        <w:pStyle w:val="BodyText"/>
        <w:numPr>
          <w:ilvl w:val="0"/>
          <w:numId w:val="623"/>
        </w:numPr>
        <w:tabs>
          <w:tab w:val="left" w:pos="2953"/>
          <w:tab w:val="left" w:pos="3068"/>
        </w:tabs>
        <w:spacing w:line="259" w:lineRule="auto"/>
        <w:ind w:left="2540" w:firstLine="20"/>
        <w:jc w:val="both"/>
      </w:pPr>
      <w:bookmarkStart w:id="2011" w:name="bookmark2016"/>
      <w:bookmarkEnd w:id="2011"/>
      <w:r>
        <w:t>undergoing the process of repackaging, reloading, storing, separating and/or combining OPTK Carrier Media from other countries in Indonesia.</w:t>
      </w:r>
    </w:p>
    <w:p w14:paraId="699DE617" w14:textId="77777777" w:rsidR="00D55C2E" w:rsidRDefault="00000000">
      <w:pPr>
        <w:pStyle w:val="BodyText"/>
        <w:numPr>
          <w:ilvl w:val="0"/>
          <w:numId w:val="622"/>
        </w:numPr>
        <w:tabs>
          <w:tab w:val="left" w:pos="2551"/>
        </w:tabs>
        <w:ind w:left="2540" w:hanging="520"/>
        <w:jc w:val="both"/>
      </w:pPr>
      <w:bookmarkStart w:id="2012" w:name="bookmark2017"/>
      <w:bookmarkEnd w:id="2012"/>
      <w:r>
        <w:t>The Plant Health Certificate for re-export as referred to in paragraph (1) is issued if the OPTK Carrier Media:</w:t>
      </w:r>
    </w:p>
    <w:p w14:paraId="6990F47E" w14:textId="77777777" w:rsidR="00D55C2E" w:rsidRDefault="00000000">
      <w:pPr>
        <w:pStyle w:val="BodyText"/>
        <w:numPr>
          <w:ilvl w:val="0"/>
          <w:numId w:val="624"/>
        </w:numPr>
        <w:tabs>
          <w:tab w:val="left" w:pos="3093"/>
        </w:tabs>
        <w:ind w:left="3100" w:hanging="540"/>
        <w:jc w:val="both"/>
      </w:pPr>
      <w:bookmarkStart w:id="2013" w:name="bookmark2018"/>
      <w:bookmarkEnd w:id="2013"/>
      <w:r>
        <w:t>accompanied by a Plant Health Certificate from the country of origin in original form;</w:t>
      </w:r>
    </w:p>
    <w:p w14:paraId="79007470" w14:textId="77777777" w:rsidR="00D55C2E" w:rsidRDefault="00000000">
      <w:pPr>
        <w:pStyle w:val="BodyText"/>
        <w:numPr>
          <w:ilvl w:val="0"/>
          <w:numId w:val="624"/>
        </w:numPr>
        <w:tabs>
          <w:tab w:val="left" w:pos="3093"/>
        </w:tabs>
        <w:ind w:left="3100" w:hanging="540"/>
        <w:jc w:val="both"/>
      </w:pPr>
      <w:bookmarkStart w:id="2014" w:name="bookmark2019"/>
      <w:bookmarkEnd w:id="2014"/>
      <w:r>
        <w:t>not processed to the point of changing its original form in Indonesia; and</w:t>
      </w:r>
    </w:p>
    <w:p w14:paraId="217FF7C2" w14:textId="77777777" w:rsidR="00D55C2E" w:rsidRDefault="00000000">
      <w:pPr>
        <w:pStyle w:val="BodyText"/>
        <w:numPr>
          <w:ilvl w:val="0"/>
          <w:numId w:val="624"/>
        </w:numPr>
        <w:tabs>
          <w:tab w:val="left" w:pos="3093"/>
        </w:tabs>
        <w:ind w:left="2540"/>
        <w:jc w:val="both"/>
      </w:pPr>
      <w:bookmarkStart w:id="2015" w:name="bookmark2020"/>
      <w:bookmarkEnd w:id="2015"/>
      <w:r>
        <w:t>free from OPT of the destination country.</w:t>
      </w:r>
    </w:p>
    <w:p w14:paraId="455085BF" w14:textId="77777777" w:rsidR="00D55C2E" w:rsidRDefault="00000000">
      <w:pPr>
        <w:pStyle w:val="BodyText"/>
        <w:numPr>
          <w:ilvl w:val="0"/>
          <w:numId w:val="622"/>
        </w:numPr>
        <w:tabs>
          <w:tab w:val="left" w:pos="2551"/>
        </w:tabs>
        <w:ind w:left="2540" w:hanging="520"/>
        <w:jc w:val="both"/>
      </w:pPr>
      <w:bookmarkStart w:id="2016" w:name="bookmark2021"/>
      <w:bookmarkEnd w:id="2016"/>
      <w:r>
        <w:t>In the case of OPTK Carrier Media that has been processed to change its original form in Indonesia, a re-export Plant Health Certificate can be issued:</w:t>
      </w:r>
    </w:p>
    <w:p w14:paraId="3D27DA09" w14:textId="77777777" w:rsidR="00D55C2E" w:rsidRDefault="00000000">
      <w:pPr>
        <w:pStyle w:val="BodyText"/>
        <w:numPr>
          <w:ilvl w:val="0"/>
          <w:numId w:val="625"/>
        </w:numPr>
        <w:tabs>
          <w:tab w:val="left" w:pos="3093"/>
        </w:tabs>
        <w:ind w:left="2540"/>
        <w:jc w:val="both"/>
      </w:pPr>
      <w:bookmarkStart w:id="2017" w:name="bookmark2022"/>
      <w:bookmarkEnd w:id="2017"/>
      <w:r>
        <w:rPr>
          <w:shd w:val="clear" w:color="auto" w:fill="FFFFFF"/>
        </w:rPr>
        <w:lastRenderedPageBreak/>
        <w:t>fulfill the provisions as referred to in</w:t>
      </w:r>
    </w:p>
    <w:p w14:paraId="3CE46974" w14:textId="77777777" w:rsidR="00D55C2E" w:rsidRDefault="00000000">
      <w:pPr>
        <w:pStyle w:val="BodyText"/>
        <w:numPr>
          <w:ilvl w:val="0"/>
          <w:numId w:val="615"/>
        </w:numPr>
        <w:tabs>
          <w:tab w:val="left" w:pos="404"/>
          <w:tab w:val="left" w:pos="566"/>
        </w:tabs>
        <w:jc w:val="center"/>
      </w:pPr>
      <w:bookmarkStart w:id="2018" w:name="bookmark2023"/>
      <w:bookmarkEnd w:id="2018"/>
      <w:r>
        <w:t>letter a and letter c; and</w:t>
      </w:r>
    </w:p>
    <w:p w14:paraId="21AE6D58" w14:textId="77777777" w:rsidR="00D55C2E" w:rsidRDefault="00000000">
      <w:pPr>
        <w:pStyle w:val="BodyText"/>
        <w:numPr>
          <w:ilvl w:val="0"/>
          <w:numId w:val="625"/>
        </w:numPr>
        <w:tabs>
          <w:tab w:val="left" w:pos="3093"/>
        </w:tabs>
        <w:spacing w:after="220"/>
        <w:ind w:left="2540"/>
      </w:pPr>
      <w:bookmarkStart w:id="2019" w:name="bookmark2024"/>
      <w:bookmarkEnd w:id="2019"/>
      <w:r>
        <w:t>destination country requires.</w:t>
      </w:r>
    </w:p>
    <w:p w14:paraId="3BA59984" w14:textId="77777777" w:rsidR="00D55C2E" w:rsidRDefault="00000000">
      <w:pPr>
        <w:pStyle w:val="BodyText"/>
        <w:numPr>
          <w:ilvl w:val="0"/>
          <w:numId w:val="622"/>
        </w:numPr>
        <w:tabs>
          <w:tab w:val="left" w:pos="2554"/>
        </w:tabs>
        <w:ind w:left="2540" w:hanging="520"/>
        <w:jc w:val="both"/>
      </w:pPr>
      <w:bookmarkStart w:id="2020" w:name="bookmark2025"/>
      <w:bookmarkEnd w:id="2020"/>
      <w:r>
        <w:t>The Plant Health Certificate for re-export as referred to in paragraph (3) and paragraph (4) is issued after Plant Quarantine measures have been carried out to fulfill the requirements of the destination country.</w:t>
      </w:r>
    </w:p>
    <w:p w14:paraId="5AFF40E8" w14:textId="77777777" w:rsidR="00D55C2E" w:rsidRDefault="00000000">
      <w:pPr>
        <w:pStyle w:val="BodyText"/>
        <w:numPr>
          <w:ilvl w:val="0"/>
          <w:numId w:val="622"/>
        </w:numPr>
        <w:tabs>
          <w:tab w:val="left" w:pos="2554"/>
        </w:tabs>
        <w:spacing w:after="280"/>
        <w:ind w:left="2540" w:hanging="520"/>
        <w:jc w:val="both"/>
      </w:pPr>
      <w:bookmarkStart w:id="2021" w:name="bookmark2026"/>
      <w:bookmarkEnd w:id="2021"/>
      <w:r>
        <w:t>In the event that a Plant Health Certificate for re-export as referred to in paragraph (5) is issued, a copy of the Plant Health Certificate from the country of origin which has been legalized by the Plant Quarantine Officer must be included in the OPTK Carrier Media that is sent.</w:t>
      </w:r>
    </w:p>
    <w:p w14:paraId="0D69E9F6" w14:textId="77777777" w:rsidR="00D55C2E" w:rsidRDefault="00000000">
      <w:pPr>
        <w:pStyle w:val="BodyText"/>
        <w:ind w:left="5160"/>
        <w:jc w:val="both"/>
      </w:pPr>
      <w:r>
        <w:t>Article 307</w:t>
      </w:r>
    </w:p>
    <w:p w14:paraId="33414880" w14:textId="77777777" w:rsidR="00D55C2E" w:rsidRDefault="00000000">
      <w:pPr>
        <w:pStyle w:val="BodyText"/>
        <w:numPr>
          <w:ilvl w:val="0"/>
          <w:numId w:val="626"/>
        </w:numPr>
        <w:tabs>
          <w:tab w:val="left" w:pos="2554"/>
        </w:tabs>
        <w:ind w:left="2540" w:hanging="520"/>
        <w:jc w:val="both"/>
      </w:pPr>
      <w:bookmarkStart w:id="2022" w:name="bookmark2027"/>
      <w:bookmarkEnd w:id="2022"/>
      <w:r>
        <w:t>Plant health certificates as referred to in Article 304 are issued in the form of:</w:t>
      </w:r>
    </w:p>
    <w:p w14:paraId="6A8730F0" w14:textId="77777777" w:rsidR="00D55C2E" w:rsidRDefault="00000000">
      <w:pPr>
        <w:pStyle w:val="BodyText"/>
        <w:numPr>
          <w:ilvl w:val="0"/>
          <w:numId w:val="627"/>
        </w:numPr>
        <w:tabs>
          <w:tab w:val="left" w:pos="3099"/>
        </w:tabs>
        <w:ind w:left="2540"/>
      </w:pPr>
      <w:bookmarkStart w:id="2023" w:name="bookmark2028"/>
      <w:bookmarkEnd w:id="2023"/>
      <w:r>
        <w:t>print; or</w:t>
      </w:r>
    </w:p>
    <w:p w14:paraId="5F6D4A3E" w14:textId="77777777" w:rsidR="00D55C2E" w:rsidRDefault="00000000">
      <w:pPr>
        <w:pStyle w:val="BodyText"/>
        <w:numPr>
          <w:ilvl w:val="0"/>
          <w:numId w:val="627"/>
        </w:numPr>
        <w:tabs>
          <w:tab w:val="left" w:pos="3099"/>
        </w:tabs>
        <w:ind w:left="2540"/>
      </w:pPr>
      <w:bookmarkStart w:id="2024" w:name="bookmark2029"/>
      <w:bookmarkEnd w:id="2024"/>
      <w:r>
        <w:t>electronic.</w:t>
      </w:r>
    </w:p>
    <w:p w14:paraId="7EC60B4E" w14:textId="77777777" w:rsidR="00D55C2E" w:rsidRDefault="00000000">
      <w:pPr>
        <w:pStyle w:val="BodyText"/>
        <w:numPr>
          <w:ilvl w:val="0"/>
          <w:numId w:val="626"/>
        </w:numPr>
        <w:tabs>
          <w:tab w:val="left" w:pos="2554"/>
        </w:tabs>
        <w:ind w:left="2540" w:hanging="520"/>
        <w:jc w:val="both"/>
      </w:pPr>
      <w:bookmarkStart w:id="2025" w:name="bookmark2030"/>
      <w:bookmarkEnd w:id="2025"/>
      <w:r>
        <w:t>The electronic Plant Health Certificate as referred to in paragraph (1) letter b is enforced after there is a cooperation agreement between the Indonesian Quarantine Agency and the NPPO of the destination country.</w:t>
      </w:r>
    </w:p>
    <w:p w14:paraId="0EACA6ED" w14:textId="77777777" w:rsidR="00D55C2E" w:rsidRDefault="00000000">
      <w:pPr>
        <w:pStyle w:val="BodyText"/>
        <w:numPr>
          <w:ilvl w:val="0"/>
          <w:numId w:val="626"/>
        </w:numPr>
        <w:tabs>
          <w:tab w:val="left" w:pos="2554"/>
        </w:tabs>
        <w:spacing w:after="460"/>
        <w:ind w:left="2540" w:hanging="520"/>
        <w:jc w:val="both"/>
      </w:pPr>
      <w:bookmarkStart w:id="2026" w:name="bookmark2031"/>
      <w:bookmarkEnd w:id="2026"/>
      <w:r>
        <w:t>The cooperation agreement as referred to in paragraph (2) is implemented in accordance with the provisions of statutory regulations.</w:t>
      </w:r>
    </w:p>
    <w:p w14:paraId="108C81AE" w14:textId="77777777" w:rsidR="00D55C2E" w:rsidRDefault="00000000">
      <w:pPr>
        <w:pStyle w:val="BodyText"/>
        <w:ind w:left="5160"/>
        <w:jc w:val="both"/>
      </w:pPr>
      <w:r>
        <w:t>Article 308</w:t>
      </w:r>
    </w:p>
    <w:p w14:paraId="7957B0CC" w14:textId="77777777" w:rsidR="00D55C2E" w:rsidRDefault="00000000">
      <w:pPr>
        <w:pStyle w:val="BodyText"/>
        <w:ind w:left="2020"/>
        <w:jc w:val="both"/>
      </w:pPr>
      <w:r>
        <w:t>Other required documents as referred to in Article 302 paragraph (2) are documents related to:</w:t>
      </w:r>
    </w:p>
    <w:p w14:paraId="342671FA" w14:textId="77777777" w:rsidR="00D55C2E" w:rsidRDefault="00000000">
      <w:pPr>
        <w:pStyle w:val="BodyText"/>
        <w:numPr>
          <w:ilvl w:val="0"/>
          <w:numId w:val="628"/>
        </w:numPr>
        <w:tabs>
          <w:tab w:val="left" w:pos="2554"/>
        </w:tabs>
        <w:ind w:left="2020"/>
        <w:jc w:val="both"/>
      </w:pPr>
      <w:bookmarkStart w:id="2027" w:name="bookmark2032"/>
      <w:bookmarkEnd w:id="2027"/>
      <w:r>
        <w:t>Plant Quarantine measures; and</w:t>
      </w:r>
    </w:p>
    <w:p w14:paraId="41EF6501" w14:textId="77777777" w:rsidR="00D55C2E" w:rsidRDefault="00000000">
      <w:pPr>
        <w:pStyle w:val="BodyText"/>
        <w:numPr>
          <w:ilvl w:val="0"/>
          <w:numId w:val="628"/>
        </w:numPr>
        <w:tabs>
          <w:tab w:val="left" w:pos="2554"/>
        </w:tabs>
        <w:spacing w:after="280"/>
        <w:ind w:left="2020"/>
        <w:jc w:val="both"/>
      </w:pPr>
      <w:bookmarkStart w:id="2028" w:name="bookmark2033"/>
      <w:bookmarkEnd w:id="2028"/>
      <w:r>
        <w:t>Supervision.</w:t>
      </w:r>
    </w:p>
    <w:p w14:paraId="1802A165" w14:textId="77777777" w:rsidR="00D55C2E" w:rsidRDefault="00000000">
      <w:pPr>
        <w:pStyle w:val="BodyText"/>
        <w:ind w:left="5160"/>
        <w:jc w:val="both"/>
      </w:pPr>
      <w:r>
        <w:t>Article 309</w:t>
      </w:r>
    </w:p>
    <w:p w14:paraId="37F664DA" w14:textId="77777777" w:rsidR="00D55C2E" w:rsidRDefault="00000000">
      <w:pPr>
        <w:pStyle w:val="BodyText"/>
        <w:numPr>
          <w:ilvl w:val="0"/>
          <w:numId w:val="629"/>
        </w:numPr>
        <w:tabs>
          <w:tab w:val="left" w:pos="2554"/>
        </w:tabs>
        <w:ind w:left="2540" w:hanging="520"/>
        <w:jc w:val="both"/>
      </w:pPr>
      <w:bookmarkStart w:id="2029" w:name="bookmark2034"/>
      <w:bookmarkEnd w:id="2029"/>
      <w:r>
        <w:t>Other documents related to Plant Quarantine measures as referred to in Article 308 letter a constitute fulfillment of the requirements of the destination country.</w:t>
      </w:r>
    </w:p>
    <w:p w14:paraId="0287CBC7" w14:textId="77777777" w:rsidR="00D55C2E" w:rsidRDefault="00000000">
      <w:pPr>
        <w:pStyle w:val="BodyText"/>
        <w:numPr>
          <w:ilvl w:val="0"/>
          <w:numId w:val="629"/>
        </w:numPr>
        <w:tabs>
          <w:tab w:val="left" w:pos="2554"/>
        </w:tabs>
        <w:ind w:left="2540" w:hanging="520"/>
        <w:jc w:val="both"/>
      </w:pPr>
      <w:bookmarkStart w:id="2030" w:name="bookmark2035"/>
      <w:bookmarkEnd w:id="2030"/>
      <w:r>
        <w:t>Other documents as referred to in paragraph (1) include:</w:t>
      </w:r>
    </w:p>
    <w:p w14:paraId="2EA136D5" w14:textId="77777777" w:rsidR="00D55C2E" w:rsidRDefault="00000000">
      <w:pPr>
        <w:pStyle w:val="BodyText"/>
        <w:numPr>
          <w:ilvl w:val="0"/>
          <w:numId w:val="630"/>
        </w:numPr>
        <w:tabs>
          <w:tab w:val="left" w:pos="3099"/>
        </w:tabs>
        <w:ind w:left="3100" w:hanging="540"/>
        <w:jc w:val="both"/>
      </w:pPr>
      <w:bookmarkStart w:id="2031" w:name="bookmark2036"/>
      <w:bookmarkEnd w:id="2031"/>
      <w:r>
        <w:t>written information contained in a Plant Health Certificate; and/or</w:t>
      </w:r>
    </w:p>
    <w:p w14:paraId="79C1634B" w14:textId="77777777" w:rsidR="00D55C2E" w:rsidRDefault="00000000">
      <w:pPr>
        <w:pStyle w:val="BodyText"/>
        <w:numPr>
          <w:ilvl w:val="0"/>
          <w:numId w:val="630"/>
        </w:numPr>
        <w:tabs>
          <w:tab w:val="left" w:pos="3099"/>
        </w:tabs>
        <w:ind w:left="2540"/>
      </w:pPr>
      <w:bookmarkStart w:id="2032" w:name="bookmark2037"/>
      <w:bookmarkEnd w:id="2032"/>
      <w:r>
        <w:t>another separate document.</w:t>
      </w:r>
    </w:p>
    <w:p w14:paraId="0B0B23E5" w14:textId="77777777" w:rsidR="00D55C2E" w:rsidRDefault="00000000">
      <w:pPr>
        <w:pStyle w:val="BodyText"/>
        <w:numPr>
          <w:ilvl w:val="0"/>
          <w:numId w:val="629"/>
        </w:numPr>
        <w:tabs>
          <w:tab w:val="left" w:pos="2554"/>
        </w:tabs>
        <w:ind w:left="2540" w:hanging="520"/>
        <w:jc w:val="both"/>
      </w:pPr>
      <w:bookmarkStart w:id="2033" w:name="bookmark2038"/>
      <w:bookmarkEnd w:id="2033"/>
      <w:r>
        <w:t>The written information as referred to in paragraph (2) letter a is in the form of:</w:t>
      </w:r>
    </w:p>
    <w:p w14:paraId="456CAE2E" w14:textId="77777777" w:rsidR="00D55C2E" w:rsidRDefault="00000000">
      <w:pPr>
        <w:pStyle w:val="BodyText"/>
        <w:numPr>
          <w:ilvl w:val="0"/>
          <w:numId w:val="631"/>
        </w:numPr>
        <w:tabs>
          <w:tab w:val="left" w:pos="3099"/>
        </w:tabs>
        <w:ind w:left="2540"/>
      </w:pPr>
      <w:bookmarkStart w:id="2034" w:name="bookmark2039"/>
      <w:bookmarkEnd w:id="2034"/>
      <w:r>
        <w:t>information on the treatment of OPTK Carrier Media;</w:t>
      </w:r>
    </w:p>
    <w:p w14:paraId="7562F812" w14:textId="77777777" w:rsidR="00D55C2E" w:rsidRDefault="00000000">
      <w:pPr>
        <w:pStyle w:val="BodyText"/>
        <w:numPr>
          <w:ilvl w:val="0"/>
          <w:numId w:val="631"/>
        </w:numPr>
        <w:tabs>
          <w:tab w:val="left" w:pos="3099"/>
        </w:tabs>
        <w:ind w:left="3100" w:hanging="540"/>
        <w:jc w:val="both"/>
      </w:pPr>
      <w:bookmarkStart w:id="2035" w:name="bookmark2040"/>
      <w:bookmarkEnd w:id="2035"/>
      <w:r>
        <w:t>statement that the OPTK Carrier Media is free from OPT of the destination country;</w:t>
      </w:r>
    </w:p>
    <w:p w14:paraId="70D3B0D0" w14:textId="77777777" w:rsidR="00D55C2E" w:rsidRDefault="00000000">
      <w:pPr>
        <w:pStyle w:val="BodyText"/>
        <w:numPr>
          <w:ilvl w:val="0"/>
          <w:numId w:val="631"/>
        </w:numPr>
        <w:tabs>
          <w:tab w:val="left" w:pos="3099"/>
        </w:tabs>
        <w:ind w:left="3100" w:hanging="540"/>
        <w:jc w:val="both"/>
      </w:pPr>
      <w:bookmarkStart w:id="2036" w:name="bookmark2041"/>
      <w:bookmarkEnd w:id="2036"/>
      <w:r>
        <w:t>statement that the OPTK Carrier Media originates from an OPT-free production site in the destination country;</w:t>
      </w:r>
    </w:p>
    <w:p w14:paraId="04331985" w14:textId="77777777" w:rsidR="00D55C2E" w:rsidRDefault="00000000">
      <w:pPr>
        <w:pStyle w:val="BodyText"/>
        <w:numPr>
          <w:ilvl w:val="0"/>
          <w:numId w:val="631"/>
        </w:numPr>
        <w:tabs>
          <w:tab w:val="left" w:pos="3099"/>
        </w:tabs>
        <w:ind w:left="3100" w:hanging="540"/>
        <w:jc w:val="both"/>
      </w:pPr>
      <w:bookmarkStart w:id="2037" w:name="bookmark2042"/>
      <w:bookmarkEnd w:id="2037"/>
      <w:r>
        <w:t>statement that the OPTK Carrier Media originates from the registration plantation; and/or</w:t>
      </w:r>
    </w:p>
    <w:p w14:paraId="3766C3D5" w14:textId="77777777" w:rsidR="00D55C2E" w:rsidRDefault="00000000">
      <w:pPr>
        <w:pStyle w:val="BodyText"/>
        <w:numPr>
          <w:ilvl w:val="0"/>
          <w:numId w:val="631"/>
        </w:numPr>
        <w:tabs>
          <w:tab w:val="left" w:pos="3099"/>
        </w:tabs>
        <w:spacing w:after="360"/>
        <w:ind w:left="3100" w:hanging="540"/>
        <w:jc w:val="both"/>
      </w:pPr>
      <w:bookmarkStart w:id="2038" w:name="bookmark2043"/>
      <w:bookmarkEnd w:id="2038"/>
      <w:r>
        <w:t>OPTK Carrier Media statement is produced at the registration export facility.</w:t>
      </w:r>
    </w:p>
    <w:p w14:paraId="7C7384E9" w14:textId="77777777" w:rsidR="00D55C2E" w:rsidRDefault="00000000">
      <w:pPr>
        <w:pStyle w:val="BodyText"/>
        <w:numPr>
          <w:ilvl w:val="0"/>
          <w:numId w:val="629"/>
        </w:numPr>
        <w:tabs>
          <w:tab w:val="left" w:pos="2564"/>
        </w:tabs>
        <w:ind w:left="2020"/>
        <w:jc w:val="both"/>
      </w:pPr>
      <w:bookmarkStart w:id="2039" w:name="bookmark2044"/>
      <w:bookmarkEnd w:id="2039"/>
      <w:r>
        <w:rPr>
          <w:shd w:val="clear" w:color="auto" w:fill="FFFFFF"/>
        </w:rPr>
        <w:t>Other separate documents as referred to in paragraph</w:t>
      </w:r>
    </w:p>
    <w:p w14:paraId="76BEEA3C" w14:textId="77777777" w:rsidR="00D55C2E" w:rsidRDefault="00000000">
      <w:pPr>
        <w:pStyle w:val="BodyText"/>
        <w:numPr>
          <w:ilvl w:val="0"/>
          <w:numId w:val="623"/>
        </w:numPr>
        <w:tabs>
          <w:tab w:val="left" w:pos="3073"/>
          <w:tab w:val="left" w:pos="3096"/>
        </w:tabs>
        <w:ind w:left="2540"/>
        <w:jc w:val="both"/>
      </w:pPr>
      <w:bookmarkStart w:id="2040" w:name="bookmark2045"/>
      <w:bookmarkEnd w:id="2040"/>
      <w:r>
        <w:lastRenderedPageBreak/>
        <w:t>letter b is:</w:t>
      </w:r>
    </w:p>
    <w:p w14:paraId="152CE8ED" w14:textId="77777777" w:rsidR="00D55C2E" w:rsidRDefault="00000000">
      <w:pPr>
        <w:pStyle w:val="BodyText"/>
        <w:numPr>
          <w:ilvl w:val="0"/>
          <w:numId w:val="632"/>
        </w:numPr>
        <w:tabs>
          <w:tab w:val="left" w:pos="3096"/>
          <w:tab w:val="left" w:pos="7972"/>
        </w:tabs>
        <w:ind w:left="2540"/>
        <w:jc w:val="both"/>
      </w:pPr>
      <w:bookmarkStart w:id="2041" w:name="bookmark2046"/>
      <w:bookmarkEnd w:id="2041"/>
      <w:r>
        <w:rPr>
          <w:i/>
          <w:iCs/>
        </w:rPr>
        <w:t xml:space="preserve">import </w:t>
      </w:r>
      <w:r>
        <w:tab/>
        <w:t>permit from the country</w:t>
      </w:r>
    </w:p>
    <w:p w14:paraId="76F07993" w14:textId="77777777" w:rsidR="00D55C2E" w:rsidRDefault="00000000">
      <w:pPr>
        <w:pStyle w:val="BodyText"/>
        <w:ind w:left="3100"/>
      </w:pPr>
      <w:r>
        <w:t>objective;</w:t>
      </w:r>
    </w:p>
    <w:p w14:paraId="0275066D" w14:textId="77777777" w:rsidR="00D55C2E" w:rsidRDefault="00000000">
      <w:pPr>
        <w:pStyle w:val="BodyText"/>
        <w:numPr>
          <w:ilvl w:val="0"/>
          <w:numId w:val="632"/>
        </w:numPr>
        <w:tabs>
          <w:tab w:val="left" w:pos="3096"/>
        </w:tabs>
        <w:ind w:left="2540"/>
      </w:pPr>
      <w:bookmarkStart w:id="2042" w:name="bookmark2047"/>
      <w:bookmarkEnd w:id="2042"/>
      <w:r>
        <w:t>treatment certificate; and/or</w:t>
      </w:r>
    </w:p>
    <w:p w14:paraId="5E842730" w14:textId="77777777" w:rsidR="00D55C2E" w:rsidRDefault="00000000">
      <w:pPr>
        <w:pStyle w:val="BodyText"/>
        <w:numPr>
          <w:ilvl w:val="0"/>
          <w:numId w:val="632"/>
        </w:numPr>
        <w:tabs>
          <w:tab w:val="left" w:pos="3096"/>
        </w:tabs>
        <w:ind w:left="2540"/>
      </w:pPr>
      <w:bookmarkStart w:id="2043" w:name="bookmark2048"/>
      <w:bookmarkEnd w:id="2043"/>
      <w:r>
        <w:t>laboratory test result certificate.</w:t>
      </w:r>
    </w:p>
    <w:p w14:paraId="0EE040FF" w14:textId="77777777" w:rsidR="00D55C2E" w:rsidRDefault="00000000">
      <w:pPr>
        <w:pStyle w:val="BodyText"/>
        <w:numPr>
          <w:ilvl w:val="0"/>
          <w:numId w:val="629"/>
        </w:numPr>
        <w:tabs>
          <w:tab w:val="left" w:pos="2564"/>
        </w:tabs>
        <w:spacing w:after="280"/>
        <w:ind w:left="2540" w:hanging="520"/>
        <w:jc w:val="both"/>
      </w:pPr>
      <w:bookmarkStart w:id="2044" w:name="bookmark2049"/>
      <w:bookmarkEnd w:id="2044"/>
      <w:r>
        <w:t>In addition to the requirements in the form of other documents as referred to in paragraph (2), the release of OPTK Carrier Media must meet other technical requirements in accordance with the requirements of the destination country.</w:t>
      </w:r>
    </w:p>
    <w:p w14:paraId="4C2A37F9" w14:textId="77777777" w:rsidR="00D55C2E" w:rsidRDefault="00000000">
      <w:pPr>
        <w:pStyle w:val="BodyText"/>
        <w:ind w:left="5160"/>
      </w:pPr>
      <w:r>
        <w:t>Article 310</w:t>
      </w:r>
    </w:p>
    <w:p w14:paraId="0AB23449" w14:textId="77777777" w:rsidR="00D55C2E" w:rsidRDefault="00000000">
      <w:pPr>
        <w:pStyle w:val="BodyText"/>
        <w:numPr>
          <w:ilvl w:val="0"/>
          <w:numId w:val="633"/>
        </w:numPr>
        <w:tabs>
          <w:tab w:val="left" w:pos="2564"/>
        </w:tabs>
        <w:ind w:left="2020"/>
        <w:jc w:val="both"/>
      </w:pPr>
      <w:bookmarkStart w:id="2045" w:name="bookmark2050"/>
      <w:bookmarkEnd w:id="2045"/>
      <w:r>
        <w:t>Other documents related to Supervision as referred to</w:t>
      </w:r>
    </w:p>
    <w:p w14:paraId="718C8C6A" w14:textId="77777777" w:rsidR="00D55C2E" w:rsidRDefault="00000000">
      <w:pPr>
        <w:pStyle w:val="BodyText"/>
        <w:tabs>
          <w:tab w:val="left" w:pos="4455"/>
          <w:tab w:val="left" w:pos="5190"/>
        </w:tabs>
        <w:ind w:left="2540"/>
      </w:pPr>
      <w:r>
        <w:t xml:space="preserve">in Article </w:t>
      </w:r>
      <w:r>
        <w:tab/>
        <w:t xml:space="preserve">308 </w:t>
      </w:r>
      <w:r>
        <w:tab/>
        <w:t>letter b is a document</w:t>
      </w:r>
    </w:p>
    <w:p w14:paraId="37F3ABAE" w14:textId="77777777" w:rsidR="00D55C2E" w:rsidRDefault="00000000">
      <w:pPr>
        <w:pStyle w:val="BodyText"/>
        <w:ind w:left="2540"/>
      </w:pPr>
      <w:r>
        <w:t>Supervision required for:</w:t>
      </w:r>
    </w:p>
    <w:p w14:paraId="1A0DFEB7" w14:textId="77777777" w:rsidR="00D55C2E" w:rsidRDefault="00000000">
      <w:pPr>
        <w:pStyle w:val="BodyText"/>
        <w:numPr>
          <w:ilvl w:val="0"/>
          <w:numId w:val="634"/>
        </w:numPr>
        <w:tabs>
          <w:tab w:val="left" w:pos="3096"/>
        </w:tabs>
        <w:ind w:left="2540"/>
      </w:pPr>
      <w:bookmarkStart w:id="2046" w:name="bookmark2051"/>
      <w:bookmarkEnd w:id="2046"/>
      <w:r>
        <w:t>food safety and food quality;</w:t>
      </w:r>
    </w:p>
    <w:p w14:paraId="25F1776B" w14:textId="77777777" w:rsidR="00D55C2E" w:rsidRDefault="00000000">
      <w:pPr>
        <w:pStyle w:val="BodyText"/>
        <w:numPr>
          <w:ilvl w:val="0"/>
          <w:numId w:val="634"/>
        </w:numPr>
        <w:tabs>
          <w:tab w:val="left" w:pos="3096"/>
        </w:tabs>
        <w:ind w:left="2540"/>
      </w:pPr>
      <w:bookmarkStart w:id="2047" w:name="bookmark2052"/>
      <w:bookmarkEnd w:id="2047"/>
      <w:r>
        <w:t>Feed safety and feed quality;</w:t>
      </w:r>
    </w:p>
    <w:p w14:paraId="3B7EFB8B" w14:textId="77777777" w:rsidR="00D55C2E" w:rsidRDefault="00000000">
      <w:pPr>
        <w:pStyle w:val="BodyText"/>
        <w:numPr>
          <w:ilvl w:val="0"/>
          <w:numId w:val="634"/>
        </w:numPr>
        <w:tabs>
          <w:tab w:val="left" w:pos="3096"/>
        </w:tabs>
        <w:ind w:left="2540"/>
      </w:pPr>
      <w:bookmarkStart w:id="2048" w:name="bookmark2053"/>
      <w:bookmarkEnd w:id="2048"/>
      <w:r>
        <w:t>PRG;</w:t>
      </w:r>
    </w:p>
    <w:p w14:paraId="1184DBC4" w14:textId="77777777" w:rsidR="00D55C2E" w:rsidRDefault="00000000">
      <w:pPr>
        <w:pStyle w:val="BodyText"/>
        <w:numPr>
          <w:ilvl w:val="0"/>
          <w:numId w:val="634"/>
        </w:numPr>
        <w:tabs>
          <w:tab w:val="left" w:pos="3096"/>
        </w:tabs>
        <w:ind w:left="2540"/>
      </w:pPr>
      <w:bookmarkStart w:id="2049" w:name="bookmark2054"/>
      <w:bookmarkEnd w:id="2049"/>
      <w:r>
        <w:t>SDGs;</w:t>
      </w:r>
    </w:p>
    <w:p w14:paraId="30EFA0A2" w14:textId="77777777" w:rsidR="00D55C2E" w:rsidRDefault="00000000">
      <w:pPr>
        <w:pStyle w:val="BodyText"/>
        <w:numPr>
          <w:ilvl w:val="0"/>
          <w:numId w:val="634"/>
        </w:numPr>
        <w:tabs>
          <w:tab w:val="left" w:pos="3096"/>
        </w:tabs>
        <w:ind w:left="2540"/>
      </w:pPr>
      <w:bookmarkStart w:id="2050" w:name="bookmark2055"/>
      <w:bookmarkEnd w:id="2050"/>
      <w:r>
        <w:t>biological agency;</w:t>
      </w:r>
    </w:p>
    <w:p w14:paraId="73F223B1" w14:textId="77777777" w:rsidR="00D55C2E" w:rsidRDefault="00000000">
      <w:pPr>
        <w:pStyle w:val="BodyText"/>
        <w:numPr>
          <w:ilvl w:val="0"/>
          <w:numId w:val="634"/>
        </w:numPr>
        <w:tabs>
          <w:tab w:val="left" w:pos="3096"/>
        </w:tabs>
        <w:ind w:left="2540"/>
      </w:pPr>
      <w:bookmarkStart w:id="2051" w:name="bookmark2056"/>
      <w:bookmarkEnd w:id="2051"/>
      <w:r>
        <w:t>Invasive Alien Species;</w:t>
      </w:r>
    </w:p>
    <w:p w14:paraId="2B502A06" w14:textId="77777777" w:rsidR="00D55C2E" w:rsidRDefault="00000000">
      <w:pPr>
        <w:pStyle w:val="BodyText"/>
        <w:numPr>
          <w:ilvl w:val="0"/>
          <w:numId w:val="634"/>
        </w:numPr>
        <w:tabs>
          <w:tab w:val="left" w:pos="3096"/>
        </w:tabs>
        <w:ind w:left="2540"/>
      </w:pPr>
      <w:bookmarkStart w:id="2052" w:name="bookmark2057"/>
      <w:bookmarkEnd w:id="2052"/>
      <w:r>
        <w:t>Wild plants; or</w:t>
      </w:r>
    </w:p>
    <w:p w14:paraId="3D68F13C" w14:textId="77777777" w:rsidR="00D55C2E" w:rsidRDefault="00000000">
      <w:pPr>
        <w:pStyle w:val="BodyText"/>
        <w:numPr>
          <w:ilvl w:val="0"/>
          <w:numId w:val="634"/>
        </w:numPr>
        <w:tabs>
          <w:tab w:val="left" w:pos="3096"/>
        </w:tabs>
        <w:ind w:left="2540"/>
      </w:pPr>
      <w:bookmarkStart w:id="2053" w:name="bookmark2058"/>
      <w:bookmarkEnd w:id="2053"/>
      <w:r>
        <w:t>Rare plants,</w:t>
      </w:r>
    </w:p>
    <w:p w14:paraId="7DFB6874" w14:textId="77777777" w:rsidR="00D55C2E" w:rsidRDefault="00000000">
      <w:pPr>
        <w:pStyle w:val="BodyText"/>
        <w:ind w:left="2540" w:firstLine="40"/>
        <w:jc w:val="both"/>
      </w:pPr>
      <w:r>
        <w:t>issued from the territory of the Unitary State of the Republic of Indonesia in accordance with the provisions of laws and regulations and/or requirements of the destination country.</w:t>
      </w:r>
    </w:p>
    <w:p w14:paraId="30E32C4B" w14:textId="77777777" w:rsidR="00D55C2E" w:rsidRDefault="00000000">
      <w:pPr>
        <w:pStyle w:val="BodyText"/>
        <w:numPr>
          <w:ilvl w:val="0"/>
          <w:numId w:val="633"/>
        </w:numPr>
        <w:tabs>
          <w:tab w:val="left" w:pos="2564"/>
        </w:tabs>
        <w:spacing w:after="280"/>
        <w:ind w:left="2540" w:hanging="520"/>
        <w:jc w:val="both"/>
      </w:pPr>
      <w:bookmarkStart w:id="2054" w:name="bookmark2059"/>
      <w:bookmarkEnd w:id="2054"/>
      <w:r>
        <w:t>Apart from that stated in other documents as referred to in paragraph (1), the export of OPTK Carrier Media from the territory of the Republic of Indonesia must fulfill other requirements in accordance with the provisions of laws and regulations and/or the requirements of the destination country.</w:t>
      </w:r>
    </w:p>
    <w:p w14:paraId="1627005B" w14:textId="77777777" w:rsidR="00D55C2E" w:rsidRDefault="00000000">
      <w:pPr>
        <w:pStyle w:val="BodyText"/>
        <w:ind w:left="5160"/>
      </w:pPr>
      <w:r>
        <w:t>Article 311</w:t>
      </w:r>
    </w:p>
    <w:p w14:paraId="714564FE" w14:textId="77777777" w:rsidR="00D55C2E" w:rsidRDefault="00000000">
      <w:pPr>
        <w:pStyle w:val="BodyText"/>
        <w:numPr>
          <w:ilvl w:val="0"/>
          <w:numId w:val="635"/>
        </w:numPr>
        <w:tabs>
          <w:tab w:val="left" w:pos="2564"/>
        </w:tabs>
        <w:ind w:left="2540" w:hanging="520"/>
        <w:jc w:val="both"/>
      </w:pPr>
      <w:bookmarkStart w:id="2055" w:name="bookmark2060"/>
      <w:bookmarkEnd w:id="2055"/>
      <w:r>
        <w:t>In order to be able to carry out supervision of OPTK Carrier Media as referred to in Article 302 paragraph (1) letter c, the Ministry/technical Agency must submit to the Indonesian Quarantine Agency:</w:t>
      </w:r>
    </w:p>
    <w:p w14:paraId="0E405E7C" w14:textId="77777777" w:rsidR="00D55C2E" w:rsidRDefault="00000000">
      <w:pPr>
        <w:pStyle w:val="BodyText"/>
        <w:numPr>
          <w:ilvl w:val="0"/>
          <w:numId w:val="636"/>
        </w:numPr>
        <w:tabs>
          <w:tab w:val="left" w:pos="3096"/>
        </w:tabs>
        <w:ind w:left="3100" w:hanging="520"/>
        <w:jc w:val="both"/>
      </w:pPr>
      <w:bookmarkStart w:id="2056" w:name="bookmark2061"/>
      <w:bookmarkEnd w:id="2056"/>
      <w:r>
        <w:t>regulations governing OPTK Carrier Media subject to Supervision;</w:t>
      </w:r>
    </w:p>
    <w:p w14:paraId="56757869" w14:textId="77777777" w:rsidR="00D55C2E" w:rsidRDefault="00000000">
      <w:pPr>
        <w:pStyle w:val="BodyText"/>
        <w:numPr>
          <w:ilvl w:val="0"/>
          <w:numId w:val="636"/>
        </w:numPr>
        <w:tabs>
          <w:tab w:val="left" w:pos="3096"/>
        </w:tabs>
        <w:ind w:left="3100" w:hanging="520"/>
        <w:jc w:val="both"/>
      </w:pPr>
      <w:bookmarkStart w:id="2057" w:name="bookmark2062"/>
      <w:bookmarkEnd w:id="2057"/>
      <w:r>
        <w:t>traffic requirement documents for OPTK Carrier Media subject to Supervision; and</w:t>
      </w:r>
    </w:p>
    <w:p w14:paraId="73994B47" w14:textId="77777777" w:rsidR="00D55C2E" w:rsidRDefault="00000000">
      <w:pPr>
        <w:pStyle w:val="BodyText"/>
        <w:numPr>
          <w:ilvl w:val="0"/>
          <w:numId w:val="636"/>
        </w:numPr>
        <w:tabs>
          <w:tab w:val="left" w:pos="3096"/>
        </w:tabs>
        <w:ind w:left="3100" w:hanging="520"/>
        <w:jc w:val="both"/>
      </w:pPr>
      <w:bookmarkStart w:id="2058" w:name="bookmark2063"/>
      <w:bookmarkEnd w:id="2058"/>
      <w:r>
        <w:t>types of OPTK Carrier Media that are subject to supervision.</w:t>
      </w:r>
    </w:p>
    <w:p w14:paraId="5AE9DBA7" w14:textId="77777777" w:rsidR="00D55C2E" w:rsidRDefault="00000000">
      <w:pPr>
        <w:pStyle w:val="BodyText"/>
        <w:numPr>
          <w:ilvl w:val="0"/>
          <w:numId w:val="635"/>
        </w:numPr>
        <w:tabs>
          <w:tab w:val="left" w:pos="2564"/>
        </w:tabs>
        <w:ind w:left="2540" w:hanging="520"/>
        <w:jc w:val="both"/>
      </w:pPr>
      <w:bookmarkStart w:id="2059" w:name="bookmark2064"/>
      <w:bookmarkEnd w:id="2059"/>
      <w:r>
        <w:t>The submission as referred to in paragraph (1) is subject to review by the Indonesian Quarantine Agency regarding:</w:t>
      </w:r>
    </w:p>
    <w:p w14:paraId="589C6F0E" w14:textId="77777777" w:rsidR="00D55C2E" w:rsidRDefault="00000000">
      <w:pPr>
        <w:pStyle w:val="BodyText"/>
        <w:numPr>
          <w:ilvl w:val="0"/>
          <w:numId w:val="637"/>
        </w:numPr>
        <w:tabs>
          <w:tab w:val="left" w:pos="3096"/>
        </w:tabs>
        <w:ind w:left="3100" w:hanging="520"/>
        <w:jc w:val="both"/>
      </w:pPr>
      <w:bookmarkStart w:id="2060" w:name="bookmark2065"/>
      <w:bookmarkEnd w:id="2060"/>
      <w:r>
        <w:t>description of the type and unit of OPTK Carrier Media that will be subject to Supervision; and</w:t>
      </w:r>
    </w:p>
    <w:p w14:paraId="045D60AE" w14:textId="77777777" w:rsidR="00D55C2E" w:rsidRDefault="00000000">
      <w:pPr>
        <w:pStyle w:val="BodyText"/>
        <w:numPr>
          <w:ilvl w:val="0"/>
          <w:numId w:val="637"/>
        </w:numPr>
        <w:tabs>
          <w:tab w:val="left" w:pos="3096"/>
        </w:tabs>
        <w:ind w:left="3100" w:hanging="520"/>
        <w:jc w:val="both"/>
      </w:pPr>
      <w:bookmarkStart w:id="2061" w:name="bookmark2066"/>
      <w:bookmarkEnd w:id="2061"/>
      <w:r>
        <w:t>the type and format of printed documents and/or electronic documents required.</w:t>
      </w:r>
    </w:p>
    <w:p w14:paraId="0D52989B" w14:textId="77777777" w:rsidR="00D55C2E" w:rsidRDefault="00000000">
      <w:pPr>
        <w:pStyle w:val="BodyText"/>
        <w:numPr>
          <w:ilvl w:val="0"/>
          <w:numId w:val="635"/>
        </w:numPr>
        <w:tabs>
          <w:tab w:val="left" w:pos="2564"/>
        </w:tabs>
        <w:ind w:left="2540" w:hanging="520"/>
        <w:jc w:val="both"/>
      </w:pPr>
      <w:bookmarkStart w:id="2062" w:name="bookmark2067"/>
      <w:bookmarkEnd w:id="2062"/>
      <w:r>
        <w:t>During the study as referred to in paragraph (2), the Indonesian Quarantine Agency may request an explanation from the relevant Ministry/Institution.</w:t>
      </w:r>
    </w:p>
    <w:p w14:paraId="34B517EC" w14:textId="77777777" w:rsidR="00D55C2E" w:rsidRDefault="00000000">
      <w:pPr>
        <w:pStyle w:val="BodyText"/>
        <w:numPr>
          <w:ilvl w:val="0"/>
          <w:numId w:val="635"/>
        </w:numPr>
        <w:tabs>
          <w:tab w:val="left" w:pos="2563"/>
        </w:tabs>
        <w:ind w:left="2540" w:hanging="520"/>
        <w:jc w:val="both"/>
      </w:pPr>
      <w:bookmarkStart w:id="2063" w:name="bookmark2068"/>
      <w:bookmarkEnd w:id="2063"/>
      <w:r>
        <w:t xml:space="preserve">Based on the study as referred to in paragraph (2) or the </w:t>
      </w:r>
      <w:r>
        <w:lastRenderedPageBreak/>
        <w:t>explanation as referred to in paragraph (3), the Head of the Agency determines or does not determine the type of OPTK Carrier Media that is subject to supervision.</w:t>
      </w:r>
    </w:p>
    <w:p w14:paraId="2263999E" w14:textId="77777777" w:rsidR="00D55C2E" w:rsidRDefault="00000000">
      <w:pPr>
        <w:pStyle w:val="BodyText"/>
        <w:numPr>
          <w:ilvl w:val="0"/>
          <w:numId w:val="622"/>
        </w:numPr>
        <w:tabs>
          <w:tab w:val="left" w:pos="2563"/>
        </w:tabs>
        <w:ind w:left="2020"/>
        <w:jc w:val="both"/>
      </w:pPr>
      <w:bookmarkStart w:id="2064" w:name="bookmark2069"/>
      <w:bookmarkEnd w:id="2064"/>
      <w:r>
        <w:t>Type of OPTK Carrier Media that is specified or not</w:t>
      </w:r>
    </w:p>
    <w:p w14:paraId="620916EA" w14:textId="77777777" w:rsidR="00D55C2E" w:rsidRDefault="00000000">
      <w:pPr>
        <w:pStyle w:val="BodyText"/>
        <w:tabs>
          <w:tab w:val="left" w:pos="5017"/>
          <w:tab w:val="left" w:pos="6730"/>
          <w:tab w:val="left" w:pos="8535"/>
        </w:tabs>
        <w:ind w:left="2540" w:firstLine="20"/>
        <w:jc w:val="both"/>
      </w:pPr>
      <w:r>
        <w:t xml:space="preserve">as stipulated in paragraph (4) shall be submitted </w:t>
      </w:r>
      <w:r>
        <w:tab/>
        <w:t xml:space="preserve">in </w:t>
      </w:r>
      <w:r>
        <w:tab/>
        <w:t xml:space="preserve">writing </w:t>
      </w:r>
      <w:r>
        <w:tab/>
        <w:t>to</w:t>
      </w:r>
    </w:p>
    <w:p w14:paraId="11C10B04" w14:textId="77777777" w:rsidR="00D55C2E" w:rsidRDefault="00000000">
      <w:pPr>
        <w:pStyle w:val="BodyText"/>
        <w:ind w:left="2540"/>
      </w:pPr>
      <w:r>
        <w:t>Relevant ministries/agencies.</w:t>
      </w:r>
    </w:p>
    <w:p w14:paraId="35D06388" w14:textId="77777777" w:rsidR="00D55C2E" w:rsidRDefault="00000000">
      <w:pPr>
        <w:pStyle w:val="BodyText"/>
        <w:numPr>
          <w:ilvl w:val="0"/>
          <w:numId w:val="622"/>
        </w:numPr>
        <w:tabs>
          <w:tab w:val="left" w:pos="2563"/>
        </w:tabs>
        <w:spacing w:after="460"/>
        <w:ind w:left="2540" w:hanging="520"/>
        <w:jc w:val="both"/>
      </w:pPr>
      <w:bookmarkStart w:id="2065" w:name="bookmark2070"/>
      <w:bookmarkEnd w:id="2065"/>
      <w:r>
        <w:t>The type of OPTK Carrier Media determined as referred to in paragraph (4) is listed in the Quarantine information system as a reference in implementing Supervision.</w:t>
      </w:r>
    </w:p>
    <w:p w14:paraId="16873266" w14:textId="77777777" w:rsidR="00D55C2E" w:rsidRDefault="00000000">
      <w:pPr>
        <w:pStyle w:val="BodyText"/>
        <w:ind w:left="5120"/>
        <w:jc w:val="both"/>
      </w:pPr>
      <w:r>
        <w:t>Paragraph 4</w:t>
      </w:r>
    </w:p>
    <w:p w14:paraId="5BA52C4C" w14:textId="77777777" w:rsidR="00D55C2E" w:rsidRDefault="00000000">
      <w:pPr>
        <w:pStyle w:val="BodyText"/>
        <w:spacing w:after="260"/>
        <w:jc w:val="center"/>
      </w:pPr>
      <w:r>
        <w:t xml:space="preserve">Entry and Exit of OPTK Carrier Media from </w:t>
      </w:r>
      <w:r>
        <w:br/>
        <w:t xml:space="preserve">One Area to Another Area within the territory of the Unitary State </w:t>
      </w:r>
      <w:r>
        <w:br/>
        <w:t>of the Republic of Indonesia</w:t>
      </w:r>
    </w:p>
    <w:p w14:paraId="6AA1571E" w14:textId="77777777" w:rsidR="00D55C2E" w:rsidRDefault="00000000">
      <w:pPr>
        <w:pStyle w:val="BodyText"/>
        <w:ind w:left="5120"/>
      </w:pPr>
      <w:r>
        <w:t>Article 312</w:t>
      </w:r>
    </w:p>
    <w:p w14:paraId="4A980F3C" w14:textId="77777777" w:rsidR="00D55C2E" w:rsidRDefault="00000000">
      <w:pPr>
        <w:pStyle w:val="BodyText"/>
        <w:numPr>
          <w:ilvl w:val="0"/>
          <w:numId w:val="638"/>
        </w:numPr>
        <w:tabs>
          <w:tab w:val="left" w:pos="2563"/>
        </w:tabs>
        <w:ind w:left="2540" w:hanging="520"/>
        <w:jc w:val="both"/>
      </w:pPr>
      <w:bookmarkStart w:id="2066" w:name="bookmark2071"/>
      <w:bookmarkEnd w:id="2066"/>
      <w:r>
        <w:t>Every person who enters and/or removes OPTK Carrier Media from one Area to another Area within the territory of the Unitary State of the Republic of Indonesia is required to:</w:t>
      </w:r>
    </w:p>
    <w:p w14:paraId="468D5BDF" w14:textId="77777777" w:rsidR="00D55C2E" w:rsidRDefault="00000000">
      <w:pPr>
        <w:pStyle w:val="BodyText"/>
        <w:numPr>
          <w:ilvl w:val="0"/>
          <w:numId w:val="639"/>
        </w:numPr>
        <w:tabs>
          <w:tab w:val="left" w:pos="3096"/>
        </w:tabs>
        <w:ind w:left="3140" w:hanging="580"/>
        <w:jc w:val="both"/>
      </w:pPr>
      <w:bookmarkStart w:id="2067" w:name="bookmark2072"/>
      <w:bookmarkEnd w:id="2067"/>
      <w:r>
        <w:t>complete the Plant Health Certificate from the designated Exit Point for Plants and/or Plant Products;</w:t>
      </w:r>
    </w:p>
    <w:p w14:paraId="380A4324" w14:textId="77777777" w:rsidR="00D55C2E" w:rsidRDefault="00000000">
      <w:pPr>
        <w:pStyle w:val="BodyText"/>
        <w:numPr>
          <w:ilvl w:val="0"/>
          <w:numId w:val="639"/>
        </w:numPr>
        <w:tabs>
          <w:tab w:val="left" w:pos="3096"/>
        </w:tabs>
        <w:ind w:left="3140" w:hanging="580"/>
        <w:jc w:val="both"/>
      </w:pPr>
      <w:bookmarkStart w:id="2068" w:name="bookmark2073"/>
      <w:bookmarkEnd w:id="2068"/>
      <w:r>
        <w:t>through designated entry and exit points; and</w:t>
      </w:r>
    </w:p>
    <w:p w14:paraId="7CBEA0B4" w14:textId="77777777" w:rsidR="00D55C2E" w:rsidRDefault="00000000">
      <w:pPr>
        <w:pStyle w:val="BodyText"/>
        <w:numPr>
          <w:ilvl w:val="0"/>
          <w:numId w:val="639"/>
        </w:numPr>
        <w:tabs>
          <w:tab w:val="left" w:pos="3096"/>
        </w:tabs>
        <w:ind w:left="2540"/>
        <w:jc w:val="both"/>
      </w:pPr>
      <w:bookmarkStart w:id="2069" w:name="bookmark2074"/>
      <w:bookmarkEnd w:id="2069"/>
      <w:r>
        <w:t>report and submit to the Official</w:t>
      </w:r>
    </w:p>
    <w:p w14:paraId="3828176C" w14:textId="77777777" w:rsidR="00D55C2E" w:rsidRDefault="00000000">
      <w:pPr>
        <w:pStyle w:val="BodyText"/>
        <w:tabs>
          <w:tab w:val="left" w:pos="4753"/>
          <w:tab w:val="left" w:pos="6457"/>
          <w:tab w:val="left" w:pos="8319"/>
        </w:tabs>
        <w:ind w:left="3140" w:firstLine="20"/>
        <w:jc w:val="both"/>
      </w:pPr>
      <w:r>
        <w:t xml:space="preserve">Plant Quarantine at Exit Points and Entry Points designated for the purposes of </w:t>
      </w:r>
      <w:r>
        <w:tab/>
        <w:t xml:space="preserve">Plant </w:t>
      </w:r>
      <w:r>
        <w:tab/>
        <w:t xml:space="preserve">Quarantine measures </w:t>
      </w:r>
      <w:r>
        <w:tab/>
        <w:t>and/or</w:t>
      </w:r>
    </w:p>
    <w:p w14:paraId="751751CA" w14:textId="77777777" w:rsidR="00D55C2E" w:rsidRDefault="00000000">
      <w:pPr>
        <w:pStyle w:val="BodyText"/>
        <w:ind w:left="3140" w:firstLine="20"/>
        <w:jc w:val="both"/>
      </w:pPr>
      <w:r>
        <w:t>Supervision.</w:t>
      </w:r>
    </w:p>
    <w:p w14:paraId="1AA99E22" w14:textId="77777777" w:rsidR="00D55C2E" w:rsidRDefault="00000000">
      <w:pPr>
        <w:pStyle w:val="BodyText"/>
        <w:numPr>
          <w:ilvl w:val="0"/>
          <w:numId w:val="638"/>
        </w:numPr>
        <w:tabs>
          <w:tab w:val="left" w:pos="2563"/>
        </w:tabs>
        <w:ind w:left="2540" w:hanging="520"/>
        <w:jc w:val="both"/>
      </w:pPr>
      <w:bookmarkStart w:id="2070" w:name="bookmark2075"/>
      <w:bookmarkEnd w:id="2070"/>
      <w:r>
        <w:t xml:space="preserve">In addition to reporting and submitting health certificates for plants and OPTK carrier media as referred to in paragraph (1), every person </w:t>
      </w:r>
      <w:r>
        <w:rPr>
          <w:sz w:val="22"/>
          <w:szCs w:val="22"/>
        </w:rPr>
        <w:t xml:space="preserve">who </w:t>
      </w:r>
      <w:r>
        <w:t>imports and/or exports OPTK carrier media must be accompanied by other documents required in accordance with the provisions of laws and regulations.</w:t>
      </w:r>
    </w:p>
    <w:p w14:paraId="7824399E" w14:textId="77777777" w:rsidR="00D55C2E" w:rsidRDefault="00000000">
      <w:pPr>
        <w:pStyle w:val="BodyText"/>
        <w:numPr>
          <w:ilvl w:val="0"/>
          <w:numId w:val="638"/>
        </w:numPr>
        <w:tabs>
          <w:tab w:val="left" w:pos="2563"/>
        </w:tabs>
        <w:ind w:left="2540" w:hanging="520"/>
        <w:jc w:val="both"/>
      </w:pPr>
      <w:bookmarkStart w:id="2071" w:name="bookmark2076"/>
      <w:bookmarkEnd w:id="2071"/>
      <w:r>
        <w:t>The obligation as referred to in paragraph (1) letter a is excluded for Other Carrier Media.</w:t>
      </w:r>
    </w:p>
    <w:p w14:paraId="20C3563D" w14:textId="77777777" w:rsidR="00D55C2E" w:rsidRDefault="00000000">
      <w:pPr>
        <w:pStyle w:val="BodyText"/>
        <w:numPr>
          <w:ilvl w:val="0"/>
          <w:numId w:val="638"/>
        </w:numPr>
        <w:tabs>
          <w:tab w:val="left" w:pos="2563"/>
        </w:tabs>
        <w:ind w:left="2540" w:hanging="520"/>
        <w:jc w:val="both"/>
      </w:pPr>
      <w:bookmarkStart w:id="2072" w:name="bookmark2077"/>
      <w:bookmarkEnd w:id="2072"/>
      <w:r>
        <w:t>Other Carrier Media as referred to in paragraph (3) must be accompanied by a certificate of Other Carrier Media.</w:t>
      </w:r>
    </w:p>
    <w:p w14:paraId="00D0351C" w14:textId="77777777" w:rsidR="00D55C2E" w:rsidRDefault="00000000">
      <w:pPr>
        <w:pStyle w:val="BodyText"/>
        <w:numPr>
          <w:ilvl w:val="0"/>
          <w:numId w:val="638"/>
        </w:numPr>
        <w:tabs>
          <w:tab w:val="left" w:pos="2563"/>
        </w:tabs>
        <w:ind w:left="2020"/>
        <w:jc w:val="both"/>
      </w:pPr>
      <w:bookmarkStart w:id="2073" w:name="bookmark2078"/>
      <w:bookmarkEnd w:id="2073"/>
      <w:r>
        <w:rPr>
          <w:shd w:val="clear" w:color="auto" w:fill="FFFFFF"/>
        </w:rPr>
        <w:t>The obligations as referred to in paragraph (1) and paragraph (2)</w:t>
      </w:r>
    </w:p>
    <w:p w14:paraId="4E922992" w14:textId="77777777" w:rsidR="00D55C2E" w:rsidRDefault="00000000">
      <w:pPr>
        <w:pStyle w:val="BodyText"/>
        <w:numPr>
          <w:ilvl w:val="0"/>
          <w:numId w:val="640"/>
        </w:numPr>
        <w:tabs>
          <w:tab w:val="left" w:pos="3073"/>
          <w:tab w:val="left" w:pos="3096"/>
        </w:tabs>
        <w:ind w:left="2540" w:firstLine="20"/>
        <w:jc w:val="both"/>
      </w:pPr>
      <w:bookmarkStart w:id="2074" w:name="bookmark2079"/>
      <w:bookmarkEnd w:id="2074"/>
      <w:r>
        <w:t>imposed on OPTK Carrier Media that is entered and removed from:</w:t>
      </w:r>
    </w:p>
    <w:p w14:paraId="58519AEF" w14:textId="77777777" w:rsidR="00D55C2E" w:rsidRDefault="00000000">
      <w:pPr>
        <w:pStyle w:val="BodyText"/>
        <w:numPr>
          <w:ilvl w:val="0"/>
          <w:numId w:val="641"/>
        </w:numPr>
        <w:tabs>
          <w:tab w:val="left" w:pos="3096"/>
        </w:tabs>
        <w:ind w:left="2540"/>
        <w:jc w:val="both"/>
      </w:pPr>
      <w:bookmarkStart w:id="2075" w:name="bookmark2080"/>
      <w:bookmarkEnd w:id="2075"/>
      <w:r>
        <w:t>island to island;</w:t>
      </w:r>
    </w:p>
    <w:p w14:paraId="4DB1A069" w14:textId="77777777" w:rsidR="00D55C2E" w:rsidRDefault="00000000">
      <w:pPr>
        <w:pStyle w:val="BodyText"/>
        <w:numPr>
          <w:ilvl w:val="0"/>
          <w:numId w:val="641"/>
        </w:numPr>
        <w:tabs>
          <w:tab w:val="left" w:pos="3096"/>
        </w:tabs>
        <w:ind w:left="2540"/>
        <w:jc w:val="both"/>
      </w:pPr>
      <w:bookmarkStart w:id="2076" w:name="bookmark2081"/>
      <w:bookmarkEnd w:id="2076"/>
      <w:r>
        <w:t>group of islands to another group of islands;</w:t>
      </w:r>
    </w:p>
    <w:p w14:paraId="3263B0F7" w14:textId="77777777" w:rsidR="00D55C2E" w:rsidRDefault="00000000">
      <w:pPr>
        <w:pStyle w:val="BodyText"/>
        <w:numPr>
          <w:ilvl w:val="0"/>
          <w:numId w:val="641"/>
        </w:numPr>
        <w:tabs>
          <w:tab w:val="left" w:pos="3096"/>
        </w:tabs>
        <w:ind w:left="2540"/>
        <w:jc w:val="both"/>
      </w:pPr>
      <w:bookmarkStart w:id="2077" w:name="bookmark2082"/>
      <w:bookmarkEnd w:id="2077"/>
      <w:r>
        <w:t>island to another group of islands; or</w:t>
      </w:r>
    </w:p>
    <w:p w14:paraId="3588BEE2" w14:textId="77777777" w:rsidR="00D55C2E" w:rsidRDefault="00000000">
      <w:pPr>
        <w:pStyle w:val="BodyText"/>
        <w:numPr>
          <w:ilvl w:val="0"/>
          <w:numId w:val="641"/>
        </w:numPr>
        <w:tabs>
          <w:tab w:val="left" w:pos="3096"/>
        </w:tabs>
        <w:ind w:left="2540"/>
        <w:jc w:val="both"/>
      </w:pPr>
      <w:bookmarkStart w:id="2078" w:name="bookmark2083"/>
      <w:bookmarkEnd w:id="2078"/>
      <w:r>
        <w:t>one island group to another,</w:t>
      </w:r>
    </w:p>
    <w:p w14:paraId="5A0FC50F" w14:textId="77777777" w:rsidR="00D55C2E" w:rsidRDefault="00000000">
      <w:pPr>
        <w:pStyle w:val="BodyText"/>
        <w:spacing w:after="360"/>
        <w:ind w:left="2540"/>
        <w:jc w:val="both"/>
      </w:pPr>
      <w:r>
        <w:t>by paying attention to preventing the spread of OPTK.</w:t>
      </w:r>
    </w:p>
    <w:p w14:paraId="2A07ABF0" w14:textId="77777777" w:rsidR="00D55C2E" w:rsidRDefault="00000000">
      <w:pPr>
        <w:pStyle w:val="BodyText"/>
        <w:numPr>
          <w:ilvl w:val="0"/>
          <w:numId w:val="638"/>
        </w:numPr>
        <w:tabs>
          <w:tab w:val="left" w:pos="2558"/>
        </w:tabs>
        <w:ind w:left="2560" w:hanging="540"/>
        <w:jc w:val="both"/>
      </w:pPr>
      <w:bookmarkStart w:id="2079" w:name="bookmark2084"/>
      <w:bookmarkEnd w:id="2079"/>
      <w:r>
        <w:t>In the case of inter-Area Entry of OPTK Carrier Media originating from islands or groups of islands as referred to in paragraph (5) which have not been designated as Exit Points, Animal Quarantine and Supervision measures will be carried out at the Entry Points.</w:t>
      </w:r>
    </w:p>
    <w:p w14:paraId="035BE7B7" w14:textId="77777777" w:rsidR="00D55C2E" w:rsidRDefault="00000000">
      <w:pPr>
        <w:pStyle w:val="BodyText"/>
        <w:numPr>
          <w:ilvl w:val="0"/>
          <w:numId w:val="638"/>
        </w:numPr>
        <w:tabs>
          <w:tab w:val="left" w:pos="2558"/>
        </w:tabs>
        <w:spacing w:after="280"/>
        <w:ind w:left="2560" w:hanging="540"/>
        <w:jc w:val="both"/>
      </w:pPr>
      <w:bookmarkStart w:id="2080" w:name="bookmark2085"/>
      <w:bookmarkEnd w:id="2080"/>
      <w:r>
        <w:t xml:space="preserve">Animal Quarantine Measures and Supervision at Entry </w:t>
      </w:r>
      <w:r>
        <w:lastRenderedPageBreak/>
        <w:t>Points as referred to in paragraph (6) are regulated by separate regulations.</w:t>
      </w:r>
    </w:p>
    <w:p w14:paraId="77D4FC91" w14:textId="77777777" w:rsidR="00D55C2E" w:rsidRDefault="00000000">
      <w:pPr>
        <w:pStyle w:val="BodyText"/>
        <w:ind w:left="5160"/>
      </w:pPr>
      <w:r>
        <w:t>Article 313</w:t>
      </w:r>
    </w:p>
    <w:p w14:paraId="40EA4382" w14:textId="77777777" w:rsidR="00D55C2E" w:rsidRDefault="00000000">
      <w:pPr>
        <w:pStyle w:val="BodyText"/>
        <w:numPr>
          <w:ilvl w:val="0"/>
          <w:numId w:val="642"/>
        </w:numPr>
        <w:tabs>
          <w:tab w:val="left" w:pos="2558"/>
        </w:tabs>
        <w:ind w:left="2560" w:hanging="540"/>
        <w:jc w:val="both"/>
      </w:pPr>
      <w:bookmarkStart w:id="2081" w:name="bookmark2086"/>
      <w:bookmarkEnd w:id="2081"/>
      <w:r>
        <w:t>In the case of OPTK Carrier Media as referred to in Article 312 paragraph (1) Transiting in an Area, it must be accompanied by a Transit Certificate issued by the Plant Quarantine Officer from the Transit location.</w:t>
      </w:r>
    </w:p>
    <w:p w14:paraId="762C9D60" w14:textId="77777777" w:rsidR="00D55C2E" w:rsidRDefault="00000000">
      <w:pPr>
        <w:pStyle w:val="BodyText"/>
        <w:numPr>
          <w:ilvl w:val="0"/>
          <w:numId w:val="642"/>
        </w:numPr>
        <w:tabs>
          <w:tab w:val="left" w:pos="2558"/>
        </w:tabs>
        <w:ind w:left="2020"/>
        <w:jc w:val="both"/>
      </w:pPr>
      <w:bookmarkStart w:id="2082" w:name="bookmark2087"/>
      <w:bookmarkEnd w:id="2082"/>
      <w:r>
        <w:t>OPTK Carrier Media as referred to in paragraph</w:t>
      </w:r>
    </w:p>
    <w:p w14:paraId="289E7332" w14:textId="77777777" w:rsidR="00D55C2E" w:rsidRDefault="00000000">
      <w:pPr>
        <w:pStyle w:val="BodyText"/>
        <w:numPr>
          <w:ilvl w:val="0"/>
          <w:numId w:val="643"/>
        </w:numPr>
        <w:tabs>
          <w:tab w:val="left" w:pos="2990"/>
        </w:tabs>
        <w:ind w:left="3100" w:hanging="540"/>
        <w:jc w:val="both"/>
      </w:pPr>
      <w:bookmarkStart w:id="2083" w:name="bookmark2088"/>
      <w:bookmarkEnd w:id="2083"/>
      <w:r>
        <w:t>which must be accompanied by a Transit Certificate if:</w:t>
      </w:r>
    </w:p>
    <w:p w14:paraId="61B620CD" w14:textId="77777777" w:rsidR="00D55C2E" w:rsidRDefault="00000000">
      <w:pPr>
        <w:pStyle w:val="BodyText"/>
        <w:numPr>
          <w:ilvl w:val="0"/>
          <w:numId w:val="644"/>
        </w:numPr>
        <w:tabs>
          <w:tab w:val="left" w:pos="3127"/>
        </w:tabs>
        <w:ind w:left="3100" w:hanging="540"/>
        <w:jc w:val="both"/>
      </w:pPr>
      <w:bookmarkStart w:id="2084" w:name="bookmark2089"/>
      <w:bookmarkEnd w:id="2084"/>
      <w:r>
        <w:t>unloaded from the means of transport;</w:t>
      </w:r>
    </w:p>
    <w:p w14:paraId="231537EF" w14:textId="77777777" w:rsidR="00D55C2E" w:rsidRDefault="00000000">
      <w:pPr>
        <w:pStyle w:val="BodyText"/>
        <w:numPr>
          <w:ilvl w:val="0"/>
          <w:numId w:val="644"/>
        </w:numPr>
        <w:tabs>
          <w:tab w:val="left" w:pos="3127"/>
        </w:tabs>
        <w:ind w:left="3100" w:hanging="540"/>
        <w:jc w:val="both"/>
      </w:pPr>
      <w:bookmarkStart w:id="2085" w:name="bookmark2090"/>
      <w:bookmarkEnd w:id="2085"/>
      <w:r>
        <w:t>not stored, not broken down, and/or not changed in packaging, so that there is no possibility of OPTK infestation or contamination during transit; and</w:t>
      </w:r>
    </w:p>
    <w:p w14:paraId="000F8F0A" w14:textId="77777777" w:rsidR="00D55C2E" w:rsidRDefault="00000000">
      <w:pPr>
        <w:pStyle w:val="BodyText"/>
        <w:numPr>
          <w:ilvl w:val="0"/>
          <w:numId w:val="644"/>
        </w:numPr>
        <w:tabs>
          <w:tab w:val="left" w:pos="3127"/>
        </w:tabs>
        <w:ind w:left="3100" w:hanging="540"/>
        <w:jc w:val="both"/>
      </w:pPr>
      <w:bookmarkStart w:id="2086" w:name="bookmark2091"/>
      <w:bookmarkEnd w:id="2086"/>
      <w:r>
        <w:t>the origin of the commodity and its health status are known.</w:t>
      </w:r>
    </w:p>
    <w:p w14:paraId="6FEF237C" w14:textId="77777777" w:rsidR="00D55C2E" w:rsidRDefault="00000000">
      <w:pPr>
        <w:pStyle w:val="BodyText"/>
        <w:numPr>
          <w:ilvl w:val="0"/>
          <w:numId w:val="642"/>
        </w:numPr>
        <w:tabs>
          <w:tab w:val="left" w:pos="2558"/>
        </w:tabs>
        <w:ind w:left="2020"/>
        <w:jc w:val="both"/>
      </w:pPr>
      <w:bookmarkStart w:id="2087" w:name="bookmark2092"/>
      <w:bookmarkEnd w:id="2087"/>
      <w:r>
        <w:t>Transit certificate as referred to in</w:t>
      </w:r>
    </w:p>
    <w:p w14:paraId="4431365F" w14:textId="77777777" w:rsidR="00D55C2E" w:rsidRDefault="00000000">
      <w:pPr>
        <w:pStyle w:val="BodyText"/>
        <w:tabs>
          <w:tab w:val="left" w:pos="3230"/>
        </w:tabs>
        <w:ind w:left="2560"/>
        <w:jc w:val="both"/>
      </w:pPr>
      <w:r>
        <w:t xml:space="preserve">1 </w:t>
      </w:r>
      <w:r>
        <w:tab/>
        <w:t>) must be accompanied by a health certificate</w:t>
      </w:r>
    </w:p>
    <w:p w14:paraId="2EFFB866" w14:textId="77777777" w:rsidR="00D55C2E" w:rsidRDefault="00000000">
      <w:pPr>
        <w:pStyle w:val="BodyText"/>
        <w:spacing w:after="280"/>
        <w:ind w:left="2560"/>
        <w:jc w:val="both"/>
      </w:pPr>
      <w:r>
        <w:t>Plants published by the Plant Quarantine Official in the Area of Origin.</w:t>
      </w:r>
    </w:p>
    <w:p w14:paraId="2351EB63" w14:textId="77777777" w:rsidR="00D55C2E" w:rsidRDefault="00000000">
      <w:pPr>
        <w:pStyle w:val="BodyText"/>
        <w:ind w:left="5160"/>
      </w:pPr>
      <w:r>
        <w:t>Article 314</w:t>
      </w:r>
    </w:p>
    <w:p w14:paraId="18BFEFA3" w14:textId="77777777" w:rsidR="00D55C2E" w:rsidRDefault="00000000">
      <w:pPr>
        <w:pStyle w:val="BodyText"/>
        <w:ind w:left="2020"/>
        <w:jc w:val="both"/>
      </w:pPr>
      <w:r>
        <w:t>Other required documents as referred to in Article 312 paragraph (2) are documents related to:</w:t>
      </w:r>
    </w:p>
    <w:p w14:paraId="1658FC4F" w14:textId="77777777" w:rsidR="00D55C2E" w:rsidRDefault="00000000">
      <w:pPr>
        <w:pStyle w:val="BodyText"/>
        <w:numPr>
          <w:ilvl w:val="0"/>
          <w:numId w:val="645"/>
        </w:numPr>
        <w:tabs>
          <w:tab w:val="left" w:pos="2558"/>
        </w:tabs>
        <w:ind w:left="2020"/>
        <w:jc w:val="both"/>
      </w:pPr>
      <w:bookmarkStart w:id="2088" w:name="bookmark2093"/>
      <w:bookmarkEnd w:id="2088"/>
      <w:r>
        <w:t>Plant Quarantine measures; and</w:t>
      </w:r>
    </w:p>
    <w:p w14:paraId="6ED43019" w14:textId="77777777" w:rsidR="00D55C2E" w:rsidRDefault="00000000">
      <w:pPr>
        <w:pStyle w:val="BodyText"/>
        <w:numPr>
          <w:ilvl w:val="0"/>
          <w:numId w:val="645"/>
        </w:numPr>
        <w:tabs>
          <w:tab w:val="left" w:pos="2558"/>
        </w:tabs>
        <w:spacing w:after="280"/>
        <w:ind w:left="2020"/>
        <w:jc w:val="both"/>
      </w:pPr>
      <w:bookmarkStart w:id="2089" w:name="bookmark2094"/>
      <w:bookmarkEnd w:id="2089"/>
      <w:r>
        <w:t>Supervision.</w:t>
      </w:r>
    </w:p>
    <w:p w14:paraId="5D462145" w14:textId="77777777" w:rsidR="00D55C2E" w:rsidRDefault="00000000">
      <w:pPr>
        <w:pStyle w:val="BodyText"/>
        <w:ind w:left="5160"/>
      </w:pPr>
      <w:r>
        <w:t>Article 315</w:t>
      </w:r>
    </w:p>
    <w:p w14:paraId="66774D60" w14:textId="77777777" w:rsidR="00D55C2E" w:rsidRDefault="00000000">
      <w:pPr>
        <w:pStyle w:val="BodyText"/>
        <w:numPr>
          <w:ilvl w:val="0"/>
          <w:numId w:val="646"/>
        </w:numPr>
        <w:tabs>
          <w:tab w:val="left" w:pos="2558"/>
        </w:tabs>
        <w:ind w:left="2560" w:hanging="540"/>
        <w:jc w:val="both"/>
      </w:pPr>
      <w:bookmarkStart w:id="2090" w:name="bookmark2095"/>
      <w:bookmarkEnd w:id="2090"/>
      <w:r>
        <w:t>Other documents related to Plant Quarantine measures as referred to in Article 314 letter a constitute fulfillment of the technical requirements stipulated based on the results of AROPT.</w:t>
      </w:r>
    </w:p>
    <w:p w14:paraId="09E038A4" w14:textId="77777777" w:rsidR="00D55C2E" w:rsidRDefault="00000000">
      <w:pPr>
        <w:pStyle w:val="BodyText"/>
        <w:numPr>
          <w:ilvl w:val="0"/>
          <w:numId w:val="646"/>
        </w:numPr>
        <w:tabs>
          <w:tab w:val="left" w:pos="2558"/>
        </w:tabs>
        <w:ind w:left="2560" w:hanging="540"/>
        <w:jc w:val="both"/>
      </w:pPr>
      <w:bookmarkStart w:id="2091" w:name="bookmark2096"/>
      <w:bookmarkEnd w:id="2091"/>
      <w:r>
        <w:t>Other documents related to Plant Quarantine measures as referred to in paragraph (1) include:</w:t>
      </w:r>
    </w:p>
    <w:p w14:paraId="79E99A1B" w14:textId="77777777" w:rsidR="00D55C2E" w:rsidRDefault="00000000">
      <w:pPr>
        <w:pStyle w:val="BodyText"/>
        <w:numPr>
          <w:ilvl w:val="0"/>
          <w:numId w:val="647"/>
        </w:numPr>
        <w:tabs>
          <w:tab w:val="left" w:pos="3127"/>
        </w:tabs>
        <w:ind w:left="3100" w:hanging="540"/>
        <w:jc w:val="both"/>
      </w:pPr>
      <w:bookmarkStart w:id="2092" w:name="bookmark2097"/>
      <w:bookmarkEnd w:id="2092"/>
      <w:r>
        <w:t>written information included in the Plant Health Certificate; and/or</w:t>
      </w:r>
    </w:p>
    <w:p w14:paraId="11C9F64C" w14:textId="77777777" w:rsidR="00D55C2E" w:rsidRDefault="00000000">
      <w:pPr>
        <w:pStyle w:val="BodyText"/>
        <w:numPr>
          <w:ilvl w:val="0"/>
          <w:numId w:val="647"/>
        </w:numPr>
        <w:tabs>
          <w:tab w:val="left" w:pos="3127"/>
        </w:tabs>
        <w:ind w:left="2560"/>
      </w:pPr>
      <w:bookmarkStart w:id="2093" w:name="bookmark2098"/>
      <w:bookmarkEnd w:id="2093"/>
      <w:r>
        <w:t>another separate document.</w:t>
      </w:r>
    </w:p>
    <w:p w14:paraId="0BFA7816" w14:textId="77777777" w:rsidR="00D55C2E" w:rsidRDefault="00000000">
      <w:pPr>
        <w:pStyle w:val="BodyText"/>
        <w:numPr>
          <w:ilvl w:val="0"/>
          <w:numId w:val="646"/>
        </w:numPr>
        <w:tabs>
          <w:tab w:val="left" w:pos="2558"/>
        </w:tabs>
        <w:ind w:left="2560" w:hanging="540"/>
        <w:jc w:val="both"/>
      </w:pPr>
      <w:bookmarkStart w:id="2094" w:name="bookmark2099"/>
      <w:bookmarkEnd w:id="2094"/>
      <w:r>
        <w:t>The written information as referred to in paragraph (2) letter a is information originating from an OPTK-free production site.</w:t>
      </w:r>
    </w:p>
    <w:p w14:paraId="22DD997E" w14:textId="77777777" w:rsidR="00D55C2E" w:rsidRDefault="00000000">
      <w:pPr>
        <w:pStyle w:val="BodyText"/>
        <w:numPr>
          <w:ilvl w:val="0"/>
          <w:numId w:val="646"/>
        </w:numPr>
        <w:tabs>
          <w:tab w:val="left" w:pos="2558"/>
        </w:tabs>
        <w:ind w:left="2020"/>
        <w:jc w:val="both"/>
      </w:pPr>
      <w:bookmarkStart w:id="2095" w:name="bookmark2100"/>
      <w:bookmarkEnd w:id="2095"/>
      <w:r>
        <w:t>Other separate documents as referred to in paragraph</w:t>
      </w:r>
    </w:p>
    <w:p w14:paraId="2A5644C7" w14:textId="77777777" w:rsidR="00D55C2E" w:rsidRDefault="00000000">
      <w:pPr>
        <w:pStyle w:val="BodyText"/>
        <w:numPr>
          <w:ilvl w:val="0"/>
          <w:numId w:val="643"/>
        </w:numPr>
        <w:tabs>
          <w:tab w:val="left" w:pos="2990"/>
        </w:tabs>
        <w:spacing w:after="280"/>
        <w:ind w:left="2560"/>
        <w:jc w:val="both"/>
      </w:pPr>
      <w:bookmarkStart w:id="2096" w:name="bookmark2101"/>
      <w:bookmarkEnd w:id="2096"/>
      <w:r>
        <w:t>letter b is a treatment certificate.</w:t>
      </w:r>
    </w:p>
    <w:p w14:paraId="4A993D24" w14:textId="77777777" w:rsidR="00D55C2E" w:rsidRDefault="00000000">
      <w:pPr>
        <w:pStyle w:val="BodyText"/>
        <w:ind w:left="5160"/>
      </w:pPr>
      <w:r>
        <w:t>Article 316</w:t>
      </w:r>
    </w:p>
    <w:p w14:paraId="73CB666A" w14:textId="77777777" w:rsidR="00D55C2E" w:rsidRDefault="00000000">
      <w:pPr>
        <w:pStyle w:val="BodyText"/>
        <w:numPr>
          <w:ilvl w:val="0"/>
          <w:numId w:val="648"/>
        </w:numPr>
        <w:tabs>
          <w:tab w:val="left" w:pos="2570"/>
        </w:tabs>
        <w:ind w:left="2560" w:hanging="540"/>
        <w:jc w:val="both"/>
      </w:pPr>
      <w:bookmarkStart w:id="2097" w:name="bookmark2102"/>
      <w:bookmarkEnd w:id="2097"/>
      <w:r>
        <w:t>Other documents related to Supervision as referred to in Article 314 letter b for:</w:t>
      </w:r>
    </w:p>
    <w:p w14:paraId="5D24F6A1" w14:textId="77777777" w:rsidR="00D55C2E" w:rsidRDefault="00000000">
      <w:pPr>
        <w:pStyle w:val="BodyText"/>
        <w:numPr>
          <w:ilvl w:val="0"/>
          <w:numId w:val="649"/>
        </w:numPr>
        <w:tabs>
          <w:tab w:val="left" w:pos="3130"/>
        </w:tabs>
        <w:ind w:left="2560"/>
      </w:pPr>
      <w:bookmarkStart w:id="2098" w:name="bookmark2103"/>
      <w:bookmarkEnd w:id="2098"/>
      <w:r>
        <w:t>food safety and food quality;</w:t>
      </w:r>
    </w:p>
    <w:p w14:paraId="6E165DB8" w14:textId="77777777" w:rsidR="00D55C2E" w:rsidRDefault="00000000">
      <w:pPr>
        <w:pStyle w:val="BodyText"/>
        <w:numPr>
          <w:ilvl w:val="0"/>
          <w:numId w:val="649"/>
        </w:numPr>
        <w:tabs>
          <w:tab w:val="left" w:pos="3130"/>
        </w:tabs>
        <w:ind w:left="2560"/>
      </w:pPr>
      <w:bookmarkStart w:id="2099" w:name="bookmark2104"/>
      <w:bookmarkEnd w:id="2099"/>
      <w:r>
        <w:t>Feed safety and feed quality;</w:t>
      </w:r>
    </w:p>
    <w:p w14:paraId="6B1656E0" w14:textId="77777777" w:rsidR="00D55C2E" w:rsidRDefault="00000000">
      <w:pPr>
        <w:pStyle w:val="BodyText"/>
        <w:numPr>
          <w:ilvl w:val="0"/>
          <w:numId w:val="649"/>
        </w:numPr>
        <w:tabs>
          <w:tab w:val="left" w:pos="3130"/>
        </w:tabs>
        <w:ind w:left="2560"/>
      </w:pPr>
      <w:bookmarkStart w:id="2100" w:name="bookmark2105"/>
      <w:bookmarkEnd w:id="2100"/>
      <w:r>
        <w:t>PRG;</w:t>
      </w:r>
    </w:p>
    <w:p w14:paraId="530FB31B" w14:textId="77777777" w:rsidR="00D55C2E" w:rsidRDefault="00000000">
      <w:pPr>
        <w:pStyle w:val="BodyText"/>
        <w:numPr>
          <w:ilvl w:val="0"/>
          <w:numId w:val="649"/>
        </w:numPr>
        <w:tabs>
          <w:tab w:val="left" w:pos="3130"/>
        </w:tabs>
        <w:ind w:left="2560"/>
      </w:pPr>
      <w:bookmarkStart w:id="2101" w:name="bookmark2106"/>
      <w:bookmarkEnd w:id="2101"/>
      <w:r>
        <w:t>SDGs;</w:t>
      </w:r>
    </w:p>
    <w:p w14:paraId="1C56E3A9" w14:textId="77777777" w:rsidR="00D55C2E" w:rsidRDefault="00000000">
      <w:pPr>
        <w:pStyle w:val="BodyText"/>
        <w:numPr>
          <w:ilvl w:val="0"/>
          <w:numId w:val="649"/>
        </w:numPr>
        <w:tabs>
          <w:tab w:val="left" w:pos="3130"/>
        </w:tabs>
        <w:ind w:left="2560"/>
      </w:pPr>
      <w:bookmarkStart w:id="2102" w:name="bookmark2107"/>
      <w:bookmarkEnd w:id="2102"/>
      <w:r>
        <w:t>biological agency;</w:t>
      </w:r>
    </w:p>
    <w:p w14:paraId="4C687D7F" w14:textId="77777777" w:rsidR="00D55C2E" w:rsidRDefault="00000000">
      <w:pPr>
        <w:pStyle w:val="BodyText"/>
        <w:numPr>
          <w:ilvl w:val="0"/>
          <w:numId w:val="649"/>
        </w:numPr>
        <w:tabs>
          <w:tab w:val="left" w:pos="3130"/>
        </w:tabs>
        <w:ind w:left="2560"/>
      </w:pPr>
      <w:bookmarkStart w:id="2103" w:name="bookmark2108"/>
      <w:bookmarkEnd w:id="2103"/>
      <w:r>
        <w:t>Invasive Alien Species;</w:t>
      </w:r>
    </w:p>
    <w:p w14:paraId="5FA34654" w14:textId="77777777" w:rsidR="00D55C2E" w:rsidRDefault="00000000">
      <w:pPr>
        <w:pStyle w:val="BodyText"/>
        <w:numPr>
          <w:ilvl w:val="0"/>
          <w:numId w:val="649"/>
        </w:numPr>
        <w:tabs>
          <w:tab w:val="left" w:pos="3130"/>
        </w:tabs>
        <w:ind w:left="2560"/>
      </w:pPr>
      <w:bookmarkStart w:id="2104" w:name="bookmark2109"/>
      <w:bookmarkEnd w:id="2104"/>
      <w:r>
        <w:t>Wild plants; or</w:t>
      </w:r>
    </w:p>
    <w:p w14:paraId="15CDF283" w14:textId="77777777" w:rsidR="00D55C2E" w:rsidRDefault="00000000">
      <w:pPr>
        <w:pStyle w:val="BodyText"/>
        <w:numPr>
          <w:ilvl w:val="0"/>
          <w:numId w:val="649"/>
        </w:numPr>
        <w:tabs>
          <w:tab w:val="left" w:pos="3130"/>
        </w:tabs>
        <w:ind w:left="2560"/>
      </w:pPr>
      <w:bookmarkStart w:id="2105" w:name="bookmark2110"/>
      <w:bookmarkEnd w:id="2105"/>
      <w:r>
        <w:t>Rare plants,</w:t>
      </w:r>
    </w:p>
    <w:p w14:paraId="18DD57F2" w14:textId="77777777" w:rsidR="00D55C2E" w:rsidRDefault="00000000">
      <w:pPr>
        <w:pStyle w:val="BodyText"/>
        <w:ind w:left="2560" w:firstLine="20"/>
        <w:jc w:val="both"/>
      </w:pPr>
      <w:r>
        <w:t xml:space="preserve">which is entered and/or removed from one Area to another </w:t>
      </w:r>
      <w:r>
        <w:lastRenderedPageBreak/>
        <w:t>Area within the territory of the Unitary State of the Republic of Indonesia in accordance with the provisions of laws and regulations.</w:t>
      </w:r>
    </w:p>
    <w:p w14:paraId="7E8395E8" w14:textId="77777777" w:rsidR="00D55C2E" w:rsidRDefault="00000000">
      <w:pPr>
        <w:pStyle w:val="BodyText"/>
        <w:numPr>
          <w:ilvl w:val="0"/>
          <w:numId w:val="648"/>
        </w:numPr>
        <w:tabs>
          <w:tab w:val="left" w:pos="2570"/>
        </w:tabs>
        <w:spacing w:after="280"/>
        <w:ind w:left="2560" w:hanging="540"/>
        <w:jc w:val="both"/>
      </w:pPr>
      <w:bookmarkStart w:id="2106" w:name="bookmark2111"/>
      <w:bookmarkEnd w:id="2106"/>
      <w:r>
        <w:t>Apart from that stated in other documents as referred to in paragraph (1), the Entry and Exit of OPTK Carrier Media from one Area to another Area within the territory of the Unitary State of the Republic of Indonesia must fulfill other Supervision requirements in accordance with the provisions of statutory regulations.</w:t>
      </w:r>
    </w:p>
    <w:p w14:paraId="191AF1ED" w14:textId="77777777" w:rsidR="00D55C2E" w:rsidRDefault="00000000">
      <w:pPr>
        <w:pStyle w:val="BodyText"/>
        <w:ind w:left="5160"/>
      </w:pPr>
      <w:r>
        <w:t>Article 317</w:t>
      </w:r>
    </w:p>
    <w:p w14:paraId="39BFC254" w14:textId="77777777" w:rsidR="00D55C2E" w:rsidRDefault="00000000">
      <w:pPr>
        <w:pStyle w:val="BodyText"/>
        <w:numPr>
          <w:ilvl w:val="0"/>
          <w:numId w:val="650"/>
        </w:numPr>
        <w:tabs>
          <w:tab w:val="left" w:pos="2570"/>
        </w:tabs>
        <w:ind w:left="2560" w:hanging="540"/>
        <w:jc w:val="both"/>
      </w:pPr>
      <w:bookmarkStart w:id="2107" w:name="bookmark2112"/>
      <w:bookmarkEnd w:id="2107"/>
      <w:r>
        <w:t>In order to be able to carry out supervision of OPTK Carrier Media as referred to in Article 312 paragraph (1) letter c, the Ministry/technical institution must submit to the Indonesian Quarantine Agency:</w:t>
      </w:r>
    </w:p>
    <w:p w14:paraId="0C8ED0F5" w14:textId="77777777" w:rsidR="00D55C2E" w:rsidRDefault="00000000">
      <w:pPr>
        <w:pStyle w:val="BodyText"/>
        <w:numPr>
          <w:ilvl w:val="0"/>
          <w:numId w:val="651"/>
        </w:numPr>
        <w:tabs>
          <w:tab w:val="left" w:pos="3130"/>
        </w:tabs>
        <w:ind w:left="3160" w:hanging="580"/>
        <w:jc w:val="both"/>
      </w:pPr>
      <w:bookmarkStart w:id="2108" w:name="bookmark2113"/>
      <w:bookmarkEnd w:id="2108"/>
      <w:r>
        <w:t>regulations governing OPTK Carrier Media subject to Supervision;</w:t>
      </w:r>
    </w:p>
    <w:p w14:paraId="5DF30292" w14:textId="77777777" w:rsidR="00D55C2E" w:rsidRDefault="00000000">
      <w:pPr>
        <w:pStyle w:val="BodyText"/>
        <w:numPr>
          <w:ilvl w:val="0"/>
          <w:numId w:val="651"/>
        </w:numPr>
        <w:tabs>
          <w:tab w:val="left" w:pos="3130"/>
        </w:tabs>
        <w:ind w:left="3160" w:hanging="580"/>
        <w:jc w:val="both"/>
      </w:pPr>
      <w:bookmarkStart w:id="2109" w:name="bookmark2114"/>
      <w:bookmarkEnd w:id="2109"/>
      <w:r>
        <w:t>traffic requirement documents for OPTK Carrier Media subject to Supervision; and</w:t>
      </w:r>
    </w:p>
    <w:p w14:paraId="4EB68463" w14:textId="77777777" w:rsidR="00D55C2E" w:rsidRDefault="00000000">
      <w:pPr>
        <w:pStyle w:val="BodyText"/>
        <w:numPr>
          <w:ilvl w:val="0"/>
          <w:numId w:val="651"/>
        </w:numPr>
        <w:tabs>
          <w:tab w:val="left" w:pos="3130"/>
        </w:tabs>
        <w:ind w:left="3160" w:hanging="580"/>
        <w:jc w:val="both"/>
      </w:pPr>
      <w:bookmarkStart w:id="2110" w:name="bookmark2115"/>
      <w:bookmarkEnd w:id="2110"/>
      <w:r>
        <w:t>types of OPTK Carrier Media that are subject to supervision.</w:t>
      </w:r>
    </w:p>
    <w:p w14:paraId="4B01B2A4" w14:textId="77777777" w:rsidR="00D55C2E" w:rsidRDefault="00000000">
      <w:pPr>
        <w:pStyle w:val="BodyText"/>
        <w:numPr>
          <w:ilvl w:val="0"/>
          <w:numId w:val="650"/>
        </w:numPr>
        <w:tabs>
          <w:tab w:val="left" w:pos="2570"/>
        </w:tabs>
        <w:ind w:left="2560" w:hanging="540"/>
        <w:jc w:val="both"/>
      </w:pPr>
      <w:bookmarkStart w:id="2111" w:name="bookmark2116"/>
      <w:bookmarkEnd w:id="2111"/>
      <w:r>
        <w:t>The submission as referred to in paragraph (1) is subject to review by the Indonesian Quarantine Agency regarding:</w:t>
      </w:r>
    </w:p>
    <w:p w14:paraId="1B2F0DE7" w14:textId="77777777" w:rsidR="00D55C2E" w:rsidRDefault="00000000">
      <w:pPr>
        <w:pStyle w:val="BodyText"/>
        <w:numPr>
          <w:ilvl w:val="0"/>
          <w:numId w:val="652"/>
        </w:numPr>
        <w:tabs>
          <w:tab w:val="left" w:pos="3130"/>
        </w:tabs>
        <w:ind w:left="3160" w:hanging="580"/>
        <w:jc w:val="both"/>
      </w:pPr>
      <w:bookmarkStart w:id="2112" w:name="bookmark2117"/>
      <w:bookmarkEnd w:id="2112"/>
      <w:r>
        <w:t>Description of the type and unit of OPTK Carrier Media that will be subject to Supervision; and</w:t>
      </w:r>
    </w:p>
    <w:p w14:paraId="773525F7" w14:textId="77777777" w:rsidR="00D55C2E" w:rsidRDefault="00000000">
      <w:pPr>
        <w:pStyle w:val="BodyText"/>
        <w:numPr>
          <w:ilvl w:val="0"/>
          <w:numId w:val="652"/>
        </w:numPr>
        <w:tabs>
          <w:tab w:val="left" w:pos="3130"/>
        </w:tabs>
        <w:ind w:left="3160" w:hanging="580"/>
        <w:jc w:val="both"/>
      </w:pPr>
      <w:bookmarkStart w:id="2113" w:name="bookmark2118"/>
      <w:bookmarkEnd w:id="2113"/>
      <w:r>
        <w:t>Types and formats of printed documents and/or electronic documents required.</w:t>
      </w:r>
    </w:p>
    <w:p w14:paraId="4CFE66C5" w14:textId="77777777" w:rsidR="00D55C2E" w:rsidRDefault="00000000">
      <w:pPr>
        <w:pStyle w:val="BodyText"/>
        <w:numPr>
          <w:ilvl w:val="0"/>
          <w:numId w:val="650"/>
        </w:numPr>
        <w:tabs>
          <w:tab w:val="left" w:pos="2570"/>
        </w:tabs>
        <w:ind w:left="2560" w:hanging="540"/>
        <w:jc w:val="both"/>
      </w:pPr>
      <w:bookmarkStart w:id="2114" w:name="bookmark2119"/>
      <w:bookmarkEnd w:id="2114"/>
      <w:r>
        <w:t>During the study as referred to in paragraph (2), the Indonesian Quarantine Agency may request an explanation from the relevant Ministry/Institution.</w:t>
      </w:r>
    </w:p>
    <w:p w14:paraId="56B97F16" w14:textId="77777777" w:rsidR="00D55C2E" w:rsidRDefault="00000000">
      <w:pPr>
        <w:pStyle w:val="BodyText"/>
        <w:numPr>
          <w:ilvl w:val="0"/>
          <w:numId w:val="650"/>
        </w:numPr>
        <w:tabs>
          <w:tab w:val="left" w:pos="2570"/>
        </w:tabs>
        <w:ind w:left="2560" w:hanging="540"/>
        <w:jc w:val="both"/>
      </w:pPr>
      <w:bookmarkStart w:id="2115" w:name="bookmark2120"/>
      <w:bookmarkEnd w:id="2115"/>
      <w:r>
        <w:t>Based on the study as referred to in paragraph (2) or the explanation as referred to in paragraph (3), the Head of the Agency determines or does not determine the type of OPTK Carrier Media that is subject to Supervision.</w:t>
      </w:r>
    </w:p>
    <w:p w14:paraId="254D61EF" w14:textId="77777777" w:rsidR="00D55C2E" w:rsidRDefault="00000000">
      <w:pPr>
        <w:pStyle w:val="BodyText"/>
        <w:numPr>
          <w:ilvl w:val="0"/>
          <w:numId w:val="650"/>
        </w:numPr>
        <w:tabs>
          <w:tab w:val="left" w:pos="2570"/>
        </w:tabs>
        <w:ind w:left="2020"/>
        <w:jc w:val="both"/>
      </w:pPr>
      <w:bookmarkStart w:id="2116" w:name="bookmark2121"/>
      <w:bookmarkEnd w:id="2116"/>
      <w:r>
        <w:t>Type of OPTK Carrier Media that is specified or not</w:t>
      </w:r>
    </w:p>
    <w:p w14:paraId="24B2D9BB" w14:textId="77777777" w:rsidR="00D55C2E" w:rsidRDefault="00000000">
      <w:pPr>
        <w:pStyle w:val="BodyText"/>
        <w:tabs>
          <w:tab w:val="left" w:pos="5037"/>
          <w:tab w:val="left" w:pos="6750"/>
          <w:tab w:val="left" w:pos="8555"/>
        </w:tabs>
        <w:ind w:left="2560" w:firstLine="20"/>
        <w:jc w:val="both"/>
      </w:pPr>
      <w:r>
        <w:t xml:space="preserve">as stipulated in paragraph (4) shall be submitted </w:t>
      </w:r>
      <w:r>
        <w:tab/>
        <w:t xml:space="preserve">in </w:t>
      </w:r>
      <w:r>
        <w:tab/>
        <w:t xml:space="preserve">writing </w:t>
      </w:r>
      <w:r>
        <w:tab/>
        <w:t>to</w:t>
      </w:r>
    </w:p>
    <w:p w14:paraId="7C578E7B" w14:textId="77777777" w:rsidR="00D55C2E" w:rsidRDefault="00000000">
      <w:pPr>
        <w:pStyle w:val="BodyText"/>
        <w:ind w:left="2560"/>
      </w:pPr>
      <w:r>
        <w:t>Relevant ministries/agencies.</w:t>
      </w:r>
    </w:p>
    <w:p w14:paraId="460203B0" w14:textId="77777777" w:rsidR="00D55C2E" w:rsidRDefault="00000000">
      <w:pPr>
        <w:pStyle w:val="BodyText"/>
        <w:numPr>
          <w:ilvl w:val="0"/>
          <w:numId w:val="650"/>
        </w:numPr>
        <w:tabs>
          <w:tab w:val="left" w:pos="2570"/>
        </w:tabs>
        <w:spacing w:after="460"/>
        <w:ind w:left="2560" w:hanging="540"/>
        <w:jc w:val="both"/>
      </w:pPr>
      <w:bookmarkStart w:id="2117" w:name="bookmark2122"/>
      <w:bookmarkEnd w:id="2117"/>
      <w:r>
        <w:t>The type of OPTK Carrier Media determined as referred to in paragraph (4) is listed in the Quarantine information system as a reference in implementing Supervision.</w:t>
      </w:r>
    </w:p>
    <w:p w14:paraId="56544C48" w14:textId="77777777" w:rsidR="00D55C2E" w:rsidRDefault="00000000">
      <w:pPr>
        <w:pStyle w:val="BodyText"/>
        <w:ind w:left="4920"/>
        <w:jc w:val="both"/>
      </w:pPr>
      <w:r>
        <w:t>Part Three</w:t>
      </w:r>
    </w:p>
    <w:p w14:paraId="7AFF3BB9" w14:textId="77777777" w:rsidR="00D55C2E" w:rsidRDefault="00000000">
      <w:pPr>
        <w:pStyle w:val="BodyText"/>
        <w:ind w:left="2400"/>
        <w:jc w:val="both"/>
      </w:pPr>
      <w:r>
        <w:t>Reporting and Submission and Analysis of Media Reports</w:t>
      </w:r>
    </w:p>
    <w:p w14:paraId="2CA312AF" w14:textId="77777777" w:rsidR="00D55C2E" w:rsidRDefault="00000000">
      <w:pPr>
        <w:pStyle w:val="BodyText"/>
        <w:spacing w:after="280"/>
        <w:ind w:left="4800"/>
        <w:jc w:val="both"/>
      </w:pPr>
      <w:r>
        <w:t>OPTK Carrier</w:t>
      </w:r>
    </w:p>
    <w:p w14:paraId="07107B66" w14:textId="77777777" w:rsidR="00D55C2E" w:rsidRDefault="00000000">
      <w:pPr>
        <w:pStyle w:val="BodyText"/>
        <w:ind w:left="5120"/>
      </w:pPr>
      <w:r>
        <w:t>Paragraph 1</w:t>
      </w:r>
    </w:p>
    <w:p w14:paraId="1E5AB7E5" w14:textId="77777777" w:rsidR="00D55C2E" w:rsidRDefault="00000000">
      <w:pPr>
        <w:pStyle w:val="BodyText"/>
        <w:spacing w:after="280"/>
        <w:ind w:left="2800"/>
        <w:jc w:val="both"/>
      </w:pPr>
      <w:r>
        <w:t>Reporting and submission of OPTK Carrier Media</w:t>
      </w:r>
    </w:p>
    <w:p w14:paraId="194D9CBE" w14:textId="77777777" w:rsidR="00D55C2E" w:rsidRDefault="00000000">
      <w:pPr>
        <w:pStyle w:val="BodyText"/>
        <w:ind w:left="5120"/>
        <w:jc w:val="both"/>
      </w:pPr>
      <w:r>
        <w:t>Article 318</w:t>
      </w:r>
    </w:p>
    <w:p w14:paraId="5182E29D" w14:textId="77777777" w:rsidR="00D55C2E" w:rsidRDefault="00000000">
      <w:pPr>
        <w:pStyle w:val="BodyText"/>
        <w:numPr>
          <w:ilvl w:val="0"/>
          <w:numId w:val="653"/>
        </w:numPr>
        <w:tabs>
          <w:tab w:val="left" w:pos="2570"/>
        </w:tabs>
        <w:ind w:left="2560" w:hanging="540"/>
        <w:jc w:val="both"/>
      </w:pPr>
      <w:bookmarkStart w:id="2118" w:name="bookmark2123"/>
      <w:bookmarkEnd w:id="2118"/>
      <w:r>
        <w:t>Plant Quarantine Actions and/or Supervision of OPTK Carrier Media which:</w:t>
      </w:r>
    </w:p>
    <w:p w14:paraId="253C86B7" w14:textId="77777777" w:rsidR="00D55C2E" w:rsidRDefault="00000000">
      <w:pPr>
        <w:pStyle w:val="BodyText"/>
        <w:numPr>
          <w:ilvl w:val="0"/>
          <w:numId w:val="654"/>
        </w:numPr>
        <w:tabs>
          <w:tab w:val="left" w:pos="3125"/>
          <w:tab w:val="left" w:pos="4722"/>
          <w:tab w:val="left" w:pos="7274"/>
          <w:tab w:val="left" w:pos="8296"/>
        </w:tabs>
        <w:ind w:left="2560"/>
        <w:jc w:val="both"/>
      </w:pPr>
      <w:bookmarkStart w:id="2119" w:name="bookmark2124"/>
      <w:bookmarkEnd w:id="2119"/>
      <w:r>
        <w:t xml:space="preserve">incorporated </w:t>
      </w:r>
      <w:r>
        <w:tab/>
        <w:t xml:space="preserve">into the territory of </w:t>
      </w:r>
      <w:r>
        <w:tab/>
        <w:t>the Unitary State</w:t>
      </w:r>
      <w:r>
        <w:tab/>
      </w:r>
    </w:p>
    <w:p w14:paraId="1E08E09E" w14:textId="77777777" w:rsidR="00D55C2E" w:rsidRDefault="00000000">
      <w:pPr>
        <w:pStyle w:val="BodyText"/>
        <w:ind w:left="3100"/>
      </w:pPr>
      <w:r>
        <w:t>Republic of Indonesia;</w:t>
      </w:r>
    </w:p>
    <w:p w14:paraId="559DC179" w14:textId="77777777" w:rsidR="00D55C2E" w:rsidRDefault="00000000">
      <w:pPr>
        <w:pStyle w:val="BodyText"/>
        <w:numPr>
          <w:ilvl w:val="0"/>
          <w:numId w:val="654"/>
        </w:numPr>
        <w:tabs>
          <w:tab w:val="left" w:pos="3125"/>
        </w:tabs>
        <w:ind w:left="3100" w:hanging="520"/>
        <w:jc w:val="both"/>
      </w:pPr>
      <w:bookmarkStart w:id="2120" w:name="bookmark2125"/>
      <w:bookmarkEnd w:id="2120"/>
      <w:r>
        <w:lastRenderedPageBreak/>
        <w:t>removed from the territory of the Unitary State of the Republic of Indonesia; or</w:t>
      </w:r>
    </w:p>
    <w:p w14:paraId="20142204" w14:textId="77777777" w:rsidR="00D55C2E" w:rsidRDefault="00000000">
      <w:pPr>
        <w:pStyle w:val="BodyText"/>
        <w:numPr>
          <w:ilvl w:val="0"/>
          <w:numId w:val="654"/>
        </w:numPr>
        <w:tabs>
          <w:tab w:val="left" w:pos="3125"/>
        </w:tabs>
        <w:ind w:left="3100" w:hanging="520"/>
        <w:jc w:val="both"/>
      </w:pPr>
      <w:bookmarkStart w:id="2121" w:name="bookmark2126"/>
      <w:bookmarkEnd w:id="2121"/>
      <w:r>
        <w:t>entered and removed from one Area to another Area within the territory of the Unitary State of the Republic of Indonesia,</w:t>
      </w:r>
    </w:p>
    <w:p w14:paraId="3F69ABE0" w14:textId="77777777" w:rsidR="00D55C2E" w:rsidRDefault="00000000">
      <w:pPr>
        <w:pStyle w:val="BodyText"/>
        <w:ind w:left="2560" w:firstLine="20"/>
        <w:jc w:val="both"/>
      </w:pPr>
      <w:r>
        <w:t>carried out based on the submission of reports and submission of OPTK Carrier Media by the Owner.</w:t>
      </w:r>
    </w:p>
    <w:p w14:paraId="53F38199" w14:textId="77777777" w:rsidR="00D55C2E" w:rsidRDefault="00000000">
      <w:pPr>
        <w:pStyle w:val="BodyText"/>
        <w:numPr>
          <w:ilvl w:val="0"/>
          <w:numId w:val="653"/>
        </w:numPr>
        <w:tabs>
          <w:tab w:val="left" w:pos="2570"/>
        </w:tabs>
        <w:ind w:left="2560" w:hanging="540"/>
        <w:jc w:val="both"/>
      </w:pPr>
      <w:bookmarkStart w:id="2122" w:name="bookmark2127"/>
      <w:bookmarkEnd w:id="2122"/>
      <w:r>
        <w:t>Submission of reports and handover of OPTK Carrier Media as referred to in paragraph (1) letter a must be done no later than 1 (one) day after arrival at the Entry Point.</w:t>
      </w:r>
    </w:p>
    <w:p w14:paraId="3FBFA086" w14:textId="77777777" w:rsidR="00D55C2E" w:rsidRDefault="00000000">
      <w:pPr>
        <w:pStyle w:val="BodyText"/>
        <w:numPr>
          <w:ilvl w:val="0"/>
          <w:numId w:val="653"/>
        </w:numPr>
        <w:tabs>
          <w:tab w:val="left" w:pos="2570"/>
        </w:tabs>
        <w:ind w:left="2560" w:hanging="540"/>
        <w:jc w:val="both"/>
      </w:pPr>
      <w:bookmarkStart w:id="2123" w:name="bookmark2128"/>
      <w:bookmarkEnd w:id="2123"/>
      <w:r>
        <w:t>In the case of OPTK Carrier Media being imported into the territory of the Unitary State of the Republic of Indonesia as referred to in paragraph (1) letter a being high risk, submission of the Entry report and handover of the OPTK Carrier Media must be carried out no later than upon arrival at the Entry Point.</w:t>
      </w:r>
    </w:p>
    <w:p w14:paraId="357E1BA2" w14:textId="77777777" w:rsidR="00D55C2E" w:rsidRDefault="00000000">
      <w:pPr>
        <w:pStyle w:val="BodyText"/>
        <w:numPr>
          <w:ilvl w:val="0"/>
          <w:numId w:val="653"/>
        </w:numPr>
        <w:tabs>
          <w:tab w:val="left" w:pos="2570"/>
        </w:tabs>
        <w:ind w:left="2560" w:hanging="540"/>
        <w:jc w:val="both"/>
      </w:pPr>
      <w:bookmarkStart w:id="2124" w:name="bookmark2129"/>
      <w:bookmarkEnd w:id="2124"/>
      <w:r>
        <w:t>Submission of reports and handover of OPTK Carrier Media as referred to in paragraph (1) letter b must be carried out no later than before the OPTK Carrier Media is loaded onto the means of transport at the Place of Exit.</w:t>
      </w:r>
    </w:p>
    <w:p w14:paraId="41F6DF5B" w14:textId="77777777" w:rsidR="00D55C2E" w:rsidRDefault="00000000">
      <w:pPr>
        <w:pStyle w:val="BodyText"/>
        <w:numPr>
          <w:ilvl w:val="0"/>
          <w:numId w:val="653"/>
        </w:numPr>
        <w:tabs>
          <w:tab w:val="left" w:pos="2570"/>
        </w:tabs>
        <w:ind w:left="2560" w:hanging="540"/>
        <w:jc w:val="both"/>
      </w:pPr>
      <w:bookmarkStart w:id="2125" w:name="bookmark2130"/>
      <w:bookmarkEnd w:id="2125"/>
      <w:r>
        <w:t>Submission of reports and submission of OPTK Carrier Media as referred to in paragraph (1) letter c must be carried out no later than:</w:t>
      </w:r>
    </w:p>
    <w:p w14:paraId="36E3872B" w14:textId="77777777" w:rsidR="00D55C2E" w:rsidRDefault="00000000">
      <w:pPr>
        <w:pStyle w:val="BodyText"/>
        <w:numPr>
          <w:ilvl w:val="0"/>
          <w:numId w:val="655"/>
        </w:numPr>
        <w:tabs>
          <w:tab w:val="left" w:pos="3125"/>
        </w:tabs>
        <w:ind w:left="3100" w:hanging="520"/>
      </w:pPr>
      <w:bookmarkStart w:id="2126" w:name="bookmark2131"/>
      <w:bookmarkEnd w:id="2126"/>
      <w:r>
        <w:t>before being loaded onto the conveyance at the Production Place; And</w:t>
      </w:r>
    </w:p>
    <w:p w14:paraId="51C53FAE" w14:textId="77777777" w:rsidR="00D55C2E" w:rsidRDefault="00000000">
      <w:pPr>
        <w:pStyle w:val="BodyText"/>
        <w:numPr>
          <w:ilvl w:val="0"/>
          <w:numId w:val="655"/>
        </w:numPr>
        <w:tabs>
          <w:tab w:val="left" w:pos="3125"/>
        </w:tabs>
        <w:spacing w:after="280"/>
        <w:ind w:left="2560"/>
        <w:jc w:val="both"/>
      </w:pPr>
      <w:bookmarkStart w:id="2127" w:name="bookmark2132"/>
      <w:bookmarkEnd w:id="2127"/>
      <w:r>
        <w:t>upon arrival at the Entry Point.</w:t>
      </w:r>
    </w:p>
    <w:p w14:paraId="1728E5DB" w14:textId="77777777" w:rsidR="00D55C2E" w:rsidRDefault="00000000">
      <w:pPr>
        <w:pStyle w:val="BodyText"/>
        <w:ind w:left="5160"/>
      </w:pPr>
      <w:r>
        <w:t>Article 319</w:t>
      </w:r>
    </w:p>
    <w:p w14:paraId="1706CEC3" w14:textId="77777777" w:rsidR="00D55C2E" w:rsidRDefault="00000000">
      <w:pPr>
        <w:pStyle w:val="BodyText"/>
        <w:numPr>
          <w:ilvl w:val="0"/>
          <w:numId w:val="656"/>
        </w:numPr>
        <w:tabs>
          <w:tab w:val="left" w:pos="2571"/>
        </w:tabs>
        <w:ind w:left="2560" w:hanging="540"/>
        <w:jc w:val="both"/>
      </w:pPr>
      <w:bookmarkStart w:id="2128" w:name="bookmark2133"/>
      <w:bookmarkEnd w:id="2128"/>
      <w:r>
        <w:t>The OPTK Carrier Media Report as referred to in Article 318 must contain at least:</w:t>
      </w:r>
    </w:p>
    <w:p w14:paraId="7B36DE43" w14:textId="77777777" w:rsidR="00D55C2E" w:rsidRDefault="00000000">
      <w:pPr>
        <w:pStyle w:val="BodyText"/>
        <w:numPr>
          <w:ilvl w:val="0"/>
          <w:numId w:val="657"/>
        </w:numPr>
        <w:tabs>
          <w:tab w:val="left" w:pos="3088"/>
        </w:tabs>
        <w:ind w:left="2560"/>
      </w:pPr>
      <w:bookmarkStart w:id="2129" w:name="bookmark2134"/>
      <w:bookmarkEnd w:id="2129"/>
      <w:r>
        <w:t>required documents; and</w:t>
      </w:r>
    </w:p>
    <w:p w14:paraId="02F99EDD" w14:textId="77777777" w:rsidR="00D55C2E" w:rsidRDefault="00000000">
      <w:pPr>
        <w:pStyle w:val="BodyText"/>
        <w:numPr>
          <w:ilvl w:val="0"/>
          <w:numId w:val="657"/>
        </w:numPr>
        <w:tabs>
          <w:tab w:val="left" w:pos="3088"/>
        </w:tabs>
        <w:ind w:left="2560"/>
      </w:pPr>
      <w:bookmarkStart w:id="2130" w:name="bookmark2135"/>
      <w:bookmarkEnd w:id="2130"/>
      <w:r>
        <w:t>OPTK Carrier Media information.</w:t>
      </w:r>
    </w:p>
    <w:p w14:paraId="3D5034C4" w14:textId="77777777" w:rsidR="00D55C2E" w:rsidRDefault="00000000">
      <w:pPr>
        <w:pStyle w:val="BodyText"/>
        <w:numPr>
          <w:ilvl w:val="0"/>
          <w:numId w:val="656"/>
        </w:numPr>
        <w:tabs>
          <w:tab w:val="left" w:pos="2571"/>
        </w:tabs>
        <w:ind w:left="2020"/>
        <w:jc w:val="both"/>
      </w:pPr>
      <w:bookmarkStart w:id="2131" w:name="bookmark2136"/>
      <w:bookmarkEnd w:id="2131"/>
      <w:r>
        <w:rPr>
          <w:shd w:val="clear" w:color="auto" w:fill="FFFFFF"/>
        </w:rPr>
        <w:t>The required documents as referred to in paragraph</w:t>
      </w:r>
    </w:p>
    <w:p w14:paraId="49050AB0" w14:textId="77777777" w:rsidR="00D55C2E" w:rsidRDefault="00000000">
      <w:pPr>
        <w:pStyle w:val="BodyText"/>
        <w:numPr>
          <w:ilvl w:val="0"/>
          <w:numId w:val="658"/>
        </w:numPr>
        <w:tabs>
          <w:tab w:val="left" w:pos="3088"/>
          <w:tab w:val="left" w:pos="3093"/>
        </w:tabs>
        <w:ind w:left="3100" w:hanging="540"/>
        <w:jc w:val="both"/>
      </w:pPr>
      <w:bookmarkStart w:id="2132" w:name="bookmark2137"/>
      <w:bookmarkEnd w:id="2132"/>
      <w:r>
        <w:t>letter a is:</w:t>
      </w:r>
    </w:p>
    <w:p w14:paraId="6177D75B" w14:textId="77777777" w:rsidR="00D55C2E" w:rsidRDefault="00000000">
      <w:pPr>
        <w:pStyle w:val="BodyText"/>
        <w:numPr>
          <w:ilvl w:val="0"/>
          <w:numId w:val="659"/>
        </w:numPr>
        <w:tabs>
          <w:tab w:val="left" w:pos="3088"/>
        </w:tabs>
        <w:ind w:left="3100" w:hanging="540"/>
        <w:jc w:val="both"/>
      </w:pPr>
      <w:bookmarkStart w:id="2133" w:name="bookmark2138"/>
      <w:bookmarkEnd w:id="2133"/>
      <w:r>
        <w:t>Plant health certificate as referred to in Article 287 paragraph (1) letter a, Article 302 paragraph (1) letter a, or Article 312 paragraph (1) letter a; and/or</w:t>
      </w:r>
    </w:p>
    <w:p w14:paraId="4D8D9A98" w14:textId="77777777" w:rsidR="00D55C2E" w:rsidRDefault="00000000">
      <w:pPr>
        <w:pStyle w:val="BodyText"/>
        <w:numPr>
          <w:ilvl w:val="0"/>
          <w:numId w:val="659"/>
        </w:numPr>
        <w:tabs>
          <w:tab w:val="left" w:pos="3088"/>
        </w:tabs>
        <w:ind w:left="3100" w:hanging="540"/>
        <w:jc w:val="both"/>
      </w:pPr>
      <w:bookmarkStart w:id="2134" w:name="bookmark2139"/>
      <w:bookmarkEnd w:id="2134"/>
      <w:r>
        <w:rPr>
          <w:shd w:val="clear" w:color="auto" w:fill="FFFFFF"/>
        </w:rPr>
        <w:t>other documents as referred to in Article 287 paragraph (2), Article 302 paragraph (2), or Article 312 paragraph</w:t>
      </w:r>
    </w:p>
    <w:p w14:paraId="4C709F92" w14:textId="77777777" w:rsidR="00D55C2E" w:rsidRDefault="00000000">
      <w:pPr>
        <w:pStyle w:val="BodyText"/>
        <w:numPr>
          <w:ilvl w:val="0"/>
          <w:numId w:val="658"/>
        </w:numPr>
        <w:tabs>
          <w:tab w:val="left" w:pos="3642"/>
        </w:tabs>
        <w:ind w:left="3100"/>
      </w:pPr>
      <w:bookmarkStart w:id="2135" w:name="bookmark2140"/>
      <w:bookmarkEnd w:id="2135"/>
      <w:r>
        <w:t>.</w:t>
      </w:r>
    </w:p>
    <w:p w14:paraId="17A68287" w14:textId="77777777" w:rsidR="00D55C2E" w:rsidRDefault="00000000">
      <w:pPr>
        <w:pStyle w:val="BodyText"/>
        <w:numPr>
          <w:ilvl w:val="0"/>
          <w:numId w:val="658"/>
        </w:numPr>
        <w:tabs>
          <w:tab w:val="left" w:pos="2571"/>
        </w:tabs>
        <w:ind w:left="2560" w:hanging="540"/>
        <w:jc w:val="both"/>
      </w:pPr>
      <w:bookmarkStart w:id="2136" w:name="bookmark2141"/>
      <w:bookmarkEnd w:id="2136"/>
      <w:r>
        <w:t>The description of the OPTK Carrier Media as referred to in paragraph (1) letter b must contain at least:</w:t>
      </w:r>
    </w:p>
    <w:p w14:paraId="69EA2A64" w14:textId="77777777" w:rsidR="00D55C2E" w:rsidRDefault="00000000">
      <w:pPr>
        <w:pStyle w:val="BodyText"/>
        <w:numPr>
          <w:ilvl w:val="0"/>
          <w:numId w:val="660"/>
        </w:numPr>
        <w:tabs>
          <w:tab w:val="left" w:pos="3088"/>
        </w:tabs>
        <w:ind w:left="2560"/>
        <w:jc w:val="both"/>
      </w:pPr>
      <w:bookmarkStart w:id="2137" w:name="bookmark2142"/>
      <w:bookmarkEnd w:id="2137"/>
      <w:r>
        <w:t>common name and scientific name of OPTK Carrier Media;</w:t>
      </w:r>
    </w:p>
    <w:p w14:paraId="576924C1" w14:textId="77777777" w:rsidR="00D55C2E" w:rsidRDefault="00000000">
      <w:pPr>
        <w:pStyle w:val="BodyText"/>
        <w:numPr>
          <w:ilvl w:val="0"/>
          <w:numId w:val="660"/>
        </w:numPr>
        <w:tabs>
          <w:tab w:val="left" w:pos="3088"/>
          <w:tab w:val="left" w:pos="6336"/>
        </w:tabs>
        <w:ind w:left="2560"/>
      </w:pPr>
      <w:bookmarkStart w:id="2138" w:name="bookmark2143"/>
      <w:bookmarkEnd w:id="2138"/>
      <w:r>
        <w:t xml:space="preserve">type, form and quantity of </w:t>
      </w:r>
      <w:r>
        <w:tab/>
        <w:t>OPTK Carrier Media;</w:t>
      </w:r>
    </w:p>
    <w:p w14:paraId="77B3E590" w14:textId="77777777" w:rsidR="00D55C2E" w:rsidRDefault="00000000">
      <w:pPr>
        <w:pStyle w:val="BodyText"/>
        <w:numPr>
          <w:ilvl w:val="0"/>
          <w:numId w:val="660"/>
        </w:numPr>
        <w:tabs>
          <w:tab w:val="left" w:pos="3088"/>
          <w:tab w:val="left" w:pos="6355"/>
        </w:tabs>
        <w:ind w:left="2560"/>
      </w:pPr>
      <w:bookmarkStart w:id="2139" w:name="bookmark2144"/>
      <w:bookmarkEnd w:id="2139"/>
      <w:r>
        <w:t>OPTK Carrier Media processing level ;</w:t>
      </w:r>
      <w:r>
        <w:tab/>
      </w:r>
    </w:p>
    <w:p w14:paraId="4B7AC344" w14:textId="77777777" w:rsidR="00D55C2E" w:rsidRDefault="00000000">
      <w:pPr>
        <w:pStyle w:val="BodyText"/>
        <w:numPr>
          <w:ilvl w:val="0"/>
          <w:numId w:val="660"/>
        </w:numPr>
        <w:tabs>
          <w:tab w:val="left" w:pos="3088"/>
        </w:tabs>
        <w:ind w:left="2560"/>
      </w:pPr>
      <w:bookmarkStart w:id="2140" w:name="bookmark2145"/>
      <w:bookmarkEnd w:id="2140"/>
      <w:r>
        <w:t>packaging material;</w:t>
      </w:r>
    </w:p>
    <w:p w14:paraId="3FA1EE94" w14:textId="77777777" w:rsidR="00D55C2E" w:rsidRDefault="00000000">
      <w:pPr>
        <w:pStyle w:val="BodyText"/>
        <w:numPr>
          <w:ilvl w:val="0"/>
          <w:numId w:val="660"/>
        </w:numPr>
        <w:tabs>
          <w:tab w:val="left" w:pos="3088"/>
          <w:tab w:val="left" w:pos="6365"/>
        </w:tabs>
        <w:ind w:left="2560"/>
      </w:pPr>
      <w:bookmarkStart w:id="2141" w:name="bookmark2146"/>
      <w:bookmarkEnd w:id="2141"/>
      <w:r>
        <w:t xml:space="preserve">estimated time of arrival or </w:t>
      </w:r>
      <w:r>
        <w:tab/>
        <w:t>departure;</w:t>
      </w:r>
    </w:p>
    <w:p w14:paraId="424A8CAA" w14:textId="77777777" w:rsidR="00D55C2E" w:rsidRDefault="00000000">
      <w:pPr>
        <w:pStyle w:val="BodyText"/>
        <w:numPr>
          <w:ilvl w:val="0"/>
          <w:numId w:val="660"/>
        </w:numPr>
        <w:tabs>
          <w:tab w:val="left" w:pos="3088"/>
        </w:tabs>
        <w:ind w:left="2560"/>
      </w:pPr>
      <w:bookmarkStart w:id="2142" w:name="bookmark2147"/>
      <w:bookmarkEnd w:id="2142"/>
      <w:r>
        <w:t>name and address of the Owner;</w:t>
      </w:r>
    </w:p>
    <w:p w14:paraId="41033AFC" w14:textId="77777777" w:rsidR="00D55C2E" w:rsidRDefault="00000000">
      <w:pPr>
        <w:pStyle w:val="BodyText"/>
        <w:numPr>
          <w:ilvl w:val="0"/>
          <w:numId w:val="660"/>
        </w:numPr>
        <w:tabs>
          <w:tab w:val="left" w:pos="3088"/>
        </w:tabs>
        <w:ind w:left="2560"/>
      </w:pPr>
      <w:bookmarkStart w:id="2143" w:name="bookmark2148"/>
      <w:bookmarkEnd w:id="2143"/>
      <w:r>
        <w:t>country or Area of origin, and/or Transit;</w:t>
      </w:r>
    </w:p>
    <w:p w14:paraId="33FABE99" w14:textId="77777777" w:rsidR="00D55C2E" w:rsidRDefault="00000000">
      <w:pPr>
        <w:pStyle w:val="BodyText"/>
        <w:numPr>
          <w:ilvl w:val="0"/>
          <w:numId w:val="660"/>
        </w:numPr>
        <w:tabs>
          <w:tab w:val="left" w:pos="3088"/>
        </w:tabs>
        <w:ind w:left="2560"/>
      </w:pPr>
      <w:bookmarkStart w:id="2144" w:name="bookmark2149"/>
      <w:bookmarkEnd w:id="2144"/>
      <w:r>
        <w:t>country or area of destination, and/or transit;</w:t>
      </w:r>
    </w:p>
    <w:p w14:paraId="356EC062" w14:textId="77777777" w:rsidR="00D55C2E" w:rsidRDefault="00000000">
      <w:pPr>
        <w:pStyle w:val="BodyText"/>
        <w:numPr>
          <w:ilvl w:val="0"/>
          <w:numId w:val="660"/>
        </w:numPr>
        <w:tabs>
          <w:tab w:val="left" w:pos="3088"/>
        </w:tabs>
        <w:ind w:left="2560"/>
      </w:pPr>
      <w:bookmarkStart w:id="2145" w:name="bookmark2150"/>
      <w:bookmarkEnd w:id="2145"/>
      <w:r>
        <w:t>type and identity of means of transport;</w:t>
      </w:r>
    </w:p>
    <w:p w14:paraId="74D75068" w14:textId="77777777" w:rsidR="00D55C2E" w:rsidRDefault="00000000">
      <w:pPr>
        <w:pStyle w:val="BodyText"/>
        <w:numPr>
          <w:ilvl w:val="0"/>
          <w:numId w:val="660"/>
        </w:numPr>
        <w:tabs>
          <w:tab w:val="left" w:pos="3088"/>
        </w:tabs>
        <w:ind w:left="2560"/>
      </w:pPr>
      <w:bookmarkStart w:id="2146" w:name="bookmark2151"/>
      <w:bookmarkEnd w:id="2146"/>
      <w:r>
        <w:t>Place of Entry or Place of Exit; and</w:t>
      </w:r>
    </w:p>
    <w:p w14:paraId="033499B3" w14:textId="77777777" w:rsidR="00D55C2E" w:rsidRDefault="00000000">
      <w:pPr>
        <w:pStyle w:val="BodyText"/>
        <w:numPr>
          <w:ilvl w:val="0"/>
          <w:numId w:val="660"/>
        </w:numPr>
        <w:tabs>
          <w:tab w:val="left" w:pos="3088"/>
        </w:tabs>
        <w:spacing w:after="260"/>
        <w:ind w:left="2560"/>
      </w:pPr>
      <w:bookmarkStart w:id="2147" w:name="bookmark2152"/>
      <w:bookmarkEnd w:id="2147"/>
      <w:r>
        <w:t>the purpose of the OPTK Carrier Media.</w:t>
      </w:r>
    </w:p>
    <w:p w14:paraId="13F91B82" w14:textId="77777777" w:rsidR="00D55C2E" w:rsidRDefault="00000000">
      <w:pPr>
        <w:pStyle w:val="BodyText"/>
        <w:ind w:left="5160"/>
      </w:pPr>
      <w:r>
        <w:lastRenderedPageBreak/>
        <w:t>Article 320</w:t>
      </w:r>
    </w:p>
    <w:p w14:paraId="56A0F589" w14:textId="77777777" w:rsidR="00D55C2E" w:rsidRDefault="00000000">
      <w:pPr>
        <w:pStyle w:val="BodyText"/>
        <w:numPr>
          <w:ilvl w:val="0"/>
          <w:numId w:val="661"/>
        </w:numPr>
        <w:tabs>
          <w:tab w:val="left" w:pos="2571"/>
        </w:tabs>
        <w:ind w:left="2560" w:hanging="540"/>
        <w:jc w:val="both"/>
      </w:pPr>
      <w:bookmarkStart w:id="2148" w:name="bookmark2153"/>
      <w:bookmarkEnd w:id="2148"/>
      <w:r>
        <w:t>The OPTK Carrier Media Report as referred to in Article 318 is submitted by the Owner online in the form of a request for Plant Quarantine and Supervision measures.</w:t>
      </w:r>
    </w:p>
    <w:p w14:paraId="77F87929" w14:textId="77777777" w:rsidR="00D55C2E" w:rsidRDefault="00000000">
      <w:pPr>
        <w:pStyle w:val="BodyText"/>
        <w:numPr>
          <w:ilvl w:val="0"/>
          <w:numId w:val="661"/>
        </w:numPr>
        <w:tabs>
          <w:tab w:val="left" w:pos="2571"/>
        </w:tabs>
        <w:ind w:left="2020"/>
        <w:jc w:val="both"/>
      </w:pPr>
      <w:bookmarkStart w:id="2149" w:name="bookmark2154"/>
      <w:bookmarkEnd w:id="2149"/>
      <w:r>
        <w:t>Under certain circumstances:</w:t>
      </w:r>
    </w:p>
    <w:p w14:paraId="124D056B" w14:textId="77777777" w:rsidR="00D55C2E" w:rsidRDefault="00000000">
      <w:pPr>
        <w:pStyle w:val="BodyText"/>
        <w:numPr>
          <w:ilvl w:val="0"/>
          <w:numId w:val="662"/>
        </w:numPr>
        <w:tabs>
          <w:tab w:val="left" w:pos="3088"/>
        </w:tabs>
        <w:ind w:left="2560"/>
      </w:pPr>
      <w:bookmarkStart w:id="2150" w:name="bookmark2155"/>
      <w:bookmarkEnd w:id="2150"/>
      <w:r>
        <w:t>internet network access is disrupted; or</w:t>
      </w:r>
    </w:p>
    <w:p w14:paraId="2FD5A686" w14:textId="77777777" w:rsidR="00D55C2E" w:rsidRDefault="00000000">
      <w:pPr>
        <w:pStyle w:val="BodyText"/>
        <w:numPr>
          <w:ilvl w:val="0"/>
          <w:numId w:val="662"/>
        </w:numPr>
        <w:tabs>
          <w:tab w:val="left" w:pos="3088"/>
        </w:tabs>
        <w:ind w:left="2560"/>
      </w:pPr>
      <w:bookmarkStart w:id="2151" w:name="bookmark2156"/>
      <w:bookmarkEnd w:id="2151"/>
      <w:r>
        <w:t>force majeure,</w:t>
      </w:r>
    </w:p>
    <w:p w14:paraId="3262358D" w14:textId="77777777" w:rsidR="00D55C2E" w:rsidRDefault="00000000">
      <w:pPr>
        <w:pStyle w:val="BodyText"/>
        <w:ind w:left="2640"/>
      </w:pPr>
      <w:r>
        <w:rPr>
          <w:shd w:val="clear" w:color="auto" w:fill="FFFFFF"/>
        </w:rPr>
        <w:t>submission of the report as referred to in paragraph</w:t>
      </w:r>
    </w:p>
    <w:p w14:paraId="7CAD3803" w14:textId="77777777" w:rsidR="00D55C2E" w:rsidRDefault="00000000">
      <w:pPr>
        <w:pStyle w:val="BodyText"/>
        <w:numPr>
          <w:ilvl w:val="0"/>
          <w:numId w:val="663"/>
        </w:numPr>
        <w:tabs>
          <w:tab w:val="left" w:pos="3094"/>
        </w:tabs>
        <w:ind w:left="2640"/>
      </w:pPr>
      <w:bookmarkStart w:id="2152" w:name="bookmark2157"/>
      <w:bookmarkEnd w:id="2152"/>
      <w:r>
        <w:t>can be done offline.</w:t>
      </w:r>
    </w:p>
    <w:p w14:paraId="1C4ACA78" w14:textId="77777777" w:rsidR="00D55C2E" w:rsidRDefault="00000000">
      <w:pPr>
        <w:pStyle w:val="BodyText"/>
        <w:numPr>
          <w:ilvl w:val="0"/>
          <w:numId w:val="661"/>
        </w:numPr>
        <w:tabs>
          <w:tab w:val="left" w:pos="2571"/>
        </w:tabs>
        <w:spacing w:after="260"/>
        <w:ind w:left="2560" w:hanging="540"/>
        <w:jc w:val="both"/>
      </w:pPr>
      <w:bookmarkStart w:id="2153" w:name="bookmark2158"/>
      <w:bookmarkEnd w:id="2153"/>
      <w:r>
        <w:t>Certain circumstances as referred to in paragraph (1) through official notification by the Indonesian Quarantine Agency.</w:t>
      </w:r>
    </w:p>
    <w:p w14:paraId="7C462F56" w14:textId="77777777" w:rsidR="00D55C2E" w:rsidRDefault="00000000">
      <w:pPr>
        <w:pStyle w:val="BodyText"/>
        <w:ind w:left="5020"/>
      </w:pPr>
      <w:r>
        <w:t>Article 321</w:t>
      </w:r>
    </w:p>
    <w:p w14:paraId="2B92FCF7" w14:textId="77777777" w:rsidR="00D55C2E" w:rsidRDefault="00000000">
      <w:pPr>
        <w:pStyle w:val="BodyText"/>
        <w:numPr>
          <w:ilvl w:val="0"/>
          <w:numId w:val="664"/>
        </w:numPr>
        <w:tabs>
          <w:tab w:val="left" w:pos="2571"/>
        </w:tabs>
        <w:ind w:left="2560" w:hanging="540"/>
        <w:jc w:val="both"/>
      </w:pPr>
      <w:bookmarkStart w:id="2154" w:name="bookmark2159"/>
      <w:bookmarkEnd w:id="2154"/>
      <w:r>
        <w:t>Submission of OPTK Carrier Media by the Owner to the Plant Quarantine Officer is carried out simultaneously or after reporting as referred to in Article 320.</w:t>
      </w:r>
    </w:p>
    <w:p w14:paraId="40FF59FC" w14:textId="77777777" w:rsidR="00D55C2E" w:rsidRDefault="00000000">
      <w:pPr>
        <w:pStyle w:val="BodyText"/>
        <w:numPr>
          <w:ilvl w:val="0"/>
          <w:numId w:val="664"/>
        </w:numPr>
        <w:tabs>
          <w:tab w:val="left" w:pos="2571"/>
        </w:tabs>
        <w:ind w:left="2560" w:hanging="540"/>
        <w:jc w:val="both"/>
      </w:pPr>
      <w:bookmarkStart w:id="2155" w:name="bookmark2160"/>
      <w:bookmarkEnd w:id="2155"/>
      <w:r>
        <w:t>The handover of OPTK Carrier Media as referred to in paragraph (1) shall be accompanied by the issuance of a report on the handover of OPTK Carrier Media by the Plant Quarantine Official.</w:t>
      </w:r>
      <w:r>
        <w:br w:type="page"/>
      </w:r>
    </w:p>
    <w:p w14:paraId="1F2BF29D" w14:textId="77777777" w:rsidR="00D55C2E" w:rsidRDefault="00000000">
      <w:pPr>
        <w:pStyle w:val="BodyText"/>
        <w:numPr>
          <w:ilvl w:val="0"/>
          <w:numId w:val="664"/>
        </w:numPr>
        <w:tabs>
          <w:tab w:val="left" w:pos="2555"/>
        </w:tabs>
        <w:ind w:left="2560" w:hanging="540"/>
        <w:jc w:val="both"/>
      </w:pPr>
      <w:bookmarkStart w:id="2156" w:name="bookmark2161"/>
      <w:bookmarkEnd w:id="2156"/>
      <w:r>
        <w:lastRenderedPageBreak/>
        <w:t>The OPTK Carrier Media that has been submitted as referred to in paragraph (1) is under the control of the Plant Quarantine Officer and can be sealed.</w:t>
      </w:r>
    </w:p>
    <w:p w14:paraId="7407313F" w14:textId="77777777" w:rsidR="00D55C2E" w:rsidRDefault="00000000">
      <w:pPr>
        <w:pStyle w:val="BodyText"/>
        <w:numPr>
          <w:ilvl w:val="0"/>
          <w:numId w:val="664"/>
        </w:numPr>
        <w:tabs>
          <w:tab w:val="left" w:pos="2555"/>
        </w:tabs>
        <w:spacing w:after="460"/>
        <w:ind w:left="2560" w:hanging="540"/>
        <w:jc w:val="both"/>
      </w:pPr>
      <w:bookmarkStart w:id="2157" w:name="bookmark2162"/>
      <w:bookmarkEnd w:id="2157"/>
      <w:r>
        <w:t>The sealing as referred to in paragraph (3) is carried out to secure the OPTK Carrier Media which will be subject to Plant Quarantine measures.</w:t>
      </w:r>
    </w:p>
    <w:p w14:paraId="52F93147" w14:textId="77777777" w:rsidR="00D55C2E" w:rsidRDefault="00000000">
      <w:pPr>
        <w:pStyle w:val="BodyText"/>
        <w:ind w:left="5120"/>
      </w:pPr>
      <w:r>
        <w:t>Paragraph 2</w:t>
      </w:r>
    </w:p>
    <w:p w14:paraId="3CE44024" w14:textId="77777777" w:rsidR="00D55C2E" w:rsidRDefault="00000000">
      <w:pPr>
        <w:pStyle w:val="BodyText"/>
        <w:spacing w:after="260"/>
        <w:ind w:left="3380"/>
      </w:pPr>
      <w:r>
        <w:t>Analysis of OPTK Carrier Media Reports</w:t>
      </w:r>
    </w:p>
    <w:p w14:paraId="1B7D8CA2" w14:textId="77777777" w:rsidR="00D55C2E" w:rsidRDefault="00000000">
      <w:pPr>
        <w:pStyle w:val="BodyText"/>
        <w:ind w:left="5120"/>
      </w:pPr>
      <w:r>
        <w:t>Article 322</w:t>
      </w:r>
    </w:p>
    <w:p w14:paraId="3A88D761" w14:textId="77777777" w:rsidR="00D55C2E" w:rsidRDefault="00000000">
      <w:pPr>
        <w:pStyle w:val="BodyText"/>
        <w:numPr>
          <w:ilvl w:val="0"/>
          <w:numId w:val="665"/>
        </w:numPr>
        <w:tabs>
          <w:tab w:val="left" w:pos="2555"/>
        </w:tabs>
        <w:ind w:left="2560" w:hanging="540"/>
        <w:jc w:val="both"/>
      </w:pPr>
      <w:bookmarkStart w:id="2158" w:name="bookmark2163"/>
      <w:bookmarkEnd w:id="2158"/>
      <w:r>
        <w:t>Based on the report as referred to in Article 320, the Plant Quarantine Officer shall conduct a report analysis.</w:t>
      </w:r>
    </w:p>
    <w:p w14:paraId="2EBB6461" w14:textId="77777777" w:rsidR="00D55C2E" w:rsidRDefault="00000000">
      <w:pPr>
        <w:pStyle w:val="BodyText"/>
        <w:numPr>
          <w:ilvl w:val="0"/>
          <w:numId w:val="665"/>
        </w:numPr>
        <w:tabs>
          <w:tab w:val="left" w:pos="2555"/>
        </w:tabs>
        <w:ind w:left="2560" w:hanging="540"/>
        <w:jc w:val="both"/>
      </w:pPr>
      <w:r>
        <w:rPr>
          <w:noProof/>
        </w:rPr>
        <mc:AlternateContent>
          <mc:Choice Requires="wps">
            <w:drawing>
              <wp:anchor distT="0" distB="0" distL="114300" distR="114300" simplePos="0" relativeHeight="125829386" behindDoc="0" locked="0" layoutInCell="1" allowOverlap="1" wp14:anchorId="365470A0" wp14:editId="60718469">
                <wp:simplePos x="0" y="0"/>
                <wp:positionH relativeFrom="page">
                  <wp:posOffset>2484120</wp:posOffset>
                </wp:positionH>
                <wp:positionV relativeFrom="paragraph">
                  <wp:posOffset>558800</wp:posOffset>
                </wp:positionV>
                <wp:extent cx="4401185" cy="1075690"/>
                <wp:effectExtent l="0" t="0" r="0" b="0"/>
                <wp:wrapTopAndBottom/>
                <wp:docPr id="11" name="Shape 11"/>
                <wp:cNvGraphicFramePr/>
                <a:graphic xmlns:a="http://schemas.openxmlformats.org/drawingml/2006/main">
                  <a:graphicData uri="http://schemas.microsoft.com/office/word/2010/wordprocessingShape">
                    <wps:wsp>
                      <wps:cNvSpPr txBox="1"/>
                      <wps:spPr>
                        <a:xfrm>
                          <a:off x="0" y="0"/>
                          <a:ext cx="4401185" cy="1075690"/>
                        </a:xfrm>
                        <a:prstGeom prst="rect">
                          <a:avLst/>
                        </a:prstGeom>
                        <a:noFill/>
                      </wps:spPr>
                      <wps:txbx>
                        <w:txbxContent>
                          <w:tbl>
                            <w:tblPr>
                              <w:tblOverlap w:val="never"/>
                              <w:tblW w:w="0" w:type="auto"/>
                              <w:tblLayout w:type="fixed"/>
                              <w:tblCellMar>
                                <w:left w:w="10" w:type="dxa"/>
                                <w:right w:w="10" w:type="dxa"/>
                              </w:tblCellMar>
                              <w:tblLook w:val="0000" w:firstRow="0" w:lastRow="0" w:firstColumn="0" w:lastColumn="0" w:noHBand="0" w:noVBand="0"/>
                            </w:tblPr>
                            <w:tblGrid>
                              <w:gridCol w:w="408"/>
                              <w:gridCol w:w="5966"/>
                              <w:gridCol w:w="557"/>
                            </w:tblGrid>
                            <w:tr w:rsidR="00D55C2E" w14:paraId="56901175" w14:textId="77777777">
                              <w:tblPrEx>
                                <w:tblCellMar>
                                  <w:top w:w="0" w:type="dxa"/>
                                  <w:bottom w:w="0" w:type="dxa"/>
                                </w:tblCellMar>
                              </w:tblPrEx>
                              <w:trPr>
                                <w:trHeight w:hRule="exact" w:val="259"/>
                                <w:tblHeader/>
                              </w:trPr>
                              <w:tc>
                                <w:tcPr>
                                  <w:tcW w:w="408" w:type="dxa"/>
                                  <w:shd w:val="clear" w:color="auto" w:fill="FFFFFF"/>
                                  <w:vAlign w:val="bottom"/>
                                </w:tcPr>
                                <w:p w14:paraId="780B48A4" w14:textId="77777777" w:rsidR="00D55C2E" w:rsidRDefault="00000000">
                                  <w:pPr>
                                    <w:pStyle w:val="Other0"/>
                                  </w:pPr>
                                  <w:r>
                                    <w:t>a.</w:t>
                                  </w:r>
                                </w:p>
                              </w:tc>
                              <w:tc>
                                <w:tcPr>
                                  <w:tcW w:w="6523" w:type="dxa"/>
                                  <w:gridSpan w:val="2"/>
                                  <w:shd w:val="clear" w:color="auto" w:fill="FFFFFF"/>
                                  <w:vAlign w:val="bottom"/>
                                </w:tcPr>
                                <w:p w14:paraId="63EEADD8" w14:textId="77777777" w:rsidR="00D55C2E" w:rsidRDefault="00000000">
                                  <w:pPr>
                                    <w:pStyle w:val="Other0"/>
                                    <w:ind w:firstLine="200"/>
                                  </w:pPr>
                                  <w:r>
                                    <w:t>dikenai tindakan Karantina Tumbuhan;</w:t>
                                  </w:r>
                                </w:p>
                              </w:tc>
                            </w:tr>
                            <w:tr w:rsidR="00D55C2E" w14:paraId="098DC7E2" w14:textId="77777777">
                              <w:tblPrEx>
                                <w:tblCellMar>
                                  <w:top w:w="0" w:type="dxa"/>
                                  <w:bottom w:w="0" w:type="dxa"/>
                                </w:tblCellMar>
                              </w:tblPrEx>
                              <w:trPr>
                                <w:trHeight w:hRule="exact" w:val="298"/>
                              </w:trPr>
                              <w:tc>
                                <w:tcPr>
                                  <w:tcW w:w="408" w:type="dxa"/>
                                  <w:shd w:val="clear" w:color="auto" w:fill="FFFFFF"/>
                                </w:tcPr>
                                <w:p w14:paraId="6FFA951C" w14:textId="77777777" w:rsidR="00D55C2E" w:rsidRDefault="00000000">
                                  <w:pPr>
                                    <w:pStyle w:val="Other0"/>
                                  </w:pPr>
                                  <w:r>
                                    <w:t>b.</w:t>
                                  </w:r>
                                </w:p>
                              </w:tc>
                              <w:tc>
                                <w:tcPr>
                                  <w:tcW w:w="5966" w:type="dxa"/>
                                  <w:shd w:val="clear" w:color="auto" w:fill="FFFFFF"/>
                                </w:tcPr>
                                <w:p w14:paraId="7B374AAE" w14:textId="77777777" w:rsidR="00D55C2E" w:rsidRDefault="00000000">
                                  <w:pPr>
                                    <w:pStyle w:val="Other0"/>
                                    <w:ind w:firstLine="200"/>
                                  </w:pPr>
                                  <w:r>
                                    <w:t>dikenai Pengawasan;</w:t>
                                  </w:r>
                                </w:p>
                              </w:tc>
                              <w:tc>
                                <w:tcPr>
                                  <w:tcW w:w="557" w:type="dxa"/>
                                  <w:shd w:val="clear" w:color="auto" w:fill="FFFFFF"/>
                                </w:tcPr>
                                <w:p w14:paraId="1338EAA0" w14:textId="77777777" w:rsidR="00D55C2E" w:rsidRDefault="00D55C2E">
                                  <w:pPr>
                                    <w:rPr>
                                      <w:sz w:val="10"/>
                                      <w:szCs w:val="10"/>
                                    </w:rPr>
                                  </w:pPr>
                                </w:p>
                              </w:tc>
                            </w:tr>
                            <w:tr w:rsidR="00D55C2E" w14:paraId="58954C43" w14:textId="77777777">
                              <w:tblPrEx>
                                <w:tblCellMar>
                                  <w:top w:w="0" w:type="dxa"/>
                                  <w:bottom w:w="0" w:type="dxa"/>
                                </w:tblCellMar>
                              </w:tblPrEx>
                              <w:trPr>
                                <w:trHeight w:hRule="exact" w:val="566"/>
                              </w:trPr>
                              <w:tc>
                                <w:tcPr>
                                  <w:tcW w:w="408" w:type="dxa"/>
                                  <w:shd w:val="clear" w:color="auto" w:fill="FFFFFF"/>
                                </w:tcPr>
                                <w:p w14:paraId="1F39CEB8" w14:textId="77777777" w:rsidR="00D55C2E" w:rsidRDefault="00000000">
                                  <w:pPr>
                                    <w:pStyle w:val="Other0"/>
                                  </w:pPr>
                                  <w:r>
                                    <w:t>c.</w:t>
                                  </w:r>
                                </w:p>
                              </w:tc>
                              <w:tc>
                                <w:tcPr>
                                  <w:tcW w:w="5966" w:type="dxa"/>
                                  <w:shd w:val="clear" w:color="auto" w:fill="FFFFFF"/>
                                  <w:vAlign w:val="bottom"/>
                                </w:tcPr>
                                <w:p w14:paraId="07BC235E" w14:textId="77777777" w:rsidR="00D55C2E" w:rsidRDefault="00000000">
                                  <w:pPr>
                                    <w:pStyle w:val="Other0"/>
                                    <w:tabs>
                                      <w:tab w:val="left" w:pos="1419"/>
                                      <w:tab w:val="left" w:pos="2845"/>
                                      <w:tab w:val="left" w:pos="4366"/>
                                    </w:tabs>
                                    <w:ind w:firstLine="200"/>
                                  </w:pPr>
                                  <w:r>
                                    <w:t>dikenai</w:t>
                                  </w:r>
                                  <w:r>
                                    <w:tab/>
                                    <w:t>tindakan</w:t>
                                  </w:r>
                                  <w:r>
                                    <w:tab/>
                                    <w:t>Karantina</w:t>
                                  </w:r>
                                  <w:r>
                                    <w:tab/>
                                    <w:t>Tumbuhan</w:t>
                                  </w:r>
                                </w:p>
                                <w:p w14:paraId="57A57B4E" w14:textId="77777777" w:rsidR="00D55C2E" w:rsidRDefault="00000000">
                                  <w:pPr>
                                    <w:pStyle w:val="Other0"/>
                                    <w:ind w:firstLine="200"/>
                                  </w:pPr>
                                  <w:r>
                                    <w:t>Pengawasan; atau</w:t>
                                  </w:r>
                                </w:p>
                              </w:tc>
                              <w:tc>
                                <w:tcPr>
                                  <w:tcW w:w="557" w:type="dxa"/>
                                  <w:shd w:val="clear" w:color="auto" w:fill="FFFFFF"/>
                                </w:tcPr>
                                <w:p w14:paraId="027834FC" w14:textId="77777777" w:rsidR="00D55C2E" w:rsidRDefault="00000000">
                                  <w:pPr>
                                    <w:pStyle w:val="Other0"/>
                                    <w:jc w:val="right"/>
                                  </w:pPr>
                                  <w:r>
                                    <w:t>dan</w:t>
                                  </w:r>
                                </w:p>
                              </w:tc>
                            </w:tr>
                            <w:tr w:rsidR="00D55C2E" w14:paraId="22512936" w14:textId="77777777">
                              <w:tblPrEx>
                                <w:tblCellMar>
                                  <w:top w:w="0" w:type="dxa"/>
                                  <w:bottom w:w="0" w:type="dxa"/>
                                </w:tblCellMar>
                              </w:tblPrEx>
                              <w:trPr>
                                <w:trHeight w:hRule="exact" w:val="571"/>
                              </w:trPr>
                              <w:tc>
                                <w:tcPr>
                                  <w:tcW w:w="408" w:type="dxa"/>
                                  <w:shd w:val="clear" w:color="auto" w:fill="FFFFFF"/>
                                </w:tcPr>
                                <w:p w14:paraId="729B8054" w14:textId="77777777" w:rsidR="00D55C2E" w:rsidRDefault="00000000">
                                  <w:pPr>
                                    <w:pStyle w:val="Other0"/>
                                  </w:pPr>
                                  <w:r>
                                    <w:t>d.</w:t>
                                  </w:r>
                                </w:p>
                              </w:tc>
                              <w:tc>
                                <w:tcPr>
                                  <w:tcW w:w="5966" w:type="dxa"/>
                                  <w:shd w:val="clear" w:color="auto" w:fill="FFFFFF"/>
                                </w:tcPr>
                                <w:p w14:paraId="52970D20" w14:textId="77777777" w:rsidR="00D55C2E" w:rsidRDefault="00000000">
                                  <w:pPr>
                                    <w:pStyle w:val="Other0"/>
                                    <w:ind w:left="200"/>
                                  </w:pPr>
                                  <w:r>
                                    <w:t>tidak dikenai tindakan Karantina Tumbuhan Pengawasan.</w:t>
                                  </w:r>
                                </w:p>
                              </w:tc>
                              <w:tc>
                                <w:tcPr>
                                  <w:tcW w:w="557" w:type="dxa"/>
                                  <w:shd w:val="clear" w:color="auto" w:fill="FFFFFF"/>
                                </w:tcPr>
                                <w:p w14:paraId="07DF7326" w14:textId="77777777" w:rsidR="00D55C2E" w:rsidRDefault="00000000">
                                  <w:pPr>
                                    <w:pStyle w:val="Other0"/>
                                    <w:jc w:val="right"/>
                                  </w:pPr>
                                  <w:r>
                                    <w:t>dan</w:t>
                                  </w:r>
                                </w:p>
                              </w:tc>
                            </w:tr>
                          </w:tbl>
                          <w:p w14:paraId="1EA6BD22" w14:textId="77777777" w:rsidR="00D55C2E" w:rsidRDefault="00D55C2E">
                            <w:pPr>
                              <w:spacing w:line="1" w:lineRule="exact"/>
                            </w:pPr>
                          </w:p>
                        </w:txbxContent>
                      </wps:txbx>
                      <wps:bodyPr lIns="0" tIns="0" rIns="0" bIns="0"/>
                    </wps:wsp>
                  </a:graphicData>
                </a:graphic>
              </wp:anchor>
            </w:drawing>
          </mc:Choice>
          <mc:Fallback>
            <w:pict>
              <v:shapetype w14:anchorId="365470A0" id="_x0000_t202" coordsize="21600,21600" o:spt="202" path="m,l,21600r21600,l21600,xe">
                <v:stroke joinstyle="miter"/>
                <v:path gradientshapeok="t" o:connecttype="rect"/>
              </v:shapetype>
              <v:shape id="Shape 11" o:spid="_x0000_s1030" type="#_x0000_t202" style="position:absolute;left:0;text-align:left;margin-left:195.6pt;margin-top:44pt;width:346.55pt;height:84.7pt;z-index:12582938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" filled="f" stroked="f">
                <v:textbox inset="0,0,0,0">
                  <w:txbxContent>
                    <w:tbl>
                      <w:tblPr>
                        <w:tblOverlap w:val="never"/>
                        <w:tblW w:w="0" w:type="auto"/>
                        <w:tblLayout w:type="fixed"/>
                        <w:tblCellMar>
                          <w:left w:w="10" w:type="dxa"/>
                          <w:right w:w="10" w:type="dxa"/>
                        </w:tblCellMar>
                        <w:tblLook w:val="0000" w:firstRow="0" w:lastRow="0" w:firstColumn="0" w:lastColumn="0" w:noHBand="0" w:noVBand="0"/>
                      </w:tblPr>
                      <w:tblGrid>
                        <w:gridCol w:w="408"/>
                        <w:gridCol w:w="5966"/>
                        <w:gridCol w:w="557"/>
                      </w:tblGrid>
                      <w:tr w:rsidR="00D55C2E" w14:paraId="56901175" w14:textId="77777777">
                        <w:tblPrEx>
                          <w:tblCellMar>
                            <w:top w:w="0" w:type="dxa"/>
                            <w:bottom w:w="0" w:type="dxa"/>
                          </w:tblCellMar>
                        </w:tblPrEx>
                        <w:trPr>
                          <w:trHeight w:hRule="exact" w:val="259"/>
                          <w:tblHeader/>
                        </w:trPr>
                        <w:tc>
                          <w:tcPr>
                            <w:tcW w:w="408" w:type="dxa"/>
                            <w:shd w:val="clear" w:color="auto" w:fill="FFFFFF"/>
                            <w:vAlign w:val="bottom"/>
                          </w:tcPr>
                          <w:p w14:paraId="780B48A4" w14:textId="77777777" w:rsidR="00D55C2E" w:rsidRDefault="00000000">
                            <w:pPr>
                              <w:pStyle w:val="Other0"/>
                            </w:pPr>
                            <w:r>
                              <w:t>a.</w:t>
                            </w:r>
                          </w:p>
                        </w:tc>
                        <w:tc>
                          <w:tcPr>
                            <w:tcW w:w="6523" w:type="dxa"/>
                            <w:gridSpan w:val="2"/>
                            <w:shd w:val="clear" w:color="auto" w:fill="FFFFFF"/>
                            <w:vAlign w:val="bottom"/>
                          </w:tcPr>
                          <w:p w14:paraId="63EEADD8" w14:textId="77777777" w:rsidR="00D55C2E" w:rsidRDefault="00000000">
                            <w:pPr>
                              <w:pStyle w:val="Other0"/>
                              <w:ind w:firstLine="200"/>
                            </w:pPr>
                            <w:r>
                              <w:t>dikenai tindakan Karantina Tumbuhan;</w:t>
                            </w:r>
                          </w:p>
                        </w:tc>
                      </w:tr>
                      <w:tr w:rsidR="00D55C2E" w14:paraId="098DC7E2" w14:textId="77777777">
                        <w:tblPrEx>
                          <w:tblCellMar>
                            <w:top w:w="0" w:type="dxa"/>
                            <w:bottom w:w="0" w:type="dxa"/>
                          </w:tblCellMar>
                        </w:tblPrEx>
                        <w:trPr>
                          <w:trHeight w:hRule="exact" w:val="298"/>
                        </w:trPr>
                        <w:tc>
                          <w:tcPr>
                            <w:tcW w:w="408" w:type="dxa"/>
                            <w:shd w:val="clear" w:color="auto" w:fill="FFFFFF"/>
                          </w:tcPr>
                          <w:p w14:paraId="6FFA951C" w14:textId="77777777" w:rsidR="00D55C2E" w:rsidRDefault="00000000">
                            <w:pPr>
                              <w:pStyle w:val="Other0"/>
                            </w:pPr>
                            <w:r>
                              <w:t>b.</w:t>
                            </w:r>
                          </w:p>
                        </w:tc>
                        <w:tc>
                          <w:tcPr>
                            <w:tcW w:w="5966" w:type="dxa"/>
                            <w:shd w:val="clear" w:color="auto" w:fill="FFFFFF"/>
                          </w:tcPr>
                          <w:p w14:paraId="7B374AAE" w14:textId="77777777" w:rsidR="00D55C2E" w:rsidRDefault="00000000">
                            <w:pPr>
                              <w:pStyle w:val="Other0"/>
                              <w:ind w:firstLine="200"/>
                            </w:pPr>
                            <w:r>
                              <w:t>dikenai Pengawasan;</w:t>
                            </w:r>
                          </w:p>
                        </w:tc>
                        <w:tc>
                          <w:tcPr>
                            <w:tcW w:w="557" w:type="dxa"/>
                            <w:shd w:val="clear" w:color="auto" w:fill="FFFFFF"/>
                          </w:tcPr>
                          <w:p w14:paraId="1338EAA0" w14:textId="77777777" w:rsidR="00D55C2E" w:rsidRDefault="00D55C2E">
                            <w:pPr>
                              <w:rPr>
                                <w:sz w:val="10"/>
                                <w:szCs w:val="10"/>
                              </w:rPr>
                            </w:pPr>
                          </w:p>
                        </w:tc>
                      </w:tr>
                      <w:tr w:rsidR="00D55C2E" w14:paraId="58954C43" w14:textId="77777777">
                        <w:tblPrEx>
                          <w:tblCellMar>
                            <w:top w:w="0" w:type="dxa"/>
                            <w:bottom w:w="0" w:type="dxa"/>
                          </w:tblCellMar>
                        </w:tblPrEx>
                        <w:trPr>
                          <w:trHeight w:hRule="exact" w:val="566"/>
                        </w:trPr>
                        <w:tc>
                          <w:tcPr>
                            <w:tcW w:w="408" w:type="dxa"/>
                            <w:shd w:val="clear" w:color="auto" w:fill="FFFFFF"/>
                          </w:tcPr>
                          <w:p w14:paraId="1F39CEB8" w14:textId="77777777" w:rsidR="00D55C2E" w:rsidRDefault="00000000">
                            <w:pPr>
                              <w:pStyle w:val="Other0"/>
                            </w:pPr>
                            <w:r>
                              <w:t>c.</w:t>
                            </w:r>
                          </w:p>
                        </w:tc>
                        <w:tc>
                          <w:tcPr>
                            <w:tcW w:w="5966" w:type="dxa"/>
                            <w:shd w:val="clear" w:color="auto" w:fill="FFFFFF"/>
                            <w:vAlign w:val="bottom"/>
                          </w:tcPr>
                          <w:p w14:paraId="07BC235E" w14:textId="77777777" w:rsidR="00D55C2E" w:rsidRDefault="00000000">
                            <w:pPr>
                              <w:pStyle w:val="Other0"/>
                              <w:tabs>
                                <w:tab w:val="left" w:pos="1419"/>
                                <w:tab w:val="left" w:pos="2845"/>
                                <w:tab w:val="left" w:pos="4366"/>
                              </w:tabs>
                              <w:ind w:firstLine="200"/>
                            </w:pPr>
                            <w:r>
                              <w:t>dikenai</w:t>
                            </w:r>
                            <w:r>
                              <w:tab/>
                              <w:t>tindakan</w:t>
                            </w:r>
                            <w:r>
                              <w:tab/>
                              <w:t>Karantina</w:t>
                            </w:r>
                            <w:r>
                              <w:tab/>
                              <w:t>Tumbuhan</w:t>
                            </w:r>
                          </w:p>
                          <w:p w14:paraId="57A57B4E" w14:textId="77777777" w:rsidR="00D55C2E" w:rsidRDefault="00000000">
                            <w:pPr>
                              <w:pStyle w:val="Other0"/>
                              <w:ind w:firstLine="200"/>
                            </w:pPr>
                            <w:r>
                              <w:t>Pengawasan; atau</w:t>
                            </w:r>
                          </w:p>
                        </w:tc>
                        <w:tc>
                          <w:tcPr>
                            <w:tcW w:w="557" w:type="dxa"/>
                            <w:shd w:val="clear" w:color="auto" w:fill="FFFFFF"/>
                          </w:tcPr>
                          <w:p w14:paraId="027834FC" w14:textId="77777777" w:rsidR="00D55C2E" w:rsidRDefault="00000000">
                            <w:pPr>
                              <w:pStyle w:val="Other0"/>
                              <w:jc w:val="right"/>
                            </w:pPr>
                            <w:r>
                              <w:t>dan</w:t>
                            </w:r>
                          </w:p>
                        </w:tc>
                      </w:tr>
                      <w:tr w:rsidR="00D55C2E" w14:paraId="22512936" w14:textId="77777777">
                        <w:tblPrEx>
                          <w:tblCellMar>
                            <w:top w:w="0" w:type="dxa"/>
                            <w:bottom w:w="0" w:type="dxa"/>
                          </w:tblCellMar>
                        </w:tblPrEx>
                        <w:trPr>
                          <w:trHeight w:hRule="exact" w:val="571"/>
                        </w:trPr>
                        <w:tc>
                          <w:tcPr>
                            <w:tcW w:w="408" w:type="dxa"/>
                            <w:shd w:val="clear" w:color="auto" w:fill="FFFFFF"/>
                          </w:tcPr>
                          <w:p w14:paraId="729B8054" w14:textId="77777777" w:rsidR="00D55C2E" w:rsidRDefault="00000000">
                            <w:pPr>
                              <w:pStyle w:val="Other0"/>
                            </w:pPr>
                            <w:r>
                              <w:t>d.</w:t>
                            </w:r>
                          </w:p>
                        </w:tc>
                        <w:tc>
                          <w:tcPr>
                            <w:tcW w:w="5966" w:type="dxa"/>
                            <w:shd w:val="clear" w:color="auto" w:fill="FFFFFF"/>
                          </w:tcPr>
                          <w:p w14:paraId="52970D20" w14:textId="77777777" w:rsidR="00D55C2E" w:rsidRDefault="00000000">
                            <w:pPr>
                              <w:pStyle w:val="Other0"/>
                              <w:ind w:left="200"/>
                            </w:pPr>
                            <w:r>
                              <w:t>tidak dikenai tindakan Karantina Tumbuhan Pengawasan.</w:t>
                            </w:r>
                          </w:p>
                        </w:tc>
                        <w:tc>
                          <w:tcPr>
                            <w:tcW w:w="557" w:type="dxa"/>
                            <w:shd w:val="clear" w:color="auto" w:fill="FFFFFF"/>
                          </w:tcPr>
                          <w:p w14:paraId="07DF7326" w14:textId="77777777" w:rsidR="00D55C2E" w:rsidRDefault="00000000">
                            <w:pPr>
                              <w:pStyle w:val="Other0"/>
                              <w:jc w:val="right"/>
                            </w:pPr>
                            <w:r>
                              <w:t>dan</w:t>
                            </w:r>
                          </w:p>
                        </w:tc>
                      </w:tr>
                    </w:tbl>
                    <w:p w14:paraId="1EA6BD22" w14:textId="77777777" w:rsidR="00D55C2E" w:rsidRDefault="00D55C2E">
                      <w:pPr>
                        <w:spacing w:line="1" w:lineRule="exact"/>
                      </w:pPr>
                    </w:p>
                  </w:txbxContent>
                </v:textbox>
                <w10:wrap type="topAndBottom" anchorx="page"/>
              </v:shape>
            </w:pict>
          </mc:Fallback>
        </mc:AlternateContent>
      </w:r>
      <w:bookmarkStart w:id="2159" w:name="bookmark2164"/>
      <w:bookmarkEnd w:id="2159"/>
      <w:r>
        <w:t>Analysis of the report as referred to in paragraph (1) is carried out to determine the status of the OPTK Carrier Media:</w:t>
      </w:r>
    </w:p>
    <w:p w14:paraId="6606A34B" w14:textId="77777777" w:rsidR="00D55C2E" w:rsidRDefault="00000000">
      <w:pPr>
        <w:pStyle w:val="BodyText"/>
        <w:numPr>
          <w:ilvl w:val="0"/>
          <w:numId w:val="665"/>
        </w:numPr>
        <w:tabs>
          <w:tab w:val="left" w:pos="2555"/>
        </w:tabs>
        <w:ind w:left="2560" w:hanging="540"/>
        <w:jc w:val="both"/>
      </w:pPr>
      <w:bookmarkStart w:id="2160" w:name="bookmark2165"/>
      <w:bookmarkEnd w:id="2160"/>
      <w:r>
        <w:t>The analysis of the report as referred to in paragraph (1) also takes into account:</w:t>
      </w:r>
    </w:p>
    <w:p w14:paraId="27B36E15" w14:textId="77777777" w:rsidR="00D55C2E" w:rsidRDefault="00000000">
      <w:pPr>
        <w:pStyle w:val="BodyText"/>
        <w:numPr>
          <w:ilvl w:val="0"/>
          <w:numId w:val="666"/>
        </w:numPr>
        <w:tabs>
          <w:tab w:val="left" w:pos="3102"/>
        </w:tabs>
        <w:ind w:left="2560"/>
      </w:pPr>
      <w:bookmarkStart w:id="2161" w:name="bookmark2166"/>
      <w:bookmarkEnd w:id="2161"/>
      <w:r>
        <w:t>related agency reports;</w:t>
      </w:r>
    </w:p>
    <w:p w14:paraId="2992DC72" w14:textId="77777777" w:rsidR="00D55C2E" w:rsidRDefault="00000000">
      <w:pPr>
        <w:pStyle w:val="BodyText"/>
        <w:numPr>
          <w:ilvl w:val="0"/>
          <w:numId w:val="666"/>
        </w:numPr>
        <w:tabs>
          <w:tab w:val="left" w:pos="3102"/>
        </w:tabs>
        <w:ind w:left="2560"/>
      </w:pPr>
      <w:bookmarkStart w:id="2162" w:name="bookmark2167"/>
      <w:bookmarkEnd w:id="2162"/>
      <w:r>
        <w:t>information from the public; and/or</w:t>
      </w:r>
    </w:p>
    <w:p w14:paraId="021FB977" w14:textId="77777777" w:rsidR="00D55C2E" w:rsidRDefault="00000000">
      <w:pPr>
        <w:pStyle w:val="BodyText"/>
        <w:numPr>
          <w:ilvl w:val="0"/>
          <w:numId w:val="666"/>
        </w:numPr>
        <w:tabs>
          <w:tab w:val="left" w:pos="3102"/>
        </w:tabs>
        <w:ind w:left="2560"/>
      </w:pPr>
      <w:bookmarkStart w:id="2163" w:name="bookmark2168"/>
      <w:bookmarkEnd w:id="2163"/>
      <w:r>
        <w:t>Owner's compliance track record.</w:t>
      </w:r>
    </w:p>
    <w:p w14:paraId="161AB89D" w14:textId="77777777" w:rsidR="00D55C2E" w:rsidRDefault="00000000">
      <w:pPr>
        <w:pStyle w:val="BodyText"/>
        <w:numPr>
          <w:ilvl w:val="0"/>
          <w:numId w:val="665"/>
        </w:numPr>
        <w:tabs>
          <w:tab w:val="left" w:pos="2555"/>
        </w:tabs>
        <w:ind w:left="2560" w:hanging="540"/>
        <w:jc w:val="both"/>
      </w:pPr>
      <w:bookmarkStart w:id="2164" w:name="bookmark2169"/>
      <w:bookmarkEnd w:id="2164"/>
      <w:r>
        <w:t>Based on the analysis of the report as referred to in paragraph (2), the Plant Quarantine Officer shall issue the results of the analysis of the application for Plant Quarantine and Supervision measures.</w:t>
      </w:r>
    </w:p>
    <w:p w14:paraId="1A29233A" w14:textId="77777777" w:rsidR="00D55C2E" w:rsidRDefault="00000000">
      <w:pPr>
        <w:pStyle w:val="BodyText"/>
        <w:numPr>
          <w:ilvl w:val="0"/>
          <w:numId w:val="665"/>
        </w:numPr>
        <w:tabs>
          <w:tab w:val="left" w:pos="2555"/>
        </w:tabs>
        <w:spacing w:after="260"/>
        <w:ind w:left="2560" w:hanging="540"/>
        <w:jc w:val="both"/>
      </w:pPr>
      <w:bookmarkStart w:id="2165" w:name="bookmark2170"/>
      <w:bookmarkEnd w:id="2165"/>
      <w:r>
        <w:t>Provisions regarding the analysis as referred to in paragraph (4) are further regulated by guidelines.</w:t>
      </w:r>
    </w:p>
    <w:p w14:paraId="3739176D" w14:textId="77777777" w:rsidR="00D55C2E" w:rsidRDefault="00000000">
      <w:pPr>
        <w:pStyle w:val="BodyText"/>
        <w:ind w:left="5120"/>
      </w:pPr>
      <w:r>
        <w:t>Article 323</w:t>
      </w:r>
    </w:p>
    <w:p w14:paraId="244482A5" w14:textId="77777777" w:rsidR="00D55C2E" w:rsidRDefault="00000000">
      <w:pPr>
        <w:pStyle w:val="BodyText"/>
        <w:numPr>
          <w:ilvl w:val="0"/>
          <w:numId w:val="667"/>
        </w:numPr>
        <w:tabs>
          <w:tab w:val="left" w:pos="2555"/>
        </w:tabs>
        <w:ind w:left="2560" w:hanging="540"/>
        <w:jc w:val="both"/>
      </w:pPr>
      <w:bookmarkStart w:id="2166" w:name="bookmark2171"/>
      <w:bookmarkEnd w:id="2166"/>
      <w:r>
        <w:t>OPTK Carrier Media are not subject to Plant Quarantine and Supervision measures as referred to in Article 322 paragraph (2) letter d, are declared not to be at risk of carrying OPTK and are not required to fulfill the requirements.</w:t>
      </w:r>
    </w:p>
    <w:p w14:paraId="7354C9CE" w14:textId="77777777" w:rsidR="00D55C2E" w:rsidRDefault="00000000">
      <w:pPr>
        <w:pStyle w:val="BodyText"/>
        <w:numPr>
          <w:ilvl w:val="0"/>
          <w:numId w:val="667"/>
        </w:numPr>
        <w:tabs>
          <w:tab w:val="left" w:pos="2555"/>
        </w:tabs>
        <w:spacing w:after="260"/>
        <w:ind w:left="2560" w:hanging="540"/>
        <w:jc w:val="both"/>
      </w:pPr>
      <w:bookmarkStart w:id="2167" w:name="bookmark2172"/>
      <w:bookmarkEnd w:id="2167"/>
      <w:r>
        <w:t>For OPTK Carrier Media as referred to in paragraph (1), the Plant Quarantine Officer shall issue a statement stating that the OPTK Carrier Media is not subject to Plant Quarantine and Supervision measures.</w:t>
      </w:r>
      <w:r>
        <w:br w:type="page"/>
      </w:r>
    </w:p>
    <w:p w14:paraId="16CEEA2F" w14:textId="77777777" w:rsidR="00D55C2E" w:rsidRDefault="00000000">
      <w:pPr>
        <w:pStyle w:val="BodyText"/>
        <w:numPr>
          <w:ilvl w:val="0"/>
          <w:numId w:val="667"/>
        </w:numPr>
        <w:tabs>
          <w:tab w:val="left" w:pos="2584"/>
        </w:tabs>
        <w:ind w:left="2580" w:hanging="560"/>
        <w:jc w:val="both"/>
      </w:pPr>
      <w:bookmarkStart w:id="2168" w:name="bookmark2173"/>
      <w:bookmarkEnd w:id="2168"/>
      <w:r>
        <w:lastRenderedPageBreak/>
        <w:t>The certificate as referred to in paragraph (2) is in the form of:</w:t>
      </w:r>
    </w:p>
    <w:p w14:paraId="1AFADAC7" w14:textId="77777777" w:rsidR="00D55C2E" w:rsidRDefault="00000000">
      <w:pPr>
        <w:pStyle w:val="BodyText"/>
        <w:numPr>
          <w:ilvl w:val="0"/>
          <w:numId w:val="668"/>
        </w:numPr>
        <w:tabs>
          <w:tab w:val="left" w:pos="3164"/>
        </w:tabs>
        <w:ind w:left="3120" w:hanging="520"/>
        <w:jc w:val="both"/>
      </w:pPr>
      <w:bookmarkStart w:id="2169" w:name="bookmark2174"/>
      <w:bookmarkEnd w:id="2169"/>
      <w:r>
        <w:t xml:space="preserve">export certificate for </w:t>
      </w:r>
      <w:r>
        <w:rPr>
          <w:i/>
          <w:iCs/>
        </w:rPr>
        <w:t>processed plant products/non-regulated</w:t>
      </w:r>
    </w:p>
    <w:p w14:paraId="24A7C5A2" w14:textId="77777777" w:rsidR="00D55C2E" w:rsidRDefault="00000000">
      <w:pPr>
        <w:pStyle w:val="BodyText"/>
        <w:ind w:left="3120" w:firstLine="40"/>
        <w:jc w:val="both"/>
      </w:pPr>
      <w:r>
        <w:rPr>
          <w:i/>
          <w:iCs/>
        </w:rPr>
        <w:t xml:space="preserve">article) </w:t>
      </w:r>
      <w:r>
        <w:t xml:space="preserve">for the Release of OPTK Carrier Media from the territory of the Unitary State of the Republic of Indonesia </w:t>
      </w:r>
      <w:r>
        <w:rPr>
          <w:i/>
          <w:iCs/>
        </w:rPr>
        <w:t xml:space="preserve">; </w:t>
      </w:r>
      <w:r>
        <w:t>or</w:t>
      </w:r>
    </w:p>
    <w:p w14:paraId="53559A50" w14:textId="77777777" w:rsidR="00D55C2E" w:rsidRDefault="00000000">
      <w:pPr>
        <w:pStyle w:val="BodyText"/>
        <w:numPr>
          <w:ilvl w:val="0"/>
          <w:numId w:val="668"/>
        </w:numPr>
        <w:tabs>
          <w:tab w:val="left" w:pos="3164"/>
        </w:tabs>
        <w:spacing w:after="460"/>
        <w:ind w:left="3120" w:hanging="520"/>
        <w:jc w:val="both"/>
      </w:pPr>
      <w:bookmarkStart w:id="2170" w:name="bookmark2175"/>
      <w:bookmarkEnd w:id="2170"/>
      <w:r>
        <w:t>Quarantine certificate for entry into or exit and entry from one area to another area in the territory of the Unitary State of the Republic of Indonesia.</w:t>
      </w:r>
    </w:p>
    <w:p w14:paraId="160DCD53" w14:textId="77777777" w:rsidR="00D55C2E" w:rsidRDefault="00000000">
      <w:pPr>
        <w:pStyle w:val="BodyText"/>
        <w:ind w:left="4780"/>
      </w:pPr>
      <w:r>
        <w:t>Part Four</w:t>
      </w:r>
    </w:p>
    <w:p w14:paraId="2A8AAFF6" w14:textId="77777777" w:rsidR="00D55C2E" w:rsidRDefault="00000000">
      <w:pPr>
        <w:pStyle w:val="BodyText"/>
        <w:spacing w:after="260"/>
        <w:ind w:left="2840"/>
      </w:pPr>
      <w:r>
        <w:t>Plant Quarantine Measures and Surveillance</w:t>
      </w:r>
    </w:p>
    <w:p w14:paraId="258D3CCC" w14:textId="77777777" w:rsidR="00D55C2E" w:rsidRDefault="00000000">
      <w:pPr>
        <w:pStyle w:val="BodyText"/>
        <w:ind w:left="2580"/>
      </w:pPr>
      <w:r>
        <w:t>Article 324</w:t>
      </w:r>
    </w:p>
    <w:p w14:paraId="36621C13" w14:textId="77777777" w:rsidR="00D55C2E" w:rsidRDefault="00000000">
      <w:pPr>
        <w:pStyle w:val="BodyText"/>
        <w:jc w:val="both"/>
      </w:pPr>
      <w:r>
        <w:rPr>
          <w:noProof/>
        </w:rPr>
        <mc:AlternateContent>
          <mc:Choice Requires="wps">
            <w:drawing>
              <wp:anchor distT="114300" distB="3692525" distL="114300" distR="114300" simplePos="0" relativeHeight="125829388" behindDoc="0" locked="0" layoutInCell="1" allowOverlap="1" wp14:anchorId="7DF1AB9F" wp14:editId="3B520027">
                <wp:simplePos x="0" y="0"/>
                <wp:positionH relativeFrom="page">
                  <wp:posOffset>2148840</wp:posOffset>
                </wp:positionH>
                <wp:positionV relativeFrom="margin">
                  <wp:posOffset>2993390</wp:posOffset>
                </wp:positionV>
                <wp:extent cx="204470" cy="1450975"/>
                <wp:effectExtent l="0" t="0" r="0" b="0"/>
                <wp:wrapSquare wrapText="right"/>
                <wp:docPr id="13" name="Shape 13"/>
                <wp:cNvGraphicFramePr/>
                <a:graphic xmlns:a="http://schemas.openxmlformats.org/drawingml/2006/main">
                  <a:graphicData uri="http://schemas.microsoft.com/office/word/2010/wordprocessingShape">
                    <wps:wsp>
                      <wps:cNvSpPr txBox="1"/>
                      <wps:spPr>
                        <a:xfrm>
                          <a:off x="0" y="0"/>
                          <a:ext cx="204470" cy="1450975"/>
                        </a:xfrm>
                        <a:prstGeom prst="rect">
                          <a:avLst/>
                        </a:prstGeom>
                        <a:noFill/>
                      </wps:spPr>
                      <wps:txbx>
                        <w:txbxContent>
                          <w:p w14:paraId="447A80B1" w14:textId="77777777" w:rsidR="00D55C2E" w:rsidRDefault="00000000">
                            <w:pPr>
                              <w:pStyle w:val="BodyText"/>
                              <w:spacing w:after="540"/>
                            </w:pPr>
                            <w:bookmarkStart w:id="2171" w:name="bookmark11"/>
                            <w:r>
                              <w:t>(</w:t>
                            </w:r>
                            <w:bookmarkEnd w:id="2171"/>
                            <w:r>
                              <w:t>1)</w:t>
                            </w:r>
                          </w:p>
                          <w:p w14:paraId="2AA7EF6D" w14:textId="77777777" w:rsidR="00D55C2E" w:rsidRDefault="00000000">
                            <w:pPr>
                              <w:pStyle w:val="BodyText"/>
                              <w:spacing w:after="840"/>
                            </w:pPr>
                            <w:bookmarkStart w:id="2172" w:name="bookmark12"/>
                            <w:r>
                              <w:t>(</w:t>
                            </w:r>
                            <w:bookmarkEnd w:id="2172"/>
                            <w:r>
                              <w:t>2)</w:t>
                            </w:r>
                          </w:p>
                          <w:p w14:paraId="0798FC5F" w14:textId="77777777" w:rsidR="00D55C2E" w:rsidRDefault="00000000">
                            <w:pPr>
                              <w:pStyle w:val="BodyText"/>
                            </w:pPr>
                            <w:bookmarkStart w:id="2173" w:name="bookmark13"/>
                            <w:r>
                              <w:t>(</w:t>
                            </w:r>
                            <w:bookmarkEnd w:id="2173"/>
                            <w:r>
                              <w:t>3)</w:t>
                            </w:r>
                          </w:p>
                        </w:txbxContent>
                      </wps:txbx>
                      <wps:bodyPr lIns="0" tIns="0" rIns="0" bIns="0"/>
                    </wps:wsp>
                  </a:graphicData>
                </a:graphic>
              </wp:anchor>
            </w:drawing>
          </mc:Choice>
          <mc:Fallback>
            <w:pict>
              <v:shape id="_x0000_s1039" type="#_x0000_t202" style="position:absolute;margin-left:169.20000000000002pt;margin-top:235.70000000000002pt;width:16.100000000000001pt;height:114.25pt;z-index:-125829365;mso-wrap-distance-left:9.pt;mso-wrap-distance-top:9.pt;mso-wrap-distance-right:9.pt;mso-wrap-distance-bottom:290.75pt;mso-position-horizontal-relative:page;mso-position-vertical-relative:margin" filled="f" stroked="f">
                <v:textbox inset="0,0,0,0">
                  <w:txbxContent>
                    <w:p>
                      <w:pPr>
                        <w:pStyle w:val="Style2"/>
                        <w:keepNext w:val="0"/>
                        <w:keepLines w:val="0"/>
                        <w:widowControl w:val="0"/>
                        <w:shd w:val="clear" w:color="auto" w:fill="auto"/>
                        <w:bidi w:val="0"/>
                        <w:spacing w:before="0" w:after="540" w:line="240" w:lineRule="auto"/>
                        <w:ind w:left="0" w:right="0" w:firstLine="0"/>
                        <w:jc w:val="left"/>
                      </w:pPr>
                      <w:bookmarkStart w:id="11" w:name="bookmark11"/>
                      <w:r>
                        <w:rPr>
                          <w:color w:val="000000"/>
                          <w:spacing w:val="0"/>
                          <w:w w:val="100"/>
                          <w:position w:val="0"/>
                          <w:sz w:val="24"/>
                          <w:szCs w:val="24"/>
                        </w:rPr>
                        <w:t>(</w:t>
                      </w:r>
                      <w:bookmarkEnd w:id="11"/>
                      <w:r>
                        <w:rPr>
                          <w:color w:val="000000"/>
                          <w:spacing w:val="0"/>
                          <w:w w:val="100"/>
                          <w:position w:val="0"/>
                          <w:sz w:val="24"/>
                          <w:szCs w:val="24"/>
                        </w:rPr>
                        <w:t>1)</w:t>
                      </w:r>
                    </w:p>
                    <w:p>
                      <w:pPr>
                        <w:pStyle w:val="Style2"/>
                        <w:keepNext w:val="0"/>
                        <w:keepLines w:val="0"/>
                        <w:widowControl w:val="0"/>
                        <w:shd w:val="clear" w:color="auto" w:fill="auto"/>
                        <w:bidi w:val="0"/>
                        <w:spacing w:before="0" w:after="840" w:line="240" w:lineRule="auto"/>
                        <w:ind w:left="0" w:right="0" w:firstLine="0"/>
                        <w:jc w:val="left"/>
                      </w:pPr>
                      <w:bookmarkStart w:id="12" w:name="bookmark12"/>
                      <w:r>
                        <w:rPr>
                          <w:color w:val="000000"/>
                          <w:spacing w:val="0"/>
                          <w:w w:val="100"/>
                          <w:position w:val="0"/>
                          <w:sz w:val="24"/>
                          <w:szCs w:val="24"/>
                        </w:rPr>
                        <w:t>(</w:t>
                      </w:r>
                      <w:bookmarkEnd w:id="12"/>
                      <w:r>
                        <w:rPr>
                          <w:color w:val="000000"/>
                          <w:spacing w:val="0"/>
                          <w:w w:val="100"/>
                          <w:position w:val="0"/>
                          <w:sz w:val="24"/>
                          <w:szCs w:val="24"/>
                        </w:rPr>
                        <w:t>2)</w:t>
                      </w:r>
                    </w:p>
                    <w:p>
                      <w:pPr>
                        <w:pStyle w:val="Style2"/>
                        <w:keepNext w:val="0"/>
                        <w:keepLines w:val="0"/>
                        <w:widowControl w:val="0"/>
                        <w:shd w:val="clear" w:color="auto" w:fill="auto"/>
                        <w:bidi w:val="0"/>
                        <w:spacing w:before="0" w:after="0" w:line="240" w:lineRule="auto"/>
                        <w:ind w:left="0" w:right="0" w:firstLine="0"/>
                        <w:jc w:val="left"/>
                      </w:pPr>
                      <w:bookmarkStart w:id="13" w:name="bookmark13"/>
                      <w:r>
                        <w:rPr>
                          <w:color w:val="000000"/>
                          <w:spacing w:val="0"/>
                          <w:w w:val="100"/>
                          <w:position w:val="0"/>
                          <w:sz w:val="24"/>
                          <w:szCs w:val="24"/>
                        </w:rPr>
                        <w:t>(</w:t>
                      </w:r>
                      <w:bookmarkEnd w:id="13"/>
                      <w:r>
                        <w:rPr>
                          <w:color w:val="000000"/>
                          <w:spacing w:val="0"/>
                          <w:w w:val="100"/>
                          <w:position w:val="0"/>
                          <w:sz w:val="24"/>
                          <w:szCs w:val="24"/>
                        </w:rPr>
                        <w:t>3)</w:t>
                      </w:r>
                    </w:p>
                  </w:txbxContent>
                </v:textbox>
                <w10:wrap type="square" side="right" anchorx="page" anchory="margin"/>
              </v:shape>
            </w:pict>
          </mc:Fallback>
        </mc:AlternateContent>
      </w:r>
      <w:r>
        <w:rPr>
          <w:noProof/>
        </w:rPr>
        <mc:AlternateContent>
          <mc:Choice Requires="wps">
            <w:drawing>
              <wp:anchor distT="4393565" distB="114300" distL="114300" distR="114300" simplePos="0" relativeHeight="125829390" behindDoc="0" locked="0" layoutInCell="1" allowOverlap="1" wp14:anchorId="53DCA8B7" wp14:editId="5341586F">
                <wp:simplePos x="0" y="0"/>
                <wp:positionH relativeFrom="page">
                  <wp:posOffset>2148840</wp:posOffset>
                </wp:positionH>
                <wp:positionV relativeFrom="margin">
                  <wp:posOffset>7272655</wp:posOffset>
                </wp:positionV>
                <wp:extent cx="204470" cy="749935"/>
                <wp:effectExtent l="0" t="0" r="0" b="0"/>
                <wp:wrapSquare wrapText="right"/>
                <wp:docPr id="15" name="Shape 15"/>
                <wp:cNvGraphicFramePr/>
                <a:graphic xmlns:a="http://schemas.openxmlformats.org/drawingml/2006/main">
                  <a:graphicData uri="http://schemas.microsoft.com/office/word/2010/wordprocessingShape">
                    <wps:wsp>
                      <wps:cNvSpPr txBox="1"/>
                      <wps:spPr>
                        <a:xfrm>
                          <a:off x="0" y="0"/>
                          <a:ext cx="204470" cy="749935"/>
                        </a:xfrm>
                        <a:prstGeom prst="rect">
                          <a:avLst/>
                        </a:prstGeom>
                        <a:noFill/>
                      </wps:spPr>
                      <wps:txbx>
                        <w:txbxContent>
                          <w:p w14:paraId="610CA5AA" w14:textId="77777777" w:rsidR="00D55C2E" w:rsidRDefault="00000000">
                            <w:pPr>
                              <w:pStyle w:val="BodyText"/>
                              <w:spacing w:after="580"/>
                              <w:jc w:val="center"/>
                            </w:pPr>
                            <w:bookmarkStart w:id="2174" w:name="bookmark14"/>
                            <w:r>
                              <w:t>(</w:t>
                            </w:r>
                            <w:bookmarkEnd w:id="2174"/>
                            <w:r>
                              <w:t>4)</w:t>
                            </w:r>
                          </w:p>
                          <w:p w14:paraId="3D3C675D" w14:textId="77777777" w:rsidR="00D55C2E" w:rsidRDefault="00000000">
                            <w:pPr>
                              <w:pStyle w:val="BodyText"/>
                              <w:jc w:val="center"/>
                            </w:pPr>
                            <w:bookmarkStart w:id="2175" w:name="bookmark15"/>
                            <w:r>
                              <w:t>(</w:t>
                            </w:r>
                            <w:bookmarkEnd w:id="2175"/>
                            <w:r>
                              <w:t>5)</w:t>
                            </w:r>
                          </w:p>
                        </w:txbxContent>
                      </wps:txbx>
                      <wps:bodyPr lIns="0" tIns="0" rIns="0" bIns="0"/>
                    </wps:wsp>
                  </a:graphicData>
                </a:graphic>
              </wp:anchor>
            </w:drawing>
          </mc:Choice>
          <mc:Fallback>
            <w:pict>
              <v:shape id="_x0000_s1041" type="#_x0000_t202" style="position:absolute;margin-left:169.20000000000002pt;margin-top:572.64999999999998pt;width:16.100000000000001pt;height:59.050000000000004pt;z-index:-125829363;mso-wrap-distance-left:9.pt;mso-wrap-distance-top:345.94999999999999pt;mso-wrap-distance-right:9.pt;mso-wrap-distance-bottom:9.pt;mso-position-horizontal-relative:page;mso-position-vertical-relative:margin" filled="f" stroked="f">
                <v:textbox inset="0,0,0,0">
                  <w:txbxContent>
                    <w:p>
                      <w:pPr>
                        <w:pStyle w:val="Style2"/>
                        <w:keepNext w:val="0"/>
                        <w:keepLines w:val="0"/>
                        <w:widowControl w:val="0"/>
                        <w:shd w:val="clear" w:color="auto" w:fill="auto"/>
                        <w:bidi w:val="0"/>
                        <w:spacing w:before="0" w:after="580" w:line="240" w:lineRule="auto"/>
                        <w:ind w:left="0" w:right="0" w:firstLine="0"/>
                        <w:jc w:val="center"/>
                      </w:pPr>
                      <w:bookmarkStart w:id="14" w:name="bookmark14"/>
                      <w:r>
                        <w:rPr>
                          <w:color w:val="000000"/>
                          <w:spacing w:val="0"/>
                          <w:w w:val="100"/>
                          <w:position w:val="0"/>
                          <w:sz w:val="24"/>
                          <w:szCs w:val="24"/>
                        </w:rPr>
                        <w:t>(</w:t>
                      </w:r>
                      <w:bookmarkEnd w:id="14"/>
                      <w:r>
                        <w:rPr>
                          <w:color w:val="000000"/>
                          <w:spacing w:val="0"/>
                          <w:w w:val="100"/>
                          <w:position w:val="0"/>
                          <w:sz w:val="24"/>
                          <w:szCs w:val="24"/>
                        </w:rPr>
                        <w:t>4)</w:t>
                      </w:r>
                    </w:p>
                    <w:p>
                      <w:pPr>
                        <w:pStyle w:val="Style2"/>
                        <w:keepNext w:val="0"/>
                        <w:keepLines w:val="0"/>
                        <w:widowControl w:val="0"/>
                        <w:shd w:val="clear" w:color="auto" w:fill="auto"/>
                        <w:bidi w:val="0"/>
                        <w:spacing w:before="0" w:after="0" w:line="240" w:lineRule="auto"/>
                        <w:ind w:left="0" w:right="0" w:firstLine="0"/>
                        <w:jc w:val="center"/>
                      </w:pPr>
                      <w:bookmarkStart w:id="15" w:name="bookmark15"/>
                      <w:r>
                        <w:rPr>
                          <w:color w:val="000000"/>
                          <w:spacing w:val="0"/>
                          <w:w w:val="100"/>
                          <w:position w:val="0"/>
                          <w:sz w:val="24"/>
                          <w:szCs w:val="24"/>
                        </w:rPr>
                        <w:t>(</w:t>
                      </w:r>
                      <w:bookmarkEnd w:id="15"/>
                      <w:r>
                        <w:rPr>
                          <w:color w:val="000000"/>
                          <w:spacing w:val="0"/>
                          <w:w w:val="100"/>
                          <w:position w:val="0"/>
                          <w:sz w:val="24"/>
                          <w:szCs w:val="24"/>
                        </w:rPr>
                        <w:t>5)</w:t>
                      </w:r>
                    </w:p>
                  </w:txbxContent>
                </v:textbox>
                <w10:wrap type="square" side="right" anchorx="page" anchory="margin"/>
              </v:shape>
            </w:pict>
          </mc:Fallback>
        </mc:AlternateContent>
      </w:r>
      <w:r>
        <w:t>Plant Quarantine Officers carry out Plant Quarantine and Supervision actions in an integrated manner based on assignments.</w:t>
      </w:r>
    </w:p>
    <w:p w14:paraId="6CDBE70E" w14:textId="77777777" w:rsidR="00D55C2E" w:rsidRDefault="00000000">
      <w:pPr>
        <w:pStyle w:val="BodyText"/>
        <w:jc w:val="both"/>
      </w:pPr>
      <w:r>
        <w:t>Plant Quarantine Officers as referred to in paragraph (1) consist of:</w:t>
      </w:r>
    </w:p>
    <w:p w14:paraId="4B3C0257" w14:textId="77777777" w:rsidR="00D55C2E" w:rsidRDefault="00000000">
      <w:pPr>
        <w:pStyle w:val="BodyText"/>
        <w:numPr>
          <w:ilvl w:val="0"/>
          <w:numId w:val="669"/>
        </w:numPr>
        <w:tabs>
          <w:tab w:val="left" w:pos="566"/>
        </w:tabs>
      </w:pPr>
      <w:bookmarkStart w:id="2176" w:name="bookmark2176"/>
      <w:bookmarkEnd w:id="2176"/>
      <w:r>
        <w:t>Plant Quarantine Analyst; And</w:t>
      </w:r>
    </w:p>
    <w:p w14:paraId="58329FFE" w14:textId="77777777" w:rsidR="00D55C2E" w:rsidRDefault="00000000">
      <w:pPr>
        <w:pStyle w:val="BodyText"/>
        <w:numPr>
          <w:ilvl w:val="0"/>
          <w:numId w:val="669"/>
        </w:numPr>
        <w:tabs>
          <w:tab w:val="left" w:pos="566"/>
        </w:tabs>
      </w:pPr>
      <w:bookmarkStart w:id="2177" w:name="bookmark2177"/>
      <w:bookmarkEnd w:id="2177"/>
      <w:r>
        <w:t>Plant Quarantine Inspector.</w:t>
      </w:r>
    </w:p>
    <w:p w14:paraId="2930ABB1" w14:textId="77777777" w:rsidR="00D55C2E" w:rsidRDefault="00000000">
      <w:pPr>
        <w:pStyle w:val="BodyText"/>
        <w:jc w:val="both"/>
      </w:pPr>
      <w:r>
        <w:t>The Plant Quarantine Officer as referred to in paragraph (2) is tasked with:</w:t>
      </w:r>
    </w:p>
    <w:p w14:paraId="4B3765AA" w14:textId="77777777" w:rsidR="00D55C2E" w:rsidRDefault="00000000">
      <w:pPr>
        <w:pStyle w:val="BodyText"/>
        <w:numPr>
          <w:ilvl w:val="0"/>
          <w:numId w:val="670"/>
        </w:numPr>
        <w:tabs>
          <w:tab w:val="left" w:pos="566"/>
        </w:tabs>
      </w:pPr>
      <w:bookmarkStart w:id="2178" w:name="bookmark2178"/>
      <w:bookmarkEnd w:id="2178"/>
      <w:r>
        <w:t>Plant Quarantine measures include:</w:t>
      </w:r>
    </w:p>
    <w:p w14:paraId="274405B9" w14:textId="77777777" w:rsidR="00D55C2E" w:rsidRDefault="00000000">
      <w:pPr>
        <w:pStyle w:val="BodyText"/>
        <w:numPr>
          <w:ilvl w:val="0"/>
          <w:numId w:val="671"/>
        </w:numPr>
        <w:tabs>
          <w:tab w:val="left" w:pos="1205"/>
        </w:tabs>
        <w:ind w:firstLine="640"/>
      </w:pPr>
      <w:bookmarkStart w:id="2179" w:name="bookmark2179"/>
      <w:bookmarkEnd w:id="2179"/>
      <w:r>
        <w:t>inspection;</w:t>
      </w:r>
    </w:p>
    <w:p w14:paraId="779C5150" w14:textId="77777777" w:rsidR="00D55C2E" w:rsidRDefault="00000000">
      <w:pPr>
        <w:pStyle w:val="BodyText"/>
        <w:numPr>
          <w:ilvl w:val="0"/>
          <w:numId w:val="671"/>
        </w:numPr>
        <w:tabs>
          <w:tab w:val="left" w:pos="1205"/>
        </w:tabs>
        <w:ind w:firstLine="640"/>
      </w:pPr>
      <w:bookmarkStart w:id="2180" w:name="bookmark2180"/>
      <w:bookmarkEnd w:id="2180"/>
      <w:r>
        <w:t>exile;</w:t>
      </w:r>
    </w:p>
    <w:p w14:paraId="42E8525D" w14:textId="77777777" w:rsidR="00D55C2E" w:rsidRDefault="00000000">
      <w:pPr>
        <w:pStyle w:val="BodyText"/>
        <w:numPr>
          <w:ilvl w:val="0"/>
          <w:numId w:val="671"/>
        </w:numPr>
        <w:tabs>
          <w:tab w:val="left" w:pos="1205"/>
        </w:tabs>
        <w:ind w:firstLine="640"/>
      </w:pPr>
      <w:bookmarkStart w:id="2181" w:name="bookmark2181"/>
      <w:bookmarkEnd w:id="2181"/>
      <w:r>
        <w:t>observation;</w:t>
      </w:r>
    </w:p>
    <w:p w14:paraId="65AC8DA1" w14:textId="77777777" w:rsidR="00D55C2E" w:rsidRDefault="00000000">
      <w:pPr>
        <w:pStyle w:val="BodyText"/>
        <w:numPr>
          <w:ilvl w:val="0"/>
          <w:numId w:val="671"/>
        </w:numPr>
        <w:tabs>
          <w:tab w:val="left" w:pos="1205"/>
        </w:tabs>
        <w:ind w:firstLine="640"/>
      </w:pPr>
      <w:bookmarkStart w:id="2182" w:name="bookmark2182"/>
      <w:bookmarkEnd w:id="2182"/>
      <w:r>
        <w:t>treatment;</w:t>
      </w:r>
    </w:p>
    <w:p w14:paraId="27C23D25" w14:textId="77777777" w:rsidR="00D55C2E" w:rsidRDefault="00000000">
      <w:pPr>
        <w:pStyle w:val="BodyText"/>
        <w:numPr>
          <w:ilvl w:val="0"/>
          <w:numId w:val="671"/>
        </w:numPr>
        <w:tabs>
          <w:tab w:val="left" w:pos="1205"/>
        </w:tabs>
        <w:ind w:firstLine="640"/>
      </w:pPr>
      <w:bookmarkStart w:id="2183" w:name="bookmark2183"/>
      <w:bookmarkEnd w:id="2183"/>
      <w:r>
        <w:t>detention;</w:t>
      </w:r>
    </w:p>
    <w:p w14:paraId="61B07E3E" w14:textId="77777777" w:rsidR="00D55C2E" w:rsidRDefault="00000000">
      <w:pPr>
        <w:pStyle w:val="BodyText"/>
        <w:numPr>
          <w:ilvl w:val="0"/>
          <w:numId w:val="671"/>
        </w:numPr>
        <w:tabs>
          <w:tab w:val="left" w:pos="1205"/>
        </w:tabs>
        <w:ind w:firstLine="640"/>
      </w:pPr>
      <w:bookmarkStart w:id="2184" w:name="bookmark2184"/>
      <w:bookmarkEnd w:id="2184"/>
      <w:r>
        <w:t>rejection;</w:t>
      </w:r>
    </w:p>
    <w:p w14:paraId="4AE80D81" w14:textId="77777777" w:rsidR="00D55C2E" w:rsidRDefault="00000000">
      <w:pPr>
        <w:pStyle w:val="BodyText"/>
        <w:numPr>
          <w:ilvl w:val="0"/>
          <w:numId w:val="671"/>
        </w:numPr>
        <w:tabs>
          <w:tab w:val="left" w:pos="1205"/>
        </w:tabs>
        <w:ind w:firstLine="640"/>
      </w:pPr>
      <w:bookmarkStart w:id="2185" w:name="bookmark2185"/>
      <w:bookmarkEnd w:id="2185"/>
      <w:r>
        <w:t>destruction; and</w:t>
      </w:r>
    </w:p>
    <w:p w14:paraId="435AE6CE" w14:textId="77777777" w:rsidR="00D55C2E" w:rsidRDefault="00000000">
      <w:pPr>
        <w:pStyle w:val="BodyText"/>
        <w:numPr>
          <w:ilvl w:val="0"/>
          <w:numId w:val="671"/>
        </w:numPr>
        <w:tabs>
          <w:tab w:val="left" w:pos="1205"/>
        </w:tabs>
        <w:ind w:firstLine="640"/>
      </w:pPr>
      <w:bookmarkStart w:id="2186" w:name="bookmark2186"/>
      <w:bookmarkEnd w:id="2186"/>
      <w:r>
        <w:t>liberation;</w:t>
      </w:r>
    </w:p>
    <w:p w14:paraId="1155379E" w14:textId="77777777" w:rsidR="00D55C2E" w:rsidRDefault="00000000">
      <w:pPr>
        <w:pStyle w:val="BodyText"/>
        <w:numPr>
          <w:ilvl w:val="0"/>
          <w:numId w:val="670"/>
        </w:numPr>
        <w:tabs>
          <w:tab w:val="left" w:pos="566"/>
        </w:tabs>
      </w:pPr>
      <w:bookmarkStart w:id="2187" w:name="bookmark2187"/>
      <w:bookmarkEnd w:id="2187"/>
      <w:r>
        <w:t>Supervision includes:</w:t>
      </w:r>
    </w:p>
    <w:p w14:paraId="0D436684" w14:textId="77777777" w:rsidR="00D55C2E" w:rsidRDefault="00000000">
      <w:pPr>
        <w:pStyle w:val="BodyText"/>
        <w:numPr>
          <w:ilvl w:val="0"/>
          <w:numId w:val="672"/>
        </w:numPr>
        <w:tabs>
          <w:tab w:val="left" w:pos="1205"/>
        </w:tabs>
        <w:ind w:firstLine="640"/>
      </w:pPr>
      <w:bookmarkStart w:id="2188" w:name="bookmark2188"/>
      <w:bookmarkEnd w:id="2188"/>
      <w:r>
        <w:t>inspection;</w:t>
      </w:r>
    </w:p>
    <w:p w14:paraId="6DC09FAE" w14:textId="77777777" w:rsidR="00D55C2E" w:rsidRDefault="00000000">
      <w:pPr>
        <w:pStyle w:val="BodyText"/>
        <w:numPr>
          <w:ilvl w:val="0"/>
          <w:numId w:val="672"/>
        </w:numPr>
        <w:tabs>
          <w:tab w:val="left" w:pos="1205"/>
        </w:tabs>
        <w:ind w:firstLine="640"/>
      </w:pPr>
      <w:bookmarkStart w:id="2189" w:name="bookmark2189"/>
      <w:bookmarkEnd w:id="2189"/>
      <w:r>
        <w:t>detention;</w:t>
      </w:r>
    </w:p>
    <w:p w14:paraId="11BACC3A" w14:textId="77777777" w:rsidR="00D55C2E" w:rsidRDefault="00000000">
      <w:pPr>
        <w:pStyle w:val="BodyText"/>
        <w:numPr>
          <w:ilvl w:val="0"/>
          <w:numId w:val="672"/>
        </w:numPr>
        <w:tabs>
          <w:tab w:val="left" w:pos="1205"/>
        </w:tabs>
        <w:ind w:firstLine="640"/>
      </w:pPr>
      <w:bookmarkStart w:id="2190" w:name="bookmark2190"/>
      <w:bookmarkEnd w:id="2190"/>
      <w:r>
        <w:t>rejection;</w:t>
      </w:r>
    </w:p>
    <w:p w14:paraId="463983D8" w14:textId="77777777" w:rsidR="00D55C2E" w:rsidRDefault="00000000">
      <w:pPr>
        <w:pStyle w:val="BodyText"/>
        <w:numPr>
          <w:ilvl w:val="0"/>
          <w:numId w:val="672"/>
        </w:numPr>
        <w:tabs>
          <w:tab w:val="left" w:pos="1205"/>
        </w:tabs>
        <w:ind w:firstLine="640"/>
      </w:pPr>
      <w:bookmarkStart w:id="2191" w:name="bookmark2191"/>
      <w:bookmarkEnd w:id="2191"/>
      <w:r>
        <w:t>destruction; and</w:t>
      </w:r>
    </w:p>
    <w:p w14:paraId="2783C6D8" w14:textId="77777777" w:rsidR="00D55C2E" w:rsidRDefault="00000000">
      <w:pPr>
        <w:pStyle w:val="BodyText"/>
        <w:numPr>
          <w:ilvl w:val="0"/>
          <w:numId w:val="672"/>
        </w:numPr>
        <w:tabs>
          <w:tab w:val="left" w:pos="1205"/>
        </w:tabs>
        <w:ind w:firstLine="640"/>
      </w:pPr>
      <w:bookmarkStart w:id="2192" w:name="bookmark2192"/>
      <w:bookmarkEnd w:id="2192"/>
      <w:r>
        <w:t>liberation.</w:t>
      </w:r>
    </w:p>
    <w:p w14:paraId="057009FD" w14:textId="77777777" w:rsidR="00D55C2E" w:rsidRDefault="00000000">
      <w:pPr>
        <w:pStyle w:val="BodyText"/>
        <w:jc w:val="both"/>
      </w:pPr>
      <w:r>
        <w:t>In carrying out the inspection as referred to in paragraph (3), the Plant Quarantine Officer may involve other Functional Officers.</w:t>
      </w:r>
    </w:p>
    <w:p w14:paraId="363BE742" w14:textId="77777777" w:rsidR="00D55C2E" w:rsidRDefault="00000000">
      <w:pPr>
        <w:pStyle w:val="BodyText"/>
        <w:tabs>
          <w:tab w:val="left" w:pos="1544"/>
          <w:tab w:val="left" w:pos="2629"/>
        </w:tabs>
        <w:jc w:val="both"/>
      </w:pPr>
      <w:r>
        <w:t xml:space="preserve">In the case of </w:t>
      </w:r>
      <w:r>
        <w:tab/>
        <w:t>other functional officials as follows:</w:t>
      </w:r>
      <w:r>
        <w:tab/>
      </w:r>
    </w:p>
    <w:p w14:paraId="3323993B" w14:textId="77777777" w:rsidR="00D55C2E" w:rsidRDefault="00000000">
      <w:pPr>
        <w:pStyle w:val="BodyText"/>
        <w:jc w:val="both"/>
      </w:pPr>
      <w:r>
        <w:t>referred to in paragraph (4):</w:t>
      </w:r>
    </w:p>
    <w:p w14:paraId="77BA467F" w14:textId="77777777" w:rsidR="00D55C2E" w:rsidRDefault="00000000">
      <w:pPr>
        <w:pStyle w:val="BodyText"/>
        <w:numPr>
          <w:ilvl w:val="0"/>
          <w:numId w:val="673"/>
        </w:numPr>
        <w:tabs>
          <w:tab w:val="left" w:pos="3164"/>
          <w:tab w:val="left" w:pos="5156"/>
          <w:tab w:val="left" w:pos="7854"/>
        </w:tabs>
        <w:ind w:left="2580"/>
        <w:jc w:val="both"/>
      </w:pPr>
      <w:bookmarkStart w:id="2193" w:name="bookmark2193"/>
      <w:bookmarkEnd w:id="2193"/>
      <w:r>
        <w:t xml:space="preserve">not yet at </w:t>
      </w:r>
      <w:r>
        <w:tab/>
        <w:t xml:space="preserve">the Entry Point </w:t>
      </w:r>
      <w:r>
        <w:tab/>
        <w:t>and Place</w:t>
      </w:r>
    </w:p>
    <w:p w14:paraId="402F5CB7" w14:textId="77777777" w:rsidR="00D55C2E" w:rsidRDefault="00000000">
      <w:pPr>
        <w:pStyle w:val="BodyText"/>
        <w:ind w:left="3120" w:firstLine="40"/>
        <w:jc w:val="both"/>
      </w:pPr>
      <w:r>
        <w:t>Release, Plant Quarantine Officers who have the competence can carry out Supervision of Carrier Media that are subject to Supervision; or</w:t>
      </w:r>
    </w:p>
    <w:p w14:paraId="7404A594" w14:textId="77777777" w:rsidR="00D55C2E" w:rsidRDefault="00000000">
      <w:pPr>
        <w:pStyle w:val="BodyText"/>
        <w:numPr>
          <w:ilvl w:val="0"/>
          <w:numId w:val="673"/>
        </w:numPr>
        <w:tabs>
          <w:tab w:val="left" w:pos="3164"/>
        </w:tabs>
        <w:ind w:left="3120" w:hanging="520"/>
        <w:jc w:val="both"/>
      </w:pPr>
      <w:bookmarkStart w:id="2194" w:name="bookmark2194"/>
      <w:bookmarkEnd w:id="2194"/>
      <w:r>
        <w:t>at the Entry Point and Exit Point, other functional officials can carry out Supervision of OPTK Carrier Media that are subject to Supervision and the results of the Supervision are submitted to the Plant Quarantine Officer.</w:t>
      </w:r>
    </w:p>
    <w:p w14:paraId="71511B72" w14:textId="77777777" w:rsidR="00D55C2E" w:rsidRDefault="00000000">
      <w:pPr>
        <w:pStyle w:val="BodyText"/>
        <w:numPr>
          <w:ilvl w:val="0"/>
          <w:numId w:val="665"/>
        </w:numPr>
        <w:tabs>
          <w:tab w:val="left" w:pos="2574"/>
        </w:tabs>
        <w:spacing w:after="460"/>
        <w:ind w:left="2540" w:hanging="520"/>
        <w:jc w:val="both"/>
      </w:pPr>
      <w:bookmarkStart w:id="2195" w:name="bookmark2195"/>
      <w:bookmarkEnd w:id="2195"/>
      <w:r>
        <w:t xml:space="preserve">Plant Quarantine and Supervision Actions as referred to in </w:t>
      </w:r>
      <w:r>
        <w:lastRenderedPageBreak/>
        <w:t>paragraph (1) are carried out inside or outside the Entry and Exit Points, both inside and outside the Plant Quarantine Installation.</w:t>
      </w:r>
    </w:p>
    <w:p w14:paraId="4F96C7D8" w14:textId="77777777" w:rsidR="00D55C2E" w:rsidRDefault="00000000">
      <w:pPr>
        <w:pStyle w:val="BodyText"/>
        <w:ind w:left="5120"/>
        <w:jc w:val="both"/>
      </w:pPr>
      <w:r>
        <w:t>Article 325</w:t>
      </w:r>
    </w:p>
    <w:p w14:paraId="667D84CE" w14:textId="77777777" w:rsidR="00D55C2E" w:rsidRDefault="00000000">
      <w:pPr>
        <w:pStyle w:val="BodyText"/>
        <w:numPr>
          <w:ilvl w:val="0"/>
          <w:numId w:val="674"/>
        </w:numPr>
        <w:tabs>
          <w:tab w:val="left" w:pos="2574"/>
        </w:tabs>
        <w:ind w:left="2540" w:hanging="520"/>
        <w:jc w:val="both"/>
      </w:pPr>
      <w:bookmarkStart w:id="2196" w:name="bookmark2196"/>
      <w:bookmarkEnd w:id="2196"/>
      <w:r>
        <w:t>Plant Quarantine Actions at Entry Points as referred to in Article 324 paragraph (6) may be carried out:</w:t>
      </w:r>
    </w:p>
    <w:p w14:paraId="785CBCC8" w14:textId="77777777" w:rsidR="00D55C2E" w:rsidRDefault="00000000">
      <w:pPr>
        <w:pStyle w:val="BodyText"/>
        <w:numPr>
          <w:ilvl w:val="0"/>
          <w:numId w:val="675"/>
        </w:numPr>
        <w:tabs>
          <w:tab w:val="left" w:pos="3149"/>
        </w:tabs>
        <w:ind w:left="3140" w:hanging="560"/>
        <w:jc w:val="both"/>
      </w:pPr>
      <w:bookmarkStart w:id="2197" w:name="bookmark2197"/>
      <w:bookmarkEnd w:id="2197"/>
      <w:r>
        <w:t>on the means of transport based on the results of AROPT; and/or</w:t>
      </w:r>
    </w:p>
    <w:p w14:paraId="18C33EB8" w14:textId="77777777" w:rsidR="00D55C2E" w:rsidRDefault="00000000">
      <w:pPr>
        <w:pStyle w:val="BodyText"/>
        <w:numPr>
          <w:ilvl w:val="0"/>
          <w:numId w:val="675"/>
        </w:numPr>
        <w:tabs>
          <w:tab w:val="left" w:pos="3149"/>
        </w:tabs>
        <w:ind w:left="3140" w:hanging="560"/>
        <w:jc w:val="both"/>
      </w:pPr>
      <w:bookmarkStart w:id="2198" w:name="bookmark2198"/>
      <w:bookmarkEnd w:id="2198"/>
      <w:r>
        <w:t>after the OPTK Carrier Media is unloaded from the means of transport.</w:t>
      </w:r>
    </w:p>
    <w:p w14:paraId="1549C847" w14:textId="77777777" w:rsidR="00D55C2E" w:rsidRDefault="00000000">
      <w:pPr>
        <w:pStyle w:val="BodyText"/>
        <w:numPr>
          <w:ilvl w:val="0"/>
          <w:numId w:val="674"/>
        </w:numPr>
        <w:tabs>
          <w:tab w:val="left" w:pos="2574"/>
        </w:tabs>
        <w:ind w:left="2540" w:hanging="520"/>
        <w:jc w:val="both"/>
      </w:pPr>
      <w:bookmarkStart w:id="2199" w:name="bookmark2199"/>
      <w:bookmarkEnd w:id="2199"/>
      <w:r>
        <w:t>Under certain conditions, Plant Quarantine measures at the Entry Point can be carried out on the means of transport.</w:t>
      </w:r>
    </w:p>
    <w:p w14:paraId="4A94FE72" w14:textId="77777777" w:rsidR="00D55C2E" w:rsidRDefault="00000000">
      <w:pPr>
        <w:pStyle w:val="BodyText"/>
        <w:numPr>
          <w:ilvl w:val="0"/>
          <w:numId w:val="674"/>
        </w:numPr>
        <w:tabs>
          <w:tab w:val="left" w:pos="2574"/>
        </w:tabs>
        <w:ind w:left="2540" w:hanging="520"/>
        <w:jc w:val="both"/>
      </w:pPr>
      <w:bookmarkStart w:id="2200" w:name="bookmark2200"/>
      <w:bookmarkEnd w:id="2200"/>
      <w:r>
        <w:t>Certain conditions as referred to in paragraph (2) at least:</w:t>
      </w:r>
    </w:p>
    <w:p w14:paraId="50F22D29" w14:textId="77777777" w:rsidR="00D55C2E" w:rsidRDefault="00000000">
      <w:pPr>
        <w:pStyle w:val="BodyText"/>
        <w:numPr>
          <w:ilvl w:val="0"/>
          <w:numId w:val="676"/>
        </w:numPr>
        <w:tabs>
          <w:tab w:val="left" w:pos="3149"/>
        </w:tabs>
        <w:ind w:left="3140" w:hanging="560"/>
        <w:jc w:val="both"/>
      </w:pPr>
      <w:bookmarkStart w:id="2201" w:name="bookmark2201"/>
      <w:bookmarkEnd w:id="2201"/>
      <w:r>
        <w:t>OPTK Carrier Media originating from countries or transiting in countries where OPTK explosions occur; and</w:t>
      </w:r>
    </w:p>
    <w:p w14:paraId="75BB5E40" w14:textId="77777777" w:rsidR="00D55C2E" w:rsidRDefault="00000000">
      <w:pPr>
        <w:pStyle w:val="BodyText"/>
        <w:numPr>
          <w:ilvl w:val="0"/>
          <w:numId w:val="676"/>
        </w:numPr>
        <w:tabs>
          <w:tab w:val="left" w:pos="3149"/>
        </w:tabs>
        <w:spacing w:after="280"/>
        <w:ind w:left="3140" w:hanging="560"/>
        <w:jc w:val="both"/>
      </w:pPr>
      <w:bookmarkStart w:id="2202" w:name="bookmark2202"/>
      <w:bookmarkEnd w:id="2202"/>
      <w:r>
        <w:t>OPTK Carrier Media transportation equipment originating from or transiting in countries where OPTK explosions occur.</w:t>
      </w:r>
    </w:p>
    <w:p w14:paraId="301BADB8" w14:textId="77777777" w:rsidR="00D55C2E" w:rsidRDefault="00000000">
      <w:pPr>
        <w:pStyle w:val="BodyText"/>
        <w:ind w:left="5120"/>
        <w:jc w:val="both"/>
      </w:pPr>
      <w:r>
        <w:t>Article 326</w:t>
      </w:r>
    </w:p>
    <w:p w14:paraId="30E4380C" w14:textId="77777777" w:rsidR="00D55C2E" w:rsidRDefault="00000000">
      <w:pPr>
        <w:pStyle w:val="BodyText"/>
        <w:spacing w:after="280"/>
        <w:ind w:left="2020"/>
        <w:jc w:val="both"/>
      </w:pPr>
      <w:r>
        <w:t>The authority and responsibility for implementing integrated Plant Quarantine and Supervision measures as referred to in Article 324, lies with the Quarantine Officer.</w:t>
      </w:r>
    </w:p>
    <w:p w14:paraId="3E46F3C9" w14:textId="77777777" w:rsidR="00D55C2E" w:rsidRDefault="00000000">
      <w:pPr>
        <w:pStyle w:val="BodyText"/>
        <w:ind w:left="5120"/>
        <w:jc w:val="both"/>
      </w:pPr>
      <w:r>
        <w:t>Article 327</w:t>
      </w:r>
    </w:p>
    <w:p w14:paraId="43032E2D" w14:textId="77777777" w:rsidR="00D55C2E" w:rsidRDefault="00000000">
      <w:pPr>
        <w:pStyle w:val="BodyText"/>
        <w:numPr>
          <w:ilvl w:val="0"/>
          <w:numId w:val="677"/>
        </w:numPr>
        <w:tabs>
          <w:tab w:val="left" w:pos="2574"/>
        </w:tabs>
        <w:ind w:left="2540" w:hanging="520"/>
        <w:jc w:val="both"/>
      </w:pPr>
      <w:bookmarkStart w:id="2203" w:name="bookmark2203"/>
      <w:bookmarkEnd w:id="2203"/>
      <w:r>
        <w:t>The implementation of integrated Plant Quarantine and Supervision measures as referred to in Article 326 uses risk categories.</w:t>
      </w:r>
    </w:p>
    <w:p w14:paraId="6C0F4B1D" w14:textId="77777777" w:rsidR="00D55C2E" w:rsidRDefault="00000000">
      <w:pPr>
        <w:pStyle w:val="BodyText"/>
        <w:numPr>
          <w:ilvl w:val="0"/>
          <w:numId w:val="677"/>
        </w:numPr>
        <w:tabs>
          <w:tab w:val="left" w:pos="2574"/>
        </w:tabs>
        <w:spacing w:after="460"/>
        <w:ind w:left="2540" w:hanging="520"/>
        <w:jc w:val="both"/>
      </w:pPr>
      <w:bookmarkStart w:id="2204" w:name="bookmark2204"/>
      <w:bookmarkEnd w:id="2204"/>
      <w:r>
        <w:t>The implementation of integrated Plant Quarantine and Supervision measures and risk categories as referred to in paragraph (1) are further regulated by guidelines.</w:t>
      </w:r>
    </w:p>
    <w:p w14:paraId="21C17E6A" w14:textId="77777777" w:rsidR="00D55C2E" w:rsidRDefault="00000000">
      <w:pPr>
        <w:pStyle w:val="BodyText"/>
        <w:spacing w:after="280"/>
        <w:jc w:val="center"/>
      </w:pPr>
      <w:r>
        <w:t xml:space="preserve">Paragraph 2 </w:t>
      </w:r>
      <w:r>
        <w:br/>
        <w:t>Examination</w:t>
      </w:r>
    </w:p>
    <w:p w14:paraId="171B6B1F" w14:textId="77777777" w:rsidR="00D55C2E" w:rsidRDefault="00000000">
      <w:pPr>
        <w:pStyle w:val="BodyText"/>
        <w:ind w:left="5120"/>
        <w:jc w:val="both"/>
      </w:pPr>
      <w:r>
        <w:t>Article 328</w:t>
      </w:r>
    </w:p>
    <w:p w14:paraId="11E94A19" w14:textId="77777777" w:rsidR="00D55C2E" w:rsidRDefault="00000000">
      <w:pPr>
        <w:pStyle w:val="BodyText"/>
        <w:ind w:left="2020"/>
        <w:jc w:val="both"/>
      </w:pPr>
      <w:r>
        <w:t>The examination as referred to in Article 324 paragraph (3) letter a number 1 and letter b number 1 consists of:</w:t>
      </w:r>
    </w:p>
    <w:p w14:paraId="3DCC5FA6" w14:textId="77777777" w:rsidR="00D55C2E" w:rsidRDefault="00000000">
      <w:pPr>
        <w:pStyle w:val="BodyText"/>
        <w:numPr>
          <w:ilvl w:val="0"/>
          <w:numId w:val="678"/>
        </w:numPr>
        <w:tabs>
          <w:tab w:val="left" w:pos="2574"/>
        </w:tabs>
        <w:ind w:left="2540" w:hanging="520"/>
        <w:jc w:val="both"/>
      </w:pPr>
      <w:bookmarkStart w:id="2205" w:name="bookmark2205"/>
      <w:bookmarkEnd w:id="2205"/>
      <w:r>
        <w:t>administrative checks and document compliance; and</w:t>
      </w:r>
    </w:p>
    <w:p w14:paraId="647E307B" w14:textId="77777777" w:rsidR="00D55C2E" w:rsidRDefault="00000000">
      <w:pPr>
        <w:pStyle w:val="BodyText"/>
        <w:numPr>
          <w:ilvl w:val="0"/>
          <w:numId w:val="678"/>
        </w:numPr>
        <w:tabs>
          <w:tab w:val="left" w:pos="2574"/>
        </w:tabs>
        <w:spacing w:after="280"/>
        <w:ind w:left="2540" w:hanging="520"/>
        <w:jc w:val="both"/>
      </w:pPr>
      <w:bookmarkStart w:id="2206" w:name="bookmark2206"/>
      <w:bookmarkEnd w:id="2206"/>
      <w:r>
        <w:t>health checks, Food Safety tests, Feed Safety tests, Food Quality tests, and/or Feed Quality tests.</w:t>
      </w:r>
    </w:p>
    <w:p w14:paraId="5816BBF8" w14:textId="77777777" w:rsidR="00D55C2E" w:rsidRDefault="00000000">
      <w:pPr>
        <w:pStyle w:val="BodyText"/>
        <w:ind w:left="5120"/>
        <w:jc w:val="both"/>
      </w:pPr>
      <w:r>
        <w:t>Article 329</w:t>
      </w:r>
    </w:p>
    <w:p w14:paraId="7B35F866" w14:textId="77777777" w:rsidR="00D55C2E" w:rsidRDefault="00000000">
      <w:pPr>
        <w:pStyle w:val="BodyText"/>
        <w:ind w:left="2020"/>
        <w:jc w:val="both"/>
      </w:pPr>
      <w:r>
        <w:t>Administrative checks and document conformity as referred to in Article 328 letter a are carried out to determine:</w:t>
      </w:r>
    </w:p>
    <w:p w14:paraId="6087630E" w14:textId="77777777" w:rsidR="00D55C2E" w:rsidRDefault="00000000">
      <w:pPr>
        <w:pStyle w:val="BodyText"/>
        <w:numPr>
          <w:ilvl w:val="0"/>
          <w:numId w:val="679"/>
        </w:numPr>
        <w:tabs>
          <w:tab w:val="left" w:pos="2564"/>
        </w:tabs>
        <w:ind w:left="2540" w:hanging="520"/>
        <w:jc w:val="both"/>
      </w:pPr>
      <w:bookmarkStart w:id="2207" w:name="bookmark2207"/>
      <w:bookmarkEnd w:id="2207"/>
      <w:r>
        <w:t>completeness, accuracy and validity of the required documents; and</w:t>
      </w:r>
    </w:p>
    <w:p w14:paraId="44EFEF9F" w14:textId="77777777" w:rsidR="00D55C2E" w:rsidRDefault="00000000">
      <w:pPr>
        <w:pStyle w:val="BodyText"/>
        <w:numPr>
          <w:ilvl w:val="0"/>
          <w:numId w:val="679"/>
        </w:numPr>
        <w:tabs>
          <w:tab w:val="left" w:pos="2564"/>
          <w:tab w:val="left" w:pos="6496"/>
        </w:tabs>
        <w:ind w:left="2020"/>
        <w:jc w:val="both"/>
      </w:pPr>
      <w:bookmarkStart w:id="2208" w:name="bookmark2208"/>
      <w:bookmarkEnd w:id="2208"/>
      <w:r>
        <w:t xml:space="preserve">conformity of type and quantity of </w:t>
      </w:r>
      <w:r>
        <w:tab/>
        <w:t>OPTK carrier media</w:t>
      </w:r>
    </w:p>
    <w:p w14:paraId="43C870F1" w14:textId="77777777" w:rsidR="00D55C2E" w:rsidRDefault="00000000">
      <w:pPr>
        <w:pStyle w:val="BodyText"/>
        <w:spacing w:after="280"/>
        <w:ind w:left="2540"/>
      </w:pPr>
      <w:r>
        <w:t>with required documents.</w:t>
      </w:r>
    </w:p>
    <w:p w14:paraId="7BA1A0A5" w14:textId="77777777" w:rsidR="00D55C2E" w:rsidRDefault="00000000">
      <w:pPr>
        <w:pStyle w:val="BodyText"/>
        <w:ind w:left="5200"/>
      </w:pPr>
      <w:r>
        <w:t>Article 330</w:t>
      </w:r>
    </w:p>
    <w:p w14:paraId="029CC4A5" w14:textId="77777777" w:rsidR="00D55C2E" w:rsidRDefault="00000000">
      <w:pPr>
        <w:pStyle w:val="BodyText"/>
        <w:numPr>
          <w:ilvl w:val="0"/>
          <w:numId w:val="680"/>
        </w:numPr>
        <w:tabs>
          <w:tab w:val="left" w:pos="2564"/>
        </w:tabs>
        <w:ind w:left="2540" w:hanging="520"/>
        <w:jc w:val="both"/>
      </w:pPr>
      <w:bookmarkStart w:id="2209" w:name="bookmark2209"/>
      <w:bookmarkEnd w:id="2209"/>
      <w:r>
        <w:t xml:space="preserve">Health examinations as referred to in Article 328 letter b can </w:t>
      </w:r>
      <w:r>
        <w:lastRenderedPageBreak/>
        <w:t>be carried out by taking samples.</w:t>
      </w:r>
    </w:p>
    <w:p w14:paraId="5330943B" w14:textId="77777777" w:rsidR="00D55C2E" w:rsidRDefault="00000000">
      <w:pPr>
        <w:pStyle w:val="BodyText"/>
        <w:numPr>
          <w:ilvl w:val="0"/>
          <w:numId w:val="680"/>
        </w:numPr>
        <w:tabs>
          <w:tab w:val="left" w:pos="2564"/>
        </w:tabs>
        <w:spacing w:after="280"/>
        <w:ind w:left="2540" w:hanging="520"/>
        <w:jc w:val="both"/>
      </w:pPr>
      <w:bookmarkStart w:id="2210" w:name="bookmark2210"/>
      <w:bookmarkEnd w:id="2210"/>
      <w:r>
        <w:t>Food Safety Tests, Feed Safety Tests, Food Quality Tests and/or Feed Quality Tests as referred to in paragraph (1) letter b are carried out on OPTK Carrier Media in the form of Food and Feed.</w:t>
      </w:r>
    </w:p>
    <w:p w14:paraId="09B36E4F" w14:textId="77777777" w:rsidR="00D55C2E" w:rsidRDefault="00000000">
      <w:pPr>
        <w:pStyle w:val="BodyText"/>
        <w:spacing w:after="280"/>
        <w:ind w:left="3960" w:firstLine="1180"/>
        <w:jc w:val="both"/>
      </w:pPr>
      <w:r>
        <w:t>Paragraph 3 Exile and Observation</w:t>
      </w:r>
    </w:p>
    <w:p w14:paraId="439B9322" w14:textId="77777777" w:rsidR="00D55C2E" w:rsidRDefault="00000000">
      <w:pPr>
        <w:pStyle w:val="BodyText"/>
        <w:ind w:left="5120"/>
        <w:jc w:val="both"/>
      </w:pPr>
      <w:r>
        <w:t>Article 331</w:t>
      </w:r>
    </w:p>
    <w:p w14:paraId="42684F4D" w14:textId="77777777" w:rsidR="00D55C2E" w:rsidRDefault="00000000">
      <w:pPr>
        <w:pStyle w:val="BodyText"/>
        <w:numPr>
          <w:ilvl w:val="0"/>
          <w:numId w:val="681"/>
        </w:numPr>
        <w:tabs>
          <w:tab w:val="left" w:pos="2564"/>
        </w:tabs>
        <w:ind w:left="2540" w:hanging="520"/>
        <w:jc w:val="both"/>
      </w:pPr>
      <w:bookmarkStart w:id="2211" w:name="bookmark2211"/>
      <w:bookmarkEnd w:id="2211"/>
      <w:r>
        <w:t>Isolation and observation as referred to in Article 324 paragraph (3) letter a number 2 and number 3, is carried out to detect the possibility of OPTK which due to its nature requires a long time, special facilities and/or conditions.</w:t>
      </w:r>
    </w:p>
    <w:p w14:paraId="36B70F8B" w14:textId="77777777" w:rsidR="00D55C2E" w:rsidRDefault="00000000">
      <w:pPr>
        <w:pStyle w:val="BodyText"/>
        <w:numPr>
          <w:ilvl w:val="0"/>
          <w:numId w:val="681"/>
        </w:numPr>
        <w:tabs>
          <w:tab w:val="left" w:pos="2564"/>
        </w:tabs>
        <w:ind w:left="2540" w:hanging="520"/>
        <w:jc w:val="both"/>
      </w:pPr>
      <w:bookmarkStart w:id="2212" w:name="bookmark2212"/>
      <w:bookmarkEnd w:id="2212"/>
      <w:r>
        <w:t>Isolation and observation as referred to in paragraph (1) is carried out on OPTK Carrier Media in the form of seeds which:</w:t>
      </w:r>
    </w:p>
    <w:p w14:paraId="27DC27C8" w14:textId="77777777" w:rsidR="00D55C2E" w:rsidRDefault="00000000">
      <w:pPr>
        <w:pStyle w:val="BodyText"/>
        <w:numPr>
          <w:ilvl w:val="0"/>
          <w:numId w:val="682"/>
        </w:numPr>
        <w:tabs>
          <w:tab w:val="left" w:pos="3062"/>
        </w:tabs>
        <w:ind w:left="3100" w:hanging="540"/>
        <w:jc w:val="both"/>
      </w:pPr>
      <w:bookmarkStart w:id="2213" w:name="bookmark2213"/>
      <w:bookmarkEnd w:id="2213"/>
      <w:r>
        <w:t>potentially carrying latent OPTK; and/or</w:t>
      </w:r>
    </w:p>
    <w:p w14:paraId="43EEE6CB" w14:textId="77777777" w:rsidR="00D55C2E" w:rsidRDefault="00000000">
      <w:pPr>
        <w:pStyle w:val="BodyText"/>
        <w:numPr>
          <w:ilvl w:val="0"/>
          <w:numId w:val="682"/>
        </w:numPr>
        <w:tabs>
          <w:tab w:val="left" w:pos="3062"/>
        </w:tabs>
        <w:ind w:left="2540"/>
        <w:jc w:val="both"/>
      </w:pPr>
      <w:bookmarkStart w:id="2214" w:name="bookmark2214"/>
      <w:bookmarkEnd w:id="2214"/>
      <w:r>
        <w:t>insufficient number to sample.</w:t>
      </w:r>
    </w:p>
    <w:p w14:paraId="3F18C9FF" w14:textId="77777777" w:rsidR="00D55C2E" w:rsidRDefault="00000000">
      <w:pPr>
        <w:pStyle w:val="BodyText"/>
        <w:numPr>
          <w:ilvl w:val="0"/>
          <w:numId w:val="681"/>
        </w:numPr>
        <w:tabs>
          <w:tab w:val="left" w:pos="2564"/>
        </w:tabs>
        <w:spacing w:after="280"/>
        <w:ind w:left="2540" w:hanging="520"/>
        <w:jc w:val="both"/>
      </w:pPr>
      <w:bookmarkStart w:id="2215" w:name="bookmark2215"/>
      <w:bookmarkEnd w:id="2215"/>
      <w:r>
        <w:t>The isolation and observation as referred to in paragraph (2) are carried out based on the results of the AROPT.</w:t>
      </w:r>
    </w:p>
    <w:p w14:paraId="350A03B8" w14:textId="77777777" w:rsidR="00D55C2E" w:rsidRDefault="00000000">
      <w:pPr>
        <w:pStyle w:val="BodyText"/>
        <w:ind w:left="5120"/>
        <w:jc w:val="both"/>
      </w:pPr>
      <w:r>
        <w:t>Paragraph 4</w:t>
      </w:r>
    </w:p>
    <w:p w14:paraId="5C3D79A4" w14:textId="77777777" w:rsidR="00D55C2E" w:rsidRDefault="00000000">
      <w:pPr>
        <w:pStyle w:val="BodyText"/>
        <w:spacing w:after="280"/>
        <w:ind w:left="5120"/>
        <w:jc w:val="both"/>
      </w:pPr>
      <w:r>
        <w:t>Treatment</w:t>
      </w:r>
    </w:p>
    <w:p w14:paraId="3D707394" w14:textId="77777777" w:rsidR="00D55C2E" w:rsidRDefault="00000000">
      <w:pPr>
        <w:pStyle w:val="BodyText"/>
        <w:ind w:left="5120"/>
        <w:jc w:val="both"/>
      </w:pPr>
      <w:r>
        <w:t>Article 332</w:t>
      </w:r>
    </w:p>
    <w:p w14:paraId="1E0EB6EE" w14:textId="77777777" w:rsidR="00D55C2E" w:rsidRDefault="00000000">
      <w:pPr>
        <w:pStyle w:val="BodyText"/>
        <w:numPr>
          <w:ilvl w:val="0"/>
          <w:numId w:val="683"/>
        </w:numPr>
        <w:tabs>
          <w:tab w:val="left" w:pos="2564"/>
        </w:tabs>
        <w:ind w:left="2020"/>
        <w:jc w:val="both"/>
      </w:pPr>
      <w:bookmarkStart w:id="2216" w:name="bookmark2216"/>
      <w:bookmarkEnd w:id="2216"/>
      <w:r>
        <w:rPr>
          <w:shd w:val="clear" w:color="auto" w:fill="FFFFFF"/>
        </w:rPr>
        <w:t>The treatment as referred to in Article 324 paragraph</w:t>
      </w:r>
    </w:p>
    <w:p w14:paraId="358C8AD9" w14:textId="77777777" w:rsidR="00D55C2E" w:rsidRDefault="00000000">
      <w:pPr>
        <w:pStyle w:val="BodyText"/>
        <w:numPr>
          <w:ilvl w:val="0"/>
          <w:numId w:val="680"/>
        </w:numPr>
        <w:tabs>
          <w:tab w:val="left" w:pos="3062"/>
          <w:tab w:val="left" w:pos="3073"/>
        </w:tabs>
        <w:ind w:left="2540"/>
      </w:pPr>
      <w:bookmarkStart w:id="2217" w:name="bookmark2217"/>
      <w:bookmarkEnd w:id="2217"/>
      <w:r>
        <w:t>letter a number 4 is done to:</w:t>
      </w:r>
    </w:p>
    <w:p w14:paraId="6BB77E1F" w14:textId="77777777" w:rsidR="00D55C2E" w:rsidRDefault="00000000">
      <w:pPr>
        <w:pStyle w:val="BodyText"/>
        <w:numPr>
          <w:ilvl w:val="0"/>
          <w:numId w:val="684"/>
        </w:numPr>
        <w:tabs>
          <w:tab w:val="left" w:pos="3062"/>
        </w:tabs>
        <w:ind w:left="2540"/>
        <w:jc w:val="both"/>
      </w:pPr>
      <w:bookmarkStart w:id="2218" w:name="bookmark2218"/>
      <w:bookmarkEnd w:id="2218"/>
      <w:r>
        <w:t>freeing the OPTK Carrier Media from OPTK; or</w:t>
      </w:r>
    </w:p>
    <w:p w14:paraId="796E5C8D" w14:textId="77777777" w:rsidR="00D55C2E" w:rsidRDefault="00000000">
      <w:pPr>
        <w:pStyle w:val="BodyText"/>
        <w:numPr>
          <w:ilvl w:val="0"/>
          <w:numId w:val="684"/>
        </w:numPr>
        <w:tabs>
          <w:tab w:val="left" w:pos="3062"/>
        </w:tabs>
        <w:ind w:left="2540"/>
        <w:jc w:val="both"/>
      </w:pPr>
      <w:bookmarkStart w:id="2219" w:name="bookmark2219"/>
      <w:bookmarkEnd w:id="2219"/>
      <w:r>
        <w:t>meet the requirements of the destination country.</w:t>
      </w:r>
    </w:p>
    <w:p w14:paraId="19E17FA4" w14:textId="77777777" w:rsidR="00D55C2E" w:rsidRDefault="00000000">
      <w:pPr>
        <w:pStyle w:val="BodyText"/>
        <w:numPr>
          <w:ilvl w:val="0"/>
          <w:numId w:val="683"/>
        </w:numPr>
        <w:tabs>
          <w:tab w:val="left" w:pos="2564"/>
        </w:tabs>
        <w:spacing w:after="280"/>
        <w:ind w:left="2540" w:hanging="520"/>
        <w:jc w:val="both"/>
      </w:pPr>
      <w:bookmarkStart w:id="2220" w:name="bookmark2220"/>
      <w:bookmarkEnd w:id="2220"/>
      <w:r>
        <w:t>The treatment as referred to in paragraph (1) can be carried out using physical, chemical and/or other treatment methods.</w:t>
      </w:r>
    </w:p>
    <w:p w14:paraId="7AEA7823" w14:textId="77777777" w:rsidR="00D55C2E" w:rsidRDefault="00000000">
      <w:pPr>
        <w:pStyle w:val="BodyText"/>
        <w:spacing w:after="280"/>
        <w:ind w:left="5060" w:firstLine="60"/>
      </w:pPr>
      <w:r>
        <w:t>Paragraph 5 Detention</w:t>
      </w:r>
    </w:p>
    <w:p w14:paraId="100FD473" w14:textId="77777777" w:rsidR="00D55C2E" w:rsidRDefault="00000000">
      <w:pPr>
        <w:pStyle w:val="BodyText"/>
        <w:ind w:left="5160"/>
      </w:pPr>
      <w:r>
        <w:t>Article 333</w:t>
      </w:r>
    </w:p>
    <w:p w14:paraId="4A55EB76" w14:textId="77777777" w:rsidR="00D55C2E" w:rsidRDefault="00000000">
      <w:pPr>
        <w:pStyle w:val="BodyText"/>
        <w:numPr>
          <w:ilvl w:val="0"/>
          <w:numId w:val="685"/>
        </w:numPr>
        <w:tabs>
          <w:tab w:val="left" w:pos="2553"/>
        </w:tabs>
        <w:ind w:left="2020"/>
        <w:jc w:val="both"/>
      </w:pPr>
      <w:bookmarkStart w:id="2221" w:name="bookmark2221"/>
      <w:bookmarkEnd w:id="2221"/>
      <w:r>
        <w:rPr>
          <w:shd w:val="clear" w:color="auto" w:fill="FFFFFF"/>
        </w:rPr>
        <w:t>Detention as referred to in Article 324 paragraph</w:t>
      </w:r>
    </w:p>
    <w:p w14:paraId="5D36E3BC" w14:textId="77777777" w:rsidR="00D55C2E" w:rsidRDefault="00000000">
      <w:pPr>
        <w:pStyle w:val="BodyText"/>
        <w:numPr>
          <w:ilvl w:val="0"/>
          <w:numId w:val="683"/>
        </w:numPr>
        <w:tabs>
          <w:tab w:val="left" w:pos="2974"/>
          <w:tab w:val="left" w:pos="3093"/>
        </w:tabs>
        <w:ind w:left="2560"/>
        <w:jc w:val="both"/>
      </w:pPr>
      <w:bookmarkStart w:id="2222" w:name="bookmark2222"/>
      <w:bookmarkEnd w:id="2222"/>
      <w:r>
        <w:t>letter a number 5 and letter b number 2 are carried out to secure the OPTK Carrier Media under the supervision of Plant Quarantine Officers.</w:t>
      </w:r>
    </w:p>
    <w:p w14:paraId="1DCB8348" w14:textId="77777777" w:rsidR="00D55C2E" w:rsidRDefault="00000000">
      <w:pPr>
        <w:pStyle w:val="BodyText"/>
        <w:numPr>
          <w:ilvl w:val="0"/>
          <w:numId w:val="685"/>
        </w:numPr>
        <w:tabs>
          <w:tab w:val="left" w:pos="2553"/>
          <w:tab w:val="left" w:pos="4214"/>
          <w:tab w:val="left" w:pos="7430"/>
          <w:tab w:val="left" w:pos="8295"/>
          <w:tab w:val="left" w:pos="9114"/>
        </w:tabs>
        <w:ind w:left="2020"/>
        <w:jc w:val="both"/>
      </w:pPr>
      <w:bookmarkStart w:id="2223" w:name="bookmark2223"/>
      <w:bookmarkEnd w:id="2223"/>
      <w:r>
        <w:t xml:space="preserve">Detention </w:t>
      </w:r>
      <w:r>
        <w:tab/>
        <w:t xml:space="preserve">as referred to </w:t>
      </w:r>
      <w:r>
        <w:tab/>
        <w:t xml:space="preserve">in </w:t>
      </w:r>
      <w:r>
        <w:tab/>
        <w:t xml:space="preserve">paragraph </w:t>
      </w:r>
      <w:r>
        <w:tab/>
        <w:t>(1)</w:t>
      </w:r>
    </w:p>
    <w:p w14:paraId="23782EC9" w14:textId="77777777" w:rsidR="00D55C2E" w:rsidRDefault="00000000">
      <w:pPr>
        <w:pStyle w:val="BodyText"/>
        <w:tabs>
          <w:tab w:val="left" w:pos="5757"/>
          <w:tab w:val="left" w:pos="8295"/>
        </w:tabs>
        <w:ind w:left="2560"/>
        <w:jc w:val="both"/>
      </w:pPr>
      <w:r>
        <w:t xml:space="preserve">carried out if based on the results of the examination as intended </w:t>
      </w:r>
      <w:r>
        <w:tab/>
        <w:t xml:space="preserve">in Article 329 </w:t>
      </w:r>
      <w:r>
        <w:tab/>
        <w:t>letter a</w:t>
      </w:r>
    </w:p>
    <w:p w14:paraId="54A78F63" w14:textId="77777777" w:rsidR="00D55C2E" w:rsidRDefault="00000000">
      <w:pPr>
        <w:pStyle w:val="BodyText"/>
        <w:ind w:left="2560"/>
        <w:jc w:val="both"/>
      </w:pPr>
      <w:r>
        <w:t>known:</w:t>
      </w:r>
    </w:p>
    <w:p w14:paraId="3B34B5E9" w14:textId="77777777" w:rsidR="00D55C2E" w:rsidRDefault="00000000">
      <w:pPr>
        <w:pStyle w:val="BodyText"/>
        <w:numPr>
          <w:ilvl w:val="0"/>
          <w:numId w:val="686"/>
        </w:numPr>
        <w:tabs>
          <w:tab w:val="left" w:pos="3102"/>
        </w:tabs>
        <w:ind w:left="3100" w:hanging="540"/>
        <w:jc w:val="both"/>
      </w:pPr>
      <w:bookmarkStart w:id="2224" w:name="bookmark2224"/>
      <w:bookmarkEnd w:id="2224"/>
      <w:r>
        <w:t>the required documents have not been fully fulfilled; and/or</w:t>
      </w:r>
    </w:p>
    <w:p w14:paraId="70338987" w14:textId="77777777" w:rsidR="00D55C2E" w:rsidRDefault="00000000">
      <w:pPr>
        <w:pStyle w:val="BodyText"/>
        <w:numPr>
          <w:ilvl w:val="0"/>
          <w:numId w:val="686"/>
        </w:numPr>
        <w:tabs>
          <w:tab w:val="left" w:pos="3102"/>
        </w:tabs>
        <w:ind w:left="3100" w:hanging="540"/>
        <w:jc w:val="both"/>
      </w:pPr>
      <w:bookmarkStart w:id="2225" w:name="bookmark2225"/>
      <w:bookmarkEnd w:id="2225"/>
      <w:r>
        <w:t>The owner guarantees that he can fulfill the required documents.</w:t>
      </w:r>
    </w:p>
    <w:p w14:paraId="042FF0BD" w14:textId="77777777" w:rsidR="00D55C2E" w:rsidRDefault="00000000">
      <w:pPr>
        <w:pStyle w:val="BodyText"/>
        <w:numPr>
          <w:ilvl w:val="0"/>
          <w:numId w:val="685"/>
        </w:numPr>
        <w:tabs>
          <w:tab w:val="left" w:pos="2553"/>
        </w:tabs>
        <w:spacing w:after="280"/>
        <w:ind w:left="2560" w:hanging="540"/>
        <w:jc w:val="both"/>
      </w:pPr>
      <w:bookmarkStart w:id="2226" w:name="bookmark2226"/>
      <w:bookmarkEnd w:id="2226"/>
      <w:r>
        <w:t>Fulfillment of the required documents as referred to in paragraph (2) must be no later than 3 (three) working days from the time the Owner receives the detention letter.</w:t>
      </w:r>
    </w:p>
    <w:p w14:paraId="3E333D54" w14:textId="77777777" w:rsidR="00D55C2E" w:rsidRDefault="00000000">
      <w:pPr>
        <w:pStyle w:val="BodyText"/>
        <w:spacing w:after="280"/>
        <w:ind w:left="5060" w:firstLine="60"/>
        <w:jc w:val="both"/>
      </w:pPr>
      <w:r>
        <w:t>Paragraph 6 Rejection</w:t>
      </w:r>
    </w:p>
    <w:p w14:paraId="4EC4A1F9" w14:textId="77777777" w:rsidR="00D55C2E" w:rsidRDefault="00000000">
      <w:pPr>
        <w:pStyle w:val="BodyText"/>
        <w:ind w:left="5160"/>
      </w:pPr>
      <w:r>
        <w:lastRenderedPageBreak/>
        <w:t>Article 334</w:t>
      </w:r>
    </w:p>
    <w:p w14:paraId="68869ADB" w14:textId="77777777" w:rsidR="00D55C2E" w:rsidRDefault="00000000">
      <w:pPr>
        <w:pStyle w:val="BodyText"/>
        <w:numPr>
          <w:ilvl w:val="0"/>
          <w:numId w:val="687"/>
        </w:numPr>
        <w:tabs>
          <w:tab w:val="left" w:pos="2553"/>
        </w:tabs>
        <w:ind w:left="2020"/>
        <w:jc w:val="both"/>
      </w:pPr>
      <w:bookmarkStart w:id="2227" w:name="bookmark2227"/>
      <w:bookmarkEnd w:id="2227"/>
      <w:r>
        <w:rPr>
          <w:shd w:val="clear" w:color="auto" w:fill="FFFFFF"/>
        </w:rPr>
        <w:t>Rejection as referred to in Article 324 paragraph</w:t>
      </w:r>
    </w:p>
    <w:p w14:paraId="0EEFB5C1" w14:textId="77777777" w:rsidR="00D55C2E" w:rsidRDefault="00000000">
      <w:pPr>
        <w:pStyle w:val="BodyText"/>
        <w:numPr>
          <w:ilvl w:val="0"/>
          <w:numId w:val="677"/>
        </w:numPr>
        <w:tabs>
          <w:tab w:val="left" w:pos="2974"/>
          <w:tab w:val="left" w:pos="3093"/>
        </w:tabs>
        <w:ind w:left="2560"/>
        <w:jc w:val="both"/>
      </w:pPr>
      <w:bookmarkStart w:id="2228" w:name="bookmark2228"/>
      <w:bookmarkEnd w:id="2228"/>
      <w:r>
        <w:t>letter a number 6 and letter b number 3 are carried out to avoid the spread of OPTK and to avoid human health problems and damage to natural biological resources.</w:t>
      </w:r>
    </w:p>
    <w:p w14:paraId="1D1C59B3" w14:textId="77777777" w:rsidR="00D55C2E" w:rsidRDefault="00000000">
      <w:pPr>
        <w:pStyle w:val="BodyText"/>
        <w:numPr>
          <w:ilvl w:val="0"/>
          <w:numId w:val="687"/>
        </w:numPr>
        <w:tabs>
          <w:tab w:val="left" w:pos="2553"/>
        </w:tabs>
        <w:ind w:left="2020"/>
        <w:jc w:val="both"/>
      </w:pPr>
      <w:bookmarkStart w:id="2229" w:name="bookmark2229"/>
      <w:bookmarkEnd w:id="2229"/>
      <w:r>
        <w:t>Rejection as referred to in paragraph (1) against:</w:t>
      </w:r>
    </w:p>
    <w:p w14:paraId="63A9DE6C" w14:textId="77777777" w:rsidR="00D55C2E" w:rsidRDefault="00000000">
      <w:pPr>
        <w:pStyle w:val="BodyText"/>
        <w:numPr>
          <w:ilvl w:val="0"/>
          <w:numId w:val="688"/>
        </w:numPr>
        <w:tabs>
          <w:tab w:val="left" w:pos="3102"/>
        </w:tabs>
        <w:ind w:left="2560"/>
        <w:jc w:val="both"/>
      </w:pPr>
      <w:bookmarkStart w:id="2230" w:name="bookmark2230"/>
      <w:bookmarkEnd w:id="2230"/>
      <w:r>
        <w:t>Entry of OPTK Carrier Media which:</w:t>
      </w:r>
    </w:p>
    <w:p w14:paraId="06C6D07F" w14:textId="77777777" w:rsidR="00D55C2E" w:rsidRDefault="00000000">
      <w:pPr>
        <w:pStyle w:val="BodyText"/>
        <w:numPr>
          <w:ilvl w:val="0"/>
          <w:numId w:val="689"/>
        </w:numPr>
        <w:tabs>
          <w:tab w:val="left" w:pos="3626"/>
        </w:tabs>
        <w:ind w:left="3640" w:hanging="540"/>
        <w:jc w:val="both"/>
      </w:pPr>
      <w:bookmarkStart w:id="2231" w:name="bookmark2231"/>
      <w:bookmarkEnd w:id="2231"/>
      <w:r>
        <w:t>still on the means of transport, is carried out by prohibiting the unloading of the OPTK Carrier Media from the means of transport and removing it from the territory of the Unitary State of the Republic of Indonesia; or</w:t>
      </w:r>
    </w:p>
    <w:p w14:paraId="143943E6" w14:textId="77777777" w:rsidR="00D55C2E" w:rsidRDefault="00000000">
      <w:pPr>
        <w:pStyle w:val="BodyText"/>
        <w:numPr>
          <w:ilvl w:val="0"/>
          <w:numId w:val="689"/>
        </w:numPr>
        <w:tabs>
          <w:tab w:val="left" w:pos="3626"/>
        </w:tabs>
        <w:ind w:left="3640" w:hanging="540"/>
        <w:jc w:val="both"/>
      </w:pPr>
      <w:bookmarkStart w:id="2232" w:name="bookmark2232"/>
      <w:bookmarkEnd w:id="2232"/>
      <w:r>
        <w:t>has been unloaded from the means of transport but is still at the Place of Entry, carried out by removing the OPTK Carrier Media from the territory of the Unitary State of the Republic of Indonesia or the destination Area.</w:t>
      </w:r>
    </w:p>
    <w:p w14:paraId="73EE8506" w14:textId="77777777" w:rsidR="00D55C2E" w:rsidRDefault="00000000">
      <w:pPr>
        <w:pStyle w:val="BodyText"/>
        <w:numPr>
          <w:ilvl w:val="0"/>
          <w:numId w:val="688"/>
        </w:numPr>
        <w:tabs>
          <w:tab w:val="left" w:pos="3102"/>
        </w:tabs>
        <w:ind w:left="2560"/>
        <w:jc w:val="both"/>
      </w:pPr>
      <w:bookmarkStart w:id="2233" w:name="bookmark2233"/>
      <w:bookmarkEnd w:id="2233"/>
      <w:r>
        <w:t>OPTK Carrier Media Releases located:</w:t>
      </w:r>
    </w:p>
    <w:p w14:paraId="20723968" w14:textId="77777777" w:rsidR="00D55C2E" w:rsidRDefault="00000000">
      <w:pPr>
        <w:pStyle w:val="BodyText"/>
        <w:numPr>
          <w:ilvl w:val="0"/>
          <w:numId w:val="690"/>
        </w:numPr>
        <w:tabs>
          <w:tab w:val="left" w:pos="3626"/>
        </w:tabs>
        <w:spacing w:after="280"/>
        <w:ind w:left="3720" w:hanging="620"/>
        <w:jc w:val="both"/>
      </w:pPr>
      <w:bookmarkStart w:id="2234" w:name="bookmark2234"/>
      <w:bookmarkEnd w:id="2234"/>
      <w:r>
        <w:t>at the Place of Release is carried out by returning the OPTK Carrier Media to the Owner and not issuing a Plant Health Certificate and the Owner must remove the OPTK Carrier Media from the Place of Release; or</w:t>
      </w:r>
    </w:p>
    <w:p w14:paraId="591118EE" w14:textId="77777777" w:rsidR="00D55C2E" w:rsidRDefault="00000000">
      <w:pPr>
        <w:pStyle w:val="BodyText"/>
        <w:numPr>
          <w:ilvl w:val="0"/>
          <w:numId w:val="690"/>
        </w:numPr>
        <w:tabs>
          <w:tab w:val="left" w:pos="3731"/>
        </w:tabs>
        <w:ind w:left="3720" w:hanging="560"/>
        <w:jc w:val="both"/>
      </w:pPr>
      <w:bookmarkStart w:id="2235" w:name="bookmark2235"/>
      <w:bookmarkEnd w:id="2235"/>
      <w:r>
        <w:t>outside the place of release is carried out by returning the OPTK Carrier Media to the Owner and not issuing a Plant Health Certificate.</w:t>
      </w:r>
    </w:p>
    <w:p w14:paraId="7FF64D9B" w14:textId="77777777" w:rsidR="00D55C2E" w:rsidRDefault="00000000">
      <w:pPr>
        <w:pStyle w:val="BodyText"/>
        <w:numPr>
          <w:ilvl w:val="0"/>
          <w:numId w:val="687"/>
        </w:numPr>
        <w:tabs>
          <w:tab w:val="left" w:pos="2579"/>
        </w:tabs>
        <w:spacing w:after="280"/>
        <w:ind w:left="2580" w:hanging="560"/>
        <w:jc w:val="both"/>
      </w:pPr>
      <w:bookmarkStart w:id="2236" w:name="bookmark2236"/>
      <w:bookmarkEnd w:id="2236"/>
      <w:r>
        <w:t>Rejection as referred to in paragraph (2) is carried out by issuing a letter of rejection by the Plant Quarantine Officer and submitted to the Owner.</w:t>
      </w:r>
    </w:p>
    <w:p w14:paraId="270C29C6" w14:textId="77777777" w:rsidR="00D55C2E" w:rsidRDefault="00000000">
      <w:pPr>
        <w:pStyle w:val="BodyText"/>
        <w:ind w:left="5160"/>
      </w:pPr>
      <w:r>
        <w:t>Article 335</w:t>
      </w:r>
    </w:p>
    <w:p w14:paraId="18AB4B27" w14:textId="77777777" w:rsidR="00D55C2E" w:rsidRDefault="00000000">
      <w:pPr>
        <w:pStyle w:val="BodyText"/>
        <w:spacing w:after="280"/>
        <w:ind w:left="2020"/>
        <w:jc w:val="both"/>
      </w:pPr>
      <w:r>
        <w:t>Rejection as referred to in Article 334 is carried out by the Plant Quarantine Officer and in coordination with the person in charge at the Entry Point and Exit Point.</w:t>
      </w:r>
    </w:p>
    <w:p w14:paraId="7E6ECFCF" w14:textId="77777777" w:rsidR="00D55C2E" w:rsidRDefault="00000000">
      <w:pPr>
        <w:pStyle w:val="BodyText"/>
        <w:ind w:left="5160"/>
      </w:pPr>
      <w:r>
        <w:t>Article 336</w:t>
      </w:r>
    </w:p>
    <w:p w14:paraId="7C2744B0" w14:textId="77777777" w:rsidR="00D55C2E" w:rsidRDefault="00000000">
      <w:pPr>
        <w:pStyle w:val="BodyText"/>
        <w:numPr>
          <w:ilvl w:val="0"/>
          <w:numId w:val="691"/>
        </w:numPr>
        <w:tabs>
          <w:tab w:val="left" w:pos="2579"/>
        </w:tabs>
        <w:ind w:left="2580" w:hanging="560"/>
        <w:jc w:val="both"/>
      </w:pPr>
      <w:bookmarkStart w:id="2237" w:name="bookmark2237"/>
      <w:bookmarkEnd w:id="2237"/>
      <w:r>
        <w:rPr>
          <w:shd w:val="clear" w:color="auto" w:fill="FFFFFF"/>
        </w:rPr>
        <w:t>The owner is given a maximum period of 3 (three) working days from the date of issuance of the rejection letter to remove the OPTK Carrier Media that is subject to rejection as referred to in Article 334 paragraph</w:t>
      </w:r>
    </w:p>
    <w:p w14:paraId="098303F5" w14:textId="77777777" w:rsidR="00D55C2E" w:rsidRDefault="00000000">
      <w:pPr>
        <w:pStyle w:val="BodyText"/>
        <w:numPr>
          <w:ilvl w:val="0"/>
          <w:numId w:val="691"/>
        </w:numPr>
        <w:tabs>
          <w:tab w:val="left" w:pos="2970"/>
          <w:tab w:val="left" w:pos="3142"/>
        </w:tabs>
        <w:ind w:left="2580"/>
      </w:pPr>
      <w:bookmarkStart w:id="2238" w:name="bookmark2238"/>
      <w:bookmarkEnd w:id="2238"/>
      <w:r>
        <w:t>letter a and letter b number 1.</w:t>
      </w:r>
    </w:p>
    <w:p w14:paraId="023B96C3" w14:textId="77777777" w:rsidR="00D55C2E" w:rsidRDefault="00000000">
      <w:pPr>
        <w:pStyle w:val="BodyText"/>
        <w:numPr>
          <w:ilvl w:val="0"/>
          <w:numId w:val="663"/>
        </w:numPr>
        <w:tabs>
          <w:tab w:val="left" w:pos="2579"/>
        </w:tabs>
        <w:ind w:left="2580" w:hanging="560"/>
        <w:jc w:val="both"/>
      </w:pPr>
      <w:bookmarkStart w:id="2239" w:name="bookmark2239"/>
      <w:bookmarkEnd w:id="2239"/>
      <w:r>
        <w:t>The time limit for removing OPTK Carrier Media from the territory of the Republic of Indonesia or the destination area, for rejection of OPTK Carrier Media as referred to in Article 334 paragraph (2) letter a may be extended based on:</w:t>
      </w:r>
    </w:p>
    <w:p w14:paraId="431378A1" w14:textId="77777777" w:rsidR="00D55C2E" w:rsidRDefault="00000000">
      <w:pPr>
        <w:pStyle w:val="BodyText"/>
        <w:numPr>
          <w:ilvl w:val="0"/>
          <w:numId w:val="692"/>
        </w:numPr>
        <w:tabs>
          <w:tab w:val="left" w:pos="3145"/>
        </w:tabs>
        <w:ind w:left="3160" w:hanging="580"/>
        <w:jc w:val="both"/>
      </w:pPr>
      <w:bookmarkStart w:id="2240" w:name="bookmark2240"/>
      <w:bookmarkEnd w:id="2240"/>
      <w:r>
        <w:t>approval of the Plant Quarantine Officer taking into account the risk of spreading OPTK; and</w:t>
      </w:r>
    </w:p>
    <w:p w14:paraId="5D077E66" w14:textId="77777777" w:rsidR="00D55C2E" w:rsidRDefault="00000000">
      <w:pPr>
        <w:pStyle w:val="BodyText"/>
        <w:numPr>
          <w:ilvl w:val="0"/>
          <w:numId w:val="692"/>
        </w:numPr>
        <w:tabs>
          <w:tab w:val="left" w:pos="3145"/>
          <w:tab w:val="left" w:pos="7063"/>
        </w:tabs>
        <w:ind w:left="2580"/>
        <w:jc w:val="both"/>
      </w:pPr>
      <w:bookmarkStart w:id="2241" w:name="bookmark2241"/>
      <w:bookmarkEnd w:id="2241"/>
      <w:r>
        <w:t xml:space="preserve">absence of means of transportation </w:t>
      </w:r>
      <w:r>
        <w:tab/>
        <w:t>used for</w:t>
      </w:r>
    </w:p>
    <w:p w14:paraId="0388EB98" w14:textId="77777777" w:rsidR="00D55C2E" w:rsidRDefault="00000000">
      <w:pPr>
        <w:pStyle w:val="BodyText"/>
        <w:ind w:left="3160"/>
        <w:jc w:val="both"/>
      </w:pPr>
      <w:r>
        <w:t>removing OPTK Carrier Media from the territory of the Unitary State of the Republic of Indonesia or the destination area.</w:t>
      </w:r>
    </w:p>
    <w:p w14:paraId="36C2E635" w14:textId="77777777" w:rsidR="00D55C2E" w:rsidRDefault="00000000">
      <w:pPr>
        <w:pStyle w:val="BodyText"/>
        <w:numPr>
          <w:ilvl w:val="0"/>
          <w:numId w:val="663"/>
        </w:numPr>
        <w:tabs>
          <w:tab w:val="left" w:pos="2579"/>
        </w:tabs>
        <w:ind w:left="2580" w:hanging="560"/>
        <w:jc w:val="both"/>
      </w:pPr>
      <w:bookmarkStart w:id="2242" w:name="bookmark2242"/>
      <w:bookmarkEnd w:id="2242"/>
      <w:r>
        <w:t xml:space="preserve">Application for extension of the time limit for rejection of Carrier Media as referred to in paragraph (2), in accordance </w:t>
      </w:r>
      <w:r>
        <w:lastRenderedPageBreak/>
        <w:t>with Format 1 listed in Attachment I which is an integral part of this Agency Regulation.</w:t>
      </w:r>
    </w:p>
    <w:p w14:paraId="6E065DBC" w14:textId="77777777" w:rsidR="00D55C2E" w:rsidRDefault="00000000">
      <w:pPr>
        <w:pStyle w:val="BodyText"/>
        <w:numPr>
          <w:ilvl w:val="0"/>
          <w:numId w:val="663"/>
        </w:numPr>
        <w:tabs>
          <w:tab w:val="left" w:pos="2579"/>
        </w:tabs>
        <w:ind w:left="2580" w:hanging="560"/>
        <w:jc w:val="both"/>
      </w:pPr>
      <w:bookmarkStart w:id="2243" w:name="bookmark2243"/>
      <w:bookmarkEnd w:id="2243"/>
      <w:r>
        <w:t>Approval or rejection of the extension of the time limit for rejection of Carrier Media as referred to in paragraph (2) letter a in accordance with Format 3 listed in Attachment I which is an integral part of these Agency Regulations.</w:t>
      </w:r>
    </w:p>
    <w:p w14:paraId="0546F760" w14:textId="77777777" w:rsidR="00D55C2E" w:rsidRDefault="00000000">
      <w:pPr>
        <w:pStyle w:val="BodyText"/>
        <w:numPr>
          <w:ilvl w:val="0"/>
          <w:numId w:val="663"/>
        </w:numPr>
        <w:tabs>
          <w:tab w:val="left" w:pos="2579"/>
        </w:tabs>
        <w:ind w:left="2580" w:hanging="560"/>
        <w:jc w:val="both"/>
      </w:pPr>
      <w:bookmarkStart w:id="2244" w:name="bookmark2244"/>
      <w:bookmarkEnd w:id="2244"/>
      <w:r>
        <w:t>The extension of the time limit for issuing OPTK Carrier Media as referred to in paragraph (2) is granted for a maximum period of 14 (fourteen) days.</w:t>
      </w:r>
    </w:p>
    <w:p w14:paraId="0E8CDDF1" w14:textId="77777777" w:rsidR="00D55C2E" w:rsidRDefault="00000000">
      <w:pPr>
        <w:pStyle w:val="BodyText"/>
        <w:numPr>
          <w:ilvl w:val="0"/>
          <w:numId w:val="663"/>
        </w:numPr>
        <w:tabs>
          <w:tab w:val="left" w:pos="2579"/>
        </w:tabs>
        <w:ind w:left="2020"/>
        <w:jc w:val="both"/>
      </w:pPr>
      <w:bookmarkStart w:id="2245" w:name="bookmark2245"/>
      <w:bookmarkEnd w:id="2245"/>
      <w:r>
        <w:t>If the OPTK Carrier Media is rejected</w:t>
      </w:r>
    </w:p>
    <w:p w14:paraId="4D2B25A4" w14:textId="77777777" w:rsidR="00D55C2E" w:rsidRDefault="00000000">
      <w:pPr>
        <w:pStyle w:val="BodyText"/>
        <w:tabs>
          <w:tab w:val="left" w:pos="4774"/>
          <w:tab w:val="left" w:pos="5604"/>
          <w:tab w:val="left" w:pos="6708"/>
        </w:tabs>
        <w:ind w:left="2580"/>
        <w:jc w:val="both"/>
      </w:pPr>
      <w:r>
        <w:t xml:space="preserve">not removed from the territory of the Republic of Indonesia or the </w:t>
      </w:r>
      <w:r>
        <w:tab/>
        <w:t xml:space="preserve">destination </w:t>
      </w:r>
      <w:r>
        <w:tab/>
        <w:t xml:space="preserve">area </w:t>
      </w:r>
      <w:r>
        <w:tab/>
        <w:t>within the time limit</w:t>
      </w:r>
    </w:p>
    <w:p w14:paraId="0B4FDC2C" w14:textId="77777777" w:rsidR="00D55C2E" w:rsidRDefault="00000000">
      <w:pPr>
        <w:pStyle w:val="BodyText"/>
        <w:tabs>
          <w:tab w:val="left" w:pos="5604"/>
          <w:tab w:val="left" w:pos="6708"/>
        </w:tabs>
        <w:ind w:left="2580"/>
        <w:jc w:val="both"/>
      </w:pPr>
      <w:r>
        <w:t xml:space="preserve">as referred to in paragraph (1) and paragraph (2), can be controlled by </w:t>
      </w:r>
      <w:r>
        <w:tab/>
        <w:t xml:space="preserve">the state </w:t>
      </w:r>
      <w:r>
        <w:tab/>
        <w:t>and/or carried out</w:t>
      </w:r>
    </w:p>
    <w:p w14:paraId="11BE446D" w14:textId="77777777" w:rsidR="00D55C2E" w:rsidRDefault="00000000">
      <w:pPr>
        <w:pStyle w:val="BodyText"/>
        <w:spacing w:after="280"/>
        <w:ind w:left="2580"/>
        <w:jc w:val="both"/>
      </w:pPr>
      <w:r>
        <w:t>extermination.</w:t>
      </w:r>
    </w:p>
    <w:p w14:paraId="4B53C52A" w14:textId="77777777" w:rsidR="00D55C2E" w:rsidRDefault="00000000">
      <w:pPr>
        <w:pStyle w:val="BodyText"/>
        <w:ind w:left="5160"/>
      </w:pPr>
      <w:r>
        <w:t>Article 337</w:t>
      </w:r>
    </w:p>
    <w:p w14:paraId="67BFC59B" w14:textId="77777777" w:rsidR="00D55C2E" w:rsidRDefault="00000000">
      <w:pPr>
        <w:pStyle w:val="BodyText"/>
        <w:numPr>
          <w:ilvl w:val="0"/>
          <w:numId w:val="693"/>
        </w:numPr>
        <w:tabs>
          <w:tab w:val="left" w:pos="2579"/>
        </w:tabs>
        <w:ind w:left="2580" w:hanging="560"/>
        <w:jc w:val="both"/>
      </w:pPr>
      <w:bookmarkStart w:id="2246" w:name="bookmark2246"/>
      <w:bookmarkEnd w:id="2246"/>
      <w:r>
        <w:t>In the case of rejection of Wild Plants or Rare Plants which are known or suspected to be protected plants in accordance with the provisions of laws and regulations, the rejection must be coordinated with the agency in charge of conservation and natural resources.</w:t>
      </w:r>
    </w:p>
    <w:p w14:paraId="430CB3FC" w14:textId="77777777" w:rsidR="00D55C2E" w:rsidRDefault="00000000">
      <w:pPr>
        <w:pStyle w:val="BodyText"/>
        <w:numPr>
          <w:ilvl w:val="0"/>
          <w:numId w:val="693"/>
        </w:numPr>
        <w:tabs>
          <w:tab w:val="left" w:pos="2558"/>
        </w:tabs>
        <w:ind w:left="2560" w:hanging="540"/>
        <w:jc w:val="both"/>
      </w:pPr>
      <w:bookmarkStart w:id="2247" w:name="bookmark2247"/>
      <w:bookmarkEnd w:id="2247"/>
      <w:r>
        <w:t>Based on the results of coordination as referred to in paragraph (1) regarding Income or Expenditure:</w:t>
      </w:r>
    </w:p>
    <w:p w14:paraId="59619ADE" w14:textId="77777777" w:rsidR="00D55C2E" w:rsidRDefault="00000000">
      <w:pPr>
        <w:pStyle w:val="BodyText"/>
        <w:numPr>
          <w:ilvl w:val="0"/>
          <w:numId w:val="694"/>
        </w:numPr>
        <w:tabs>
          <w:tab w:val="left" w:pos="3039"/>
        </w:tabs>
        <w:ind w:left="3160" w:hanging="600"/>
        <w:jc w:val="both"/>
      </w:pPr>
      <w:bookmarkStart w:id="2248" w:name="bookmark2248"/>
      <w:bookmarkEnd w:id="2248"/>
      <w:r>
        <w:t>Protected plants are handed over to the agency in charge of conservation and natural resources to take action in accordance with the provisions of laws and regulations; or</w:t>
      </w:r>
    </w:p>
    <w:p w14:paraId="107F2C10" w14:textId="77777777" w:rsidR="00D55C2E" w:rsidRDefault="00000000">
      <w:pPr>
        <w:pStyle w:val="BodyText"/>
        <w:numPr>
          <w:ilvl w:val="0"/>
          <w:numId w:val="694"/>
        </w:numPr>
        <w:tabs>
          <w:tab w:val="left" w:pos="3039"/>
        </w:tabs>
        <w:ind w:left="3160" w:hanging="600"/>
        <w:jc w:val="both"/>
      </w:pPr>
      <w:bookmarkStart w:id="2249" w:name="bookmark2249"/>
      <w:bookmarkEnd w:id="2249"/>
      <w:r>
        <w:t>Plants that are not protected will be rejected.</w:t>
      </w:r>
    </w:p>
    <w:p w14:paraId="79CA2D7D" w14:textId="77777777" w:rsidR="00D55C2E" w:rsidRDefault="00000000">
      <w:pPr>
        <w:pStyle w:val="BodyText"/>
        <w:numPr>
          <w:ilvl w:val="0"/>
          <w:numId w:val="693"/>
        </w:numPr>
        <w:tabs>
          <w:tab w:val="left" w:pos="2558"/>
        </w:tabs>
        <w:spacing w:after="280"/>
        <w:ind w:left="2560" w:hanging="540"/>
        <w:jc w:val="both"/>
      </w:pPr>
      <w:bookmarkStart w:id="2250" w:name="bookmark2250"/>
      <w:bookmarkEnd w:id="2250"/>
      <w:r>
        <w:t>Plants submitted to the agency in charge of conservation and natural resources as referred to in paragraph (2) letter a are plants that are free from OPTK based on the results of a health examination.</w:t>
      </w:r>
    </w:p>
    <w:p w14:paraId="5C3FFFC8" w14:textId="77777777" w:rsidR="00D55C2E" w:rsidRDefault="00000000">
      <w:pPr>
        <w:pStyle w:val="BodyText"/>
        <w:ind w:left="5120"/>
      </w:pPr>
      <w:r>
        <w:t>Paragraph 7</w:t>
      </w:r>
    </w:p>
    <w:p w14:paraId="1E4480BD" w14:textId="77777777" w:rsidR="00D55C2E" w:rsidRDefault="00000000">
      <w:pPr>
        <w:pStyle w:val="BodyText"/>
        <w:spacing w:after="280"/>
        <w:ind w:left="4960"/>
      </w:pPr>
      <w:r>
        <w:t>Destruction</w:t>
      </w:r>
    </w:p>
    <w:p w14:paraId="450B8769" w14:textId="77777777" w:rsidR="00D55C2E" w:rsidRDefault="00000000">
      <w:pPr>
        <w:pStyle w:val="BodyText"/>
        <w:ind w:left="5120"/>
      </w:pPr>
      <w:r>
        <w:t>Article 338</w:t>
      </w:r>
    </w:p>
    <w:p w14:paraId="66569C30" w14:textId="77777777" w:rsidR="00D55C2E" w:rsidRDefault="00000000">
      <w:pPr>
        <w:pStyle w:val="BodyText"/>
        <w:numPr>
          <w:ilvl w:val="0"/>
          <w:numId w:val="695"/>
        </w:numPr>
        <w:tabs>
          <w:tab w:val="left" w:pos="2558"/>
        </w:tabs>
        <w:ind w:left="2560" w:hanging="540"/>
        <w:jc w:val="both"/>
      </w:pPr>
      <w:bookmarkStart w:id="2251" w:name="bookmark2251"/>
      <w:bookmarkEnd w:id="2251"/>
      <w:r>
        <w:t>Destruction as intended in Article 324 paragraph (3) letter a number 7 and letter b number 4 is carried out by:</w:t>
      </w:r>
    </w:p>
    <w:p w14:paraId="23B2BD7F" w14:textId="77777777" w:rsidR="00D55C2E" w:rsidRDefault="00000000">
      <w:pPr>
        <w:pStyle w:val="BodyText"/>
        <w:numPr>
          <w:ilvl w:val="0"/>
          <w:numId w:val="696"/>
        </w:numPr>
        <w:tabs>
          <w:tab w:val="left" w:pos="3039"/>
        </w:tabs>
        <w:ind w:left="2640"/>
        <w:jc w:val="both"/>
      </w:pPr>
      <w:bookmarkStart w:id="2252" w:name="bookmark2252"/>
      <w:bookmarkEnd w:id="2252"/>
      <w:r>
        <w:t>burn;</w:t>
      </w:r>
    </w:p>
    <w:p w14:paraId="1B1C85BC" w14:textId="77777777" w:rsidR="00D55C2E" w:rsidRDefault="00000000">
      <w:pPr>
        <w:pStyle w:val="BodyText"/>
        <w:numPr>
          <w:ilvl w:val="0"/>
          <w:numId w:val="696"/>
        </w:numPr>
        <w:tabs>
          <w:tab w:val="left" w:pos="3039"/>
        </w:tabs>
        <w:ind w:left="2640"/>
        <w:jc w:val="both"/>
      </w:pPr>
      <w:bookmarkStart w:id="2253" w:name="bookmark2253"/>
      <w:bookmarkEnd w:id="2253"/>
      <w:r>
        <w:t>destroy;</w:t>
      </w:r>
    </w:p>
    <w:p w14:paraId="3043338C" w14:textId="77777777" w:rsidR="00D55C2E" w:rsidRDefault="00000000">
      <w:pPr>
        <w:pStyle w:val="BodyText"/>
        <w:numPr>
          <w:ilvl w:val="0"/>
          <w:numId w:val="696"/>
        </w:numPr>
        <w:tabs>
          <w:tab w:val="left" w:pos="3039"/>
        </w:tabs>
        <w:ind w:left="2640"/>
        <w:jc w:val="both"/>
      </w:pPr>
      <w:bookmarkStart w:id="2254" w:name="bookmark2254"/>
      <w:bookmarkEnd w:id="2254"/>
      <w:r>
        <w:t>bury; and/or</w:t>
      </w:r>
    </w:p>
    <w:p w14:paraId="1D1D48D2" w14:textId="77777777" w:rsidR="00D55C2E" w:rsidRDefault="00000000">
      <w:pPr>
        <w:pStyle w:val="BodyText"/>
        <w:numPr>
          <w:ilvl w:val="0"/>
          <w:numId w:val="696"/>
        </w:numPr>
        <w:tabs>
          <w:tab w:val="left" w:pos="3039"/>
        </w:tabs>
        <w:ind w:left="2640"/>
        <w:jc w:val="both"/>
      </w:pPr>
      <w:bookmarkStart w:id="2255" w:name="bookmark2255"/>
      <w:bookmarkEnd w:id="2255"/>
      <w:r>
        <w:t>other appropriate destruction.</w:t>
      </w:r>
    </w:p>
    <w:p w14:paraId="077F544B" w14:textId="77777777" w:rsidR="00D55C2E" w:rsidRDefault="00000000">
      <w:pPr>
        <w:pStyle w:val="BodyText"/>
        <w:numPr>
          <w:ilvl w:val="0"/>
          <w:numId w:val="695"/>
        </w:numPr>
        <w:tabs>
          <w:tab w:val="left" w:pos="2558"/>
        </w:tabs>
        <w:ind w:left="2560" w:hanging="540"/>
        <w:jc w:val="both"/>
      </w:pPr>
      <w:bookmarkStart w:id="2256" w:name="bookmark2256"/>
      <w:bookmarkEnd w:id="2256"/>
      <w:r>
        <w:t>Destruction as referred to in paragraph (1) is carried out so that the OPTK Carrier Media cannot become a source of OPTK spread and does not harm human health and does not cause damage to natural biological resources.</w:t>
      </w:r>
    </w:p>
    <w:p w14:paraId="3AD176F8" w14:textId="77777777" w:rsidR="00D55C2E" w:rsidRDefault="00000000">
      <w:pPr>
        <w:pStyle w:val="BodyText"/>
        <w:numPr>
          <w:ilvl w:val="0"/>
          <w:numId w:val="695"/>
        </w:numPr>
        <w:tabs>
          <w:tab w:val="left" w:pos="2558"/>
        </w:tabs>
        <w:ind w:left="2560" w:hanging="540"/>
        <w:jc w:val="both"/>
      </w:pPr>
      <w:bookmarkStart w:id="2257" w:name="bookmark2257"/>
      <w:bookmarkEnd w:id="2257"/>
      <w:r>
        <w:t>The OPTK Carrier Media to be destroyed as referred to in paragraph (1) is under the control of the Plant Quarantine Officer.</w:t>
      </w:r>
    </w:p>
    <w:p w14:paraId="10CDEB01" w14:textId="77777777" w:rsidR="00D55C2E" w:rsidRDefault="00000000">
      <w:pPr>
        <w:pStyle w:val="BodyText"/>
        <w:numPr>
          <w:ilvl w:val="0"/>
          <w:numId w:val="695"/>
        </w:numPr>
        <w:tabs>
          <w:tab w:val="left" w:pos="2558"/>
        </w:tabs>
        <w:ind w:left="2560" w:hanging="540"/>
        <w:jc w:val="both"/>
      </w:pPr>
      <w:bookmarkStart w:id="2258" w:name="bookmark2258"/>
      <w:bookmarkEnd w:id="2258"/>
      <w:r>
        <w:t xml:space="preserve">The destruction as referred to in paragraph (2) shall be carried out no later than 10 (ten) working days from the date the notification letter regarding the implementation of the </w:t>
      </w:r>
      <w:r>
        <w:lastRenderedPageBreak/>
        <w:t>destruction is issued by the Plant Quarantine Officer.</w:t>
      </w:r>
    </w:p>
    <w:p w14:paraId="46BD2FD9" w14:textId="77777777" w:rsidR="00D55C2E" w:rsidRDefault="00000000">
      <w:pPr>
        <w:pStyle w:val="BodyText"/>
        <w:numPr>
          <w:ilvl w:val="0"/>
          <w:numId w:val="695"/>
        </w:numPr>
        <w:tabs>
          <w:tab w:val="left" w:pos="2558"/>
          <w:tab w:val="left" w:pos="4290"/>
          <w:tab w:val="left" w:pos="6081"/>
        </w:tabs>
        <w:ind w:left="2020"/>
        <w:jc w:val="both"/>
      </w:pPr>
      <w:bookmarkStart w:id="2259" w:name="bookmark2259"/>
      <w:bookmarkEnd w:id="2259"/>
      <w:r>
        <w:t xml:space="preserve">Destruction </w:t>
      </w:r>
      <w:r>
        <w:tab/>
        <w:t xml:space="preserve">as </w:t>
      </w:r>
      <w:r>
        <w:tab/>
        <w:t>referred to in paragraph (3)</w:t>
      </w:r>
    </w:p>
    <w:p w14:paraId="62E1714B" w14:textId="77777777" w:rsidR="00D55C2E" w:rsidRDefault="00000000">
      <w:pPr>
        <w:pStyle w:val="BodyText"/>
        <w:ind w:left="2560"/>
        <w:jc w:val="both"/>
      </w:pPr>
      <w:r>
        <w:t>carried out by Plant Quarantine Officers and must be witnessed by officers from other relevant agencies.</w:t>
      </w:r>
    </w:p>
    <w:p w14:paraId="7DC445CD" w14:textId="77777777" w:rsidR="00D55C2E" w:rsidRDefault="00000000">
      <w:pPr>
        <w:pStyle w:val="BodyText"/>
        <w:numPr>
          <w:ilvl w:val="0"/>
          <w:numId w:val="695"/>
        </w:numPr>
        <w:tabs>
          <w:tab w:val="left" w:pos="2558"/>
        </w:tabs>
        <w:spacing w:after="140"/>
        <w:ind w:left="2560" w:hanging="540"/>
        <w:jc w:val="both"/>
      </w:pPr>
      <w:bookmarkStart w:id="2260" w:name="bookmark2260"/>
      <w:bookmarkEnd w:id="2260"/>
      <w:r>
        <w:t>The implementation of destruction as referred to in paragraph (3) is stated in the destruction report by the Plant Quarantine Officer.</w:t>
      </w:r>
    </w:p>
    <w:p w14:paraId="6DB6B777" w14:textId="77777777" w:rsidR="00D55C2E" w:rsidRDefault="00000000">
      <w:pPr>
        <w:pStyle w:val="BodyText"/>
        <w:numPr>
          <w:ilvl w:val="0"/>
          <w:numId w:val="695"/>
        </w:numPr>
        <w:tabs>
          <w:tab w:val="left" w:pos="2550"/>
        </w:tabs>
        <w:spacing w:after="280"/>
        <w:ind w:left="2560" w:hanging="540"/>
        <w:jc w:val="both"/>
      </w:pPr>
      <w:bookmarkStart w:id="2261" w:name="bookmark2261"/>
      <w:bookmarkEnd w:id="2261"/>
      <w:r>
        <w:t>In the case of destruction carried out on Wild Plants or Rare Plants, apart from being witnessed by officers from other related agencies, the destruction as referred to in paragraph (5) must be coordinated with the agency in charge of conservation and natural resources.</w:t>
      </w:r>
    </w:p>
    <w:p w14:paraId="15A942F3" w14:textId="77777777" w:rsidR="00D55C2E" w:rsidRDefault="00000000">
      <w:pPr>
        <w:pStyle w:val="BodyText"/>
        <w:ind w:left="5120"/>
      </w:pPr>
      <w:r>
        <w:t>Article 339</w:t>
      </w:r>
    </w:p>
    <w:p w14:paraId="197A1B5A" w14:textId="77777777" w:rsidR="00D55C2E" w:rsidRDefault="00000000">
      <w:pPr>
        <w:pStyle w:val="BodyText"/>
        <w:numPr>
          <w:ilvl w:val="0"/>
          <w:numId w:val="697"/>
        </w:numPr>
        <w:tabs>
          <w:tab w:val="left" w:pos="2550"/>
        </w:tabs>
        <w:ind w:left="2560" w:hanging="540"/>
        <w:jc w:val="both"/>
      </w:pPr>
      <w:bookmarkStart w:id="2262" w:name="bookmark2262"/>
      <w:bookmarkEnd w:id="2262"/>
      <w:r>
        <w:t>The costs required to carry out the destruction as referred to in Article 338 shall be borne by the owner.</w:t>
      </w:r>
    </w:p>
    <w:p w14:paraId="7C781293" w14:textId="77777777" w:rsidR="00D55C2E" w:rsidRDefault="00000000">
      <w:pPr>
        <w:pStyle w:val="BodyText"/>
        <w:numPr>
          <w:ilvl w:val="0"/>
          <w:numId w:val="697"/>
        </w:numPr>
        <w:tabs>
          <w:tab w:val="left" w:pos="2550"/>
        </w:tabs>
        <w:ind w:left="2560" w:hanging="540"/>
        <w:jc w:val="both"/>
      </w:pPr>
      <w:bookmarkStart w:id="2263" w:name="bookmark2263"/>
      <w:bookmarkEnd w:id="2263"/>
      <w:r>
        <w:t>All costs arising in carrying out destruction as referred to in paragraph (1) include:</w:t>
      </w:r>
    </w:p>
    <w:p w14:paraId="256D8B2A" w14:textId="77777777" w:rsidR="00D55C2E" w:rsidRDefault="00000000">
      <w:pPr>
        <w:pStyle w:val="BodyText"/>
        <w:numPr>
          <w:ilvl w:val="0"/>
          <w:numId w:val="698"/>
        </w:numPr>
        <w:tabs>
          <w:tab w:val="left" w:pos="3113"/>
        </w:tabs>
        <w:ind w:left="3100" w:hanging="540"/>
        <w:jc w:val="both"/>
      </w:pPr>
      <w:bookmarkStart w:id="2264" w:name="bookmark2264"/>
      <w:bookmarkEnd w:id="2264"/>
      <w:r>
        <w:t>transportation costs for OPTK Carrier Media to the destruction location; and</w:t>
      </w:r>
    </w:p>
    <w:p w14:paraId="7680842D" w14:textId="77777777" w:rsidR="00D55C2E" w:rsidRDefault="00000000">
      <w:pPr>
        <w:pStyle w:val="BodyText"/>
        <w:numPr>
          <w:ilvl w:val="0"/>
          <w:numId w:val="698"/>
        </w:numPr>
        <w:tabs>
          <w:tab w:val="left" w:pos="3113"/>
        </w:tabs>
        <w:ind w:left="2560"/>
        <w:jc w:val="both"/>
      </w:pPr>
      <w:bookmarkStart w:id="2265" w:name="bookmark2265"/>
      <w:bookmarkEnd w:id="2265"/>
      <w:r>
        <w:t>costs of the destruction process.</w:t>
      </w:r>
    </w:p>
    <w:p w14:paraId="3B5B9BD9" w14:textId="77777777" w:rsidR="00D55C2E" w:rsidRDefault="00000000">
      <w:pPr>
        <w:pStyle w:val="BodyText"/>
        <w:numPr>
          <w:ilvl w:val="0"/>
          <w:numId w:val="697"/>
        </w:numPr>
        <w:tabs>
          <w:tab w:val="left" w:pos="2550"/>
        </w:tabs>
        <w:spacing w:after="280"/>
        <w:ind w:left="2560" w:hanging="540"/>
        <w:jc w:val="both"/>
      </w:pPr>
      <w:bookmarkStart w:id="2266" w:name="bookmark2266"/>
      <w:bookmarkEnd w:id="2266"/>
      <w:r>
        <w:t>The owner's responsibility as referred to in paragraph (2) must be carried out no later than 3 (three) working days from the date the destruction report is received.</w:t>
      </w:r>
    </w:p>
    <w:p w14:paraId="4476A415" w14:textId="77777777" w:rsidR="00D55C2E" w:rsidRDefault="00000000">
      <w:pPr>
        <w:pStyle w:val="BodyText"/>
        <w:spacing w:after="280"/>
        <w:jc w:val="center"/>
      </w:pPr>
      <w:r>
        <w:t xml:space="preserve">Paragraph 8 </w:t>
      </w:r>
      <w:r>
        <w:br/>
        <w:t>Exemption</w:t>
      </w:r>
    </w:p>
    <w:p w14:paraId="168181B6" w14:textId="77777777" w:rsidR="00D55C2E" w:rsidRDefault="00000000">
      <w:pPr>
        <w:pStyle w:val="BodyText"/>
        <w:ind w:left="5120"/>
      </w:pPr>
      <w:r>
        <w:t>Article 340</w:t>
      </w:r>
    </w:p>
    <w:p w14:paraId="0159F2EC" w14:textId="77777777" w:rsidR="00D55C2E" w:rsidRDefault="00000000">
      <w:pPr>
        <w:pStyle w:val="BodyText"/>
        <w:numPr>
          <w:ilvl w:val="0"/>
          <w:numId w:val="699"/>
        </w:numPr>
        <w:tabs>
          <w:tab w:val="left" w:pos="2550"/>
        </w:tabs>
        <w:ind w:left="2560" w:hanging="540"/>
        <w:jc w:val="both"/>
      </w:pPr>
      <w:bookmarkStart w:id="2267" w:name="bookmark2267"/>
      <w:bookmarkEnd w:id="2267"/>
      <w:r>
        <w:t>Implementation of the release of OPTK Carrier Media for Quarantine actions as referred to in Article 324 paragraph (3) letter a number 8 and letter b number 5 is carried out by issuing:</w:t>
      </w:r>
    </w:p>
    <w:p w14:paraId="72C8E601" w14:textId="77777777" w:rsidR="00D55C2E" w:rsidRDefault="00000000">
      <w:pPr>
        <w:pStyle w:val="BodyText"/>
        <w:numPr>
          <w:ilvl w:val="0"/>
          <w:numId w:val="700"/>
        </w:numPr>
        <w:tabs>
          <w:tab w:val="left" w:pos="3113"/>
        </w:tabs>
        <w:ind w:left="2560"/>
      </w:pPr>
      <w:bookmarkStart w:id="2268" w:name="bookmark2268"/>
      <w:bookmarkEnd w:id="2268"/>
      <w:r>
        <w:t>certificate of release for Entry; or</w:t>
      </w:r>
    </w:p>
    <w:p w14:paraId="202C9CE4" w14:textId="77777777" w:rsidR="00D55C2E" w:rsidRDefault="00000000">
      <w:pPr>
        <w:pStyle w:val="BodyText"/>
        <w:numPr>
          <w:ilvl w:val="0"/>
          <w:numId w:val="700"/>
        </w:numPr>
        <w:tabs>
          <w:tab w:val="left" w:pos="3113"/>
        </w:tabs>
        <w:ind w:left="2560"/>
      </w:pPr>
      <w:bookmarkStart w:id="2269" w:name="bookmark2269"/>
      <w:bookmarkEnd w:id="2269"/>
      <w:r>
        <w:t>Plant Health Certificate for Release.</w:t>
      </w:r>
    </w:p>
    <w:p w14:paraId="6A8BA4D4" w14:textId="77777777" w:rsidR="00D55C2E" w:rsidRDefault="00000000">
      <w:pPr>
        <w:pStyle w:val="BodyText"/>
        <w:numPr>
          <w:ilvl w:val="0"/>
          <w:numId w:val="699"/>
        </w:numPr>
        <w:tabs>
          <w:tab w:val="left" w:pos="2550"/>
        </w:tabs>
        <w:ind w:left="2560" w:hanging="540"/>
        <w:jc w:val="both"/>
      </w:pPr>
      <w:bookmarkStart w:id="2270" w:name="bookmark2270"/>
      <w:bookmarkEnd w:id="2270"/>
      <w:r>
        <w:t>Implementation of the release of OPTK Carrier Media for supervisory actions as referred to in Article 324 paragraph (3) letter b number 5 is carried out by issuing:</w:t>
      </w:r>
    </w:p>
    <w:p w14:paraId="0A3F363B" w14:textId="77777777" w:rsidR="00D55C2E" w:rsidRDefault="00000000">
      <w:pPr>
        <w:pStyle w:val="BodyText"/>
        <w:numPr>
          <w:ilvl w:val="0"/>
          <w:numId w:val="701"/>
        </w:numPr>
        <w:tabs>
          <w:tab w:val="left" w:pos="3113"/>
        </w:tabs>
        <w:ind w:left="3100" w:hanging="540"/>
        <w:jc w:val="both"/>
      </w:pPr>
      <w:bookmarkStart w:id="2271" w:name="bookmark2271"/>
      <w:bookmarkEnd w:id="2271"/>
      <w:r>
        <w:t>release certificate for Entry;</w:t>
      </w:r>
    </w:p>
    <w:p w14:paraId="36102769" w14:textId="77777777" w:rsidR="00D55C2E" w:rsidRDefault="00000000">
      <w:pPr>
        <w:pStyle w:val="BodyText"/>
        <w:numPr>
          <w:ilvl w:val="0"/>
          <w:numId w:val="701"/>
        </w:numPr>
        <w:tabs>
          <w:tab w:val="left" w:pos="3113"/>
        </w:tabs>
        <w:ind w:left="3100" w:hanging="540"/>
        <w:jc w:val="both"/>
      </w:pPr>
      <w:bookmarkStart w:id="2272" w:name="bookmark2272"/>
      <w:bookmarkEnd w:id="2272"/>
      <w:r>
        <w:t>Export certificate for plant products for the export of OPTK carrier media from the territory of the Republic of Indonesia; or</w:t>
      </w:r>
    </w:p>
    <w:p w14:paraId="24C4C6E8" w14:textId="77777777" w:rsidR="00D55C2E" w:rsidRDefault="00000000">
      <w:pPr>
        <w:pStyle w:val="BodyText"/>
        <w:numPr>
          <w:ilvl w:val="0"/>
          <w:numId w:val="701"/>
        </w:numPr>
        <w:tabs>
          <w:tab w:val="left" w:pos="3113"/>
        </w:tabs>
        <w:ind w:left="3100" w:hanging="540"/>
        <w:jc w:val="both"/>
      </w:pPr>
      <w:bookmarkStart w:id="2273" w:name="bookmark2273"/>
      <w:bookmarkEnd w:id="2273"/>
      <w:r>
        <w:t>Quarantine certificate for the Release of OPTK Carrier Media from one Area to another Area within the territory of the Unitary State of the Republic of Indonesia.</w:t>
      </w:r>
    </w:p>
    <w:p w14:paraId="2C0F6B01" w14:textId="77777777" w:rsidR="00D55C2E" w:rsidRDefault="00000000">
      <w:pPr>
        <w:pStyle w:val="BodyText"/>
        <w:numPr>
          <w:ilvl w:val="0"/>
          <w:numId w:val="699"/>
        </w:numPr>
        <w:tabs>
          <w:tab w:val="left" w:pos="2550"/>
        </w:tabs>
        <w:ind w:left="2560" w:hanging="540"/>
        <w:jc w:val="both"/>
      </w:pPr>
      <w:bookmarkStart w:id="2274" w:name="bookmark2274"/>
      <w:bookmarkEnd w:id="2274"/>
      <w:r>
        <w:t>Quarantine certificates and letters of information as referred to in paragraph (2) are issued based on the letter of information on the results of supervision.</w:t>
      </w:r>
    </w:p>
    <w:p w14:paraId="6688CC18" w14:textId="77777777" w:rsidR="00D55C2E" w:rsidRDefault="00000000">
      <w:pPr>
        <w:pStyle w:val="BodyText"/>
        <w:numPr>
          <w:ilvl w:val="0"/>
          <w:numId w:val="699"/>
        </w:numPr>
        <w:tabs>
          <w:tab w:val="left" w:pos="2550"/>
        </w:tabs>
        <w:ind w:left="2560" w:hanging="540"/>
        <w:jc w:val="both"/>
      </w:pPr>
      <w:bookmarkStart w:id="2275" w:name="bookmark2275"/>
      <w:bookmarkEnd w:id="2275"/>
      <w:r>
        <w:t>The certificate as referred to in paragraph (1) is information that:</w:t>
      </w:r>
    </w:p>
    <w:p w14:paraId="290AA08B" w14:textId="77777777" w:rsidR="00D55C2E" w:rsidRDefault="00000000">
      <w:pPr>
        <w:pStyle w:val="BodyText"/>
        <w:numPr>
          <w:ilvl w:val="0"/>
          <w:numId w:val="702"/>
        </w:numPr>
        <w:tabs>
          <w:tab w:val="left" w:pos="3113"/>
        </w:tabs>
        <w:ind w:left="3100" w:hanging="540"/>
        <w:jc w:val="both"/>
      </w:pPr>
      <w:bookmarkStart w:id="2276" w:name="bookmark2276"/>
      <w:bookmarkEnd w:id="2276"/>
      <w:r>
        <w:t xml:space="preserve">allow OPTK Carrier Media to enter the territory of the Unitary State of the Republic of Indonesia or from one Area to another Area within the territory of the Unitary </w:t>
      </w:r>
      <w:r>
        <w:lastRenderedPageBreak/>
        <w:t>State of the Republic of Indonesia; or</w:t>
      </w:r>
    </w:p>
    <w:p w14:paraId="17BDB696" w14:textId="77777777" w:rsidR="00D55C2E" w:rsidRDefault="00000000">
      <w:pPr>
        <w:pStyle w:val="BodyText"/>
        <w:numPr>
          <w:ilvl w:val="0"/>
          <w:numId w:val="702"/>
        </w:numPr>
        <w:tabs>
          <w:tab w:val="left" w:pos="3113"/>
        </w:tabs>
        <w:spacing w:after="280"/>
        <w:ind w:left="3100" w:hanging="540"/>
        <w:jc w:val="both"/>
      </w:pPr>
      <w:bookmarkStart w:id="2277" w:name="bookmark2277"/>
      <w:bookmarkEnd w:id="2277"/>
      <w:r>
        <w:t>allow OPTK Carrier Media to be loaded onto a means of transport and exit from within the territory of the Unitary State of the Republic of Indonesia or from one Area to another Area within the territory of the Unitary State of the Republic of Indonesia.</w:t>
      </w:r>
    </w:p>
    <w:p w14:paraId="641253E9" w14:textId="77777777" w:rsidR="00D55C2E" w:rsidRDefault="00000000">
      <w:pPr>
        <w:pStyle w:val="BodyText"/>
        <w:ind w:left="4880"/>
      </w:pPr>
      <w:r>
        <w:t>Part Five</w:t>
      </w:r>
    </w:p>
    <w:p w14:paraId="2E29ED0F" w14:textId="77777777" w:rsidR="00D55C2E" w:rsidRDefault="00000000">
      <w:pPr>
        <w:pStyle w:val="BodyText"/>
        <w:spacing w:after="280"/>
        <w:jc w:val="center"/>
      </w:pPr>
      <w:r>
        <w:t xml:space="preserve">Plant Quarantine Measures and Supervision of </w:t>
      </w:r>
      <w:r>
        <w:br/>
        <w:t xml:space="preserve">the Entry of OPTK Carrier Media into the Territory of the </w:t>
      </w:r>
      <w:r>
        <w:br/>
        <w:t>Unitary State of the Republic of Indonesia</w:t>
      </w:r>
    </w:p>
    <w:p w14:paraId="19782301" w14:textId="77777777" w:rsidR="00D55C2E" w:rsidRDefault="00000000">
      <w:pPr>
        <w:pStyle w:val="BodyText"/>
        <w:spacing w:after="280"/>
        <w:ind w:left="5340" w:hanging="200"/>
      </w:pPr>
      <w:r>
        <w:t>Paragraph 1 General</w:t>
      </w:r>
    </w:p>
    <w:p w14:paraId="30E3ACF0" w14:textId="77777777" w:rsidR="00D55C2E" w:rsidRDefault="00000000">
      <w:pPr>
        <w:pStyle w:val="BodyText"/>
        <w:ind w:left="5120"/>
        <w:jc w:val="both"/>
      </w:pPr>
      <w:r>
        <w:t>Article 341</w:t>
      </w:r>
    </w:p>
    <w:p w14:paraId="296E4948" w14:textId="77777777" w:rsidR="00D55C2E" w:rsidRDefault="00000000">
      <w:pPr>
        <w:pStyle w:val="BodyText"/>
        <w:numPr>
          <w:ilvl w:val="0"/>
          <w:numId w:val="703"/>
        </w:numPr>
        <w:tabs>
          <w:tab w:val="left" w:pos="2562"/>
        </w:tabs>
        <w:ind w:left="2560" w:hanging="540"/>
        <w:jc w:val="both"/>
      </w:pPr>
      <w:bookmarkStart w:id="2278" w:name="bookmark2278"/>
      <w:bookmarkEnd w:id="2278"/>
      <w:r>
        <w:t>OPTK Carrier Media that has been reported and submitted as referred to in Article 318 paragraph</w:t>
      </w:r>
    </w:p>
    <w:p w14:paraId="06FE1DAF" w14:textId="77777777" w:rsidR="00D55C2E" w:rsidRDefault="00000000">
      <w:pPr>
        <w:pStyle w:val="BodyText"/>
        <w:numPr>
          <w:ilvl w:val="0"/>
          <w:numId w:val="704"/>
        </w:numPr>
        <w:tabs>
          <w:tab w:val="left" w:pos="2986"/>
        </w:tabs>
        <w:ind w:left="2560" w:firstLine="20"/>
        <w:jc w:val="both"/>
      </w:pPr>
      <w:bookmarkStart w:id="2279" w:name="bookmark2279"/>
      <w:bookmarkEnd w:id="2279"/>
      <w:r>
        <w:t>letter a, report analysis is carried out for the purposes of Animal Quarantine and Supervision actions.</w:t>
      </w:r>
    </w:p>
    <w:p w14:paraId="5DC583D6" w14:textId="77777777" w:rsidR="00D55C2E" w:rsidRDefault="00000000">
      <w:pPr>
        <w:pStyle w:val="BodyText"/>
        <w:numPr>
          <w:ilvl w:val="0"/>
          <w:numId w:val="704"/>
        </w:numPr>
        <w:tabs>
          <w:tab w:val="left" w:pos="2562"/>
        </w:tabs>
        <w:ind w:left="2560" w:hanging="540"/>
        <w:jc w:val="both"/>
      </w:pPr>
      <w:bookmarkStart w:id="2280" w:name="bookmark2280"/>
      <w:bookmarkEnd w:id="2280"/>
      <w:r>
        <w:t>Analysis of the report as referred to in paragraph (1) to determine the entry of OPTK Carrier Media into the Territory of the Unitary State of the Republic of Indonesia is subject to:</w:t>
      </w:r>
    </w:p>
    <w:p w14:paraId="7D5F8A98" w14:textId="77777777" w:rsidR="00D55C2E" w:rsidRDefault="00000000">
      <w:pPr>
        <w:pStyle w:val="BodyText"/>
        <w:numPr>
          <w:ilvl w:val="0"/>
          <w:numId w:val="705"/>
        </w:numPr>
        <w:tabs>
          <w:tab w:val="left" w:pos="3100"/>
          <w:tab w:val="right" w:pos="6870"/>
        </w:tabs>
        <w:ind w:left="2560"/>
      </w:pPr>
      <w:bookmarkStart w:id="2281" w:name="bookmark2281"/>
      <w:bookmarkEnd w:id="2281"/>
      <w:r>
        <w:t xml:space="preserve">Quarantine measures </w:t>
      </w:r>
      <w:r>
        <w:tab/>
        <w:t>;</w:t>
      </w:r>
    </w:p>
    <w:p w14:paraId="5554F1F6" w14:textId="77777777" w:rsidR="00D55C2E" w:rsidRDefault="00000000">
      <w:pPr>
        <w:pStyle w:val="BodyText"/>
        <w:numPr>
          <w:ilvl w:val="0"/>
          <w:numId w:val="705"/>
        </w:numPr>
        <w:tabs>
          <w:tab w:val="left" w:pos="3100"/>
        </w:tabs>
        <w:ind w:left="2560"/>
      </w:pPr>
      <w:bookmarkStart w:id="2282" w:name="bookmark2282"/>
      <w:bookmarkEnd w:id="2282"/>
      <w:r>
        <w:t>Supervision; or</w:t>
      </w:r>
    </w:p>
    <w:p w14:paraId="36D3573D" w14:textId="77777777" w:rsidR="00D55C2E" w:rsidRDefault="00000000">
      <w:pPr>
        <w:pStyle w:val="BodyText"/>
        <w:numPr>
          <w:ilvl w:val="0"/>
          <w:numId w:val="705"/>
        </w:numPr>
        <w:tabs>
          <w:tab w:val="left" w:pos="3100"/>
          <w:tab w:val="right" w:pos="7370"/>
          <w:tab w:val="left" w:pos="7541"/>
        </w:tabs>
        <w:spacing w:after="280"/>
        <w:ind w:left="2560"/>
      </w:pPr>
      <w:bookmarkStart w:id="2283" w:name="bookmark2283"/>
      <w:bookmarkEnd w:id="2283"/>
      <w:r>
        <w:t xml:space="preserve">Plant </w:t>
      </w:r>
      <w:r>
        <w:tab/>
        <w:t xml:space="preserve">Quarantine and </w:t>
      </w:r>
      <w:r>
        <w:tab/>
        <w:t>Surveillance measures.</w:t>
      </w:r>
    </w:p>
    <w:p w14:paraId="64C69613" w14:textId="77777777" w:rsidR="00D55C2E" w:rsidRDefault="00000000">
      <w:pPr>
        <w:pStyle w:val="BodyText"/>
        <w:ind w:left="5120"/>
      </w:pPr>
      <w:r>
        <w:t>Paragraph 2</w:t>
      </w:r>
    </w:p>
    <w:p w14:paraId="31784BB7" w14:textId="77777777" w:rsidR="00D55C2E" w:rsidRDefault="00000000">
      <w:pPr>
        <w:pStyle w:val="BodyText"/>
        <w:spacing w:after="280"/>
        <w:jc w:val="center"/>
      </w:pPr>
      <w:r>
        <w:t xml:space="preserve">Implementation of Plant Quarantine Measures on </w:t>
      </w:r>
      <w:r>
        <w:br/>
        <w:t xml:space="preserve">the Entry of OPTK Carrier Media into the Territory of the </w:t>
      </w:r>
      <w:r>
        <w:br/>
        <w:t>Unitary State of the Republic of Indonesia</w:t>
      </w:r>
    </w:p>
    <w:p w14:paraId="6EFD8C23" w14:textId="77777777" w:rsidR="00D55C2E" w:rsidRDefault="00000000">
      <w:pPr>
        <w:pStyle w:val="BodyText"/>
        <w:ind w:left="5120"/>
      </w:pPr>
      <w:r>
        <w:t>Article 342</w:t>
      </w:r>
    </w:p>
    <w:p w14:paraId="0FF600B2" w14:textId="77777777" w:rsidR="00D55C2E" w:rsidRDefault="00000000">
      <w:pPr>
        <w:pStyle w:val="BodyText"/>
        <w:numPr>
          <w:ilvl w:val="0"/>
          <w:numId w:val="706"/>
        </w:numPr>
        <w:tabs>
          <w:tab w:val="left" w:pos="2562"/>
        </w:tabs>
        <w:ind w:left="2560" w:hanging="540"/>
        <w:jc w:val="both"/>
      </w:pPr>
      <w:bookmarkStart w:id="2284" w:name="bookmark2284"/>
      <w:bookmarkEnd w:id="2284"/>
      <w:r>
        <w:t>Based on the analysis of the report as referred to in 341 paragraph (1), the OPTK Carrier Media is subject to Plant Quarantine measures as referred to in Article 341 paragraph (2) letter a in the form of an inspection.</w:t>
      </w:r>
    </w:p>
    <w:p w14:paraId="6B856861" w14:textId="77777777" w:rsidR="00D55C2E" w:rsidRDefault="00000000">
      <w:pPr>
        <w:pStyle w:val="BodyText"/>
        <w:numPr>
          <w:ilvl w:val="0"/>
          <w:numId w:val="706"/>
        </w:numPr>
        <w:tabs>
          <w:tab w:val="left" w:pos="2562"/>
        </w:tabs>
        <w:spacing w:after="280"/>
        <w:ind w:left="2560" w:hanging="540"/>
        <w:jc w:val="both"/>
      </w:pPr>
      <w:bookmarkStart w:id="2285" w:name="bookmark2285"/>
      <w:bookmarkEnd w:id="2285"/>
      <w:r>
        <w:t>The inspection as referred to in paragraph (1) consists of an administrative inspection and document conformity inspection.</w:t>
      </w:r>
    </w:p>
    <w:p w14:paraId="78024885" w14:textId="77777777" w:rsidR="00D55C2E" w:rsidRDefault="00000000">
      <w:pPr>
        <w:pStyle w:val="BodyText"/>
        <w:ind w:left="5120"/>
      </w:pPr>
      <w:r>
        <w:t>Article 343</w:t>
      </w:r>
    </w:p>
    <w:p w14:paraId="0AA51D1E" w14:textId="77777777" w:rsidR="00D55C2E" w:rsidRDefault="00000000">
      <w:pPr>
        <w:pStyle w:val="BodyText"/>
        <w:ind w:left="2560" w:hanging="540"/>
        <w:jc w:val="both"/>
      </w:pPr>
      <w:r>
        <w:t>(1) Based on administrative inspection and conformity of documents as referred to in Article 342 paragraph</w:t>
      </w:r>
    </w:p>
    <w:p w14:paraId="7B5AB2AE" w14:textId="77777777" w:rsidR="00D55C2E" w:rsidRDefault="00000000">
      <w:pPr>
        <w:pStyle w:val="BodyText"/>
        <w:numPr>
          <w:ilvl w:val="0"/>
          <w:numId w:val="703"/>
        </w:numPr>
        <w:tabs>
          <w:tab w:val="left" w:pos="2976"/>
        </w:tabs>
        <w:ind w:left="2560"/>
      </w:pPr>
      <w:bookmarkStart w:id="2286" w:name="bookmark2286"/>
      <w:bookmarkEnd w:id="2286"/>
      <w:r>
        <w:t>, OPTK Carrier Media:</w:t>
      </w:r>
    </w:p>
    <w:p w14:paraId="6185B28C" w14:textId="77777777" w:rsidR="00D55C2E" w:rsidRDefault="00000000">
      <w:pPr>
        <w:pStyle w:val="BodyText"/>
        <w:numPr>
          <w:ilvl w:val="0"/>
          <w:numId w:val="707"/>
        </w:numPr>
        <w:tabs>
          <w:tab w:val="left" w:pos="3100"/>
        </w:tabs>
        <w:ind w:left="3160" w:hanging="580"/>
        <w:jc w:val="both"/>
      </w:pPr>
      <w:bookmarkStart w:id="2287" w:name="bookmark2287"/>
      <w:bookmarkEnd w:id="2287"/>
      <w:r>
        <w:t>accompanied by the required documents as referred to in Article 287 paragraph (1) letter a and paragraph (2) and Article 288 which are complete, correct, valid and appropriate:</w:t>
      </w:r>
    </w:p>
    <w:p w14:paraId="611F9014" w14:textId="77777777" w:rsidR="00D55C2E" w:rsidRDefault="00000000">
      <w:pPr>
        <w:pStyle w:val="BodyText"/>
        <w:numPr>
          <w:ilvl w:val="0"/>
          <w:numId w:val="708"/>
        </w:numPr>
        <w:tabs>
          <w:tab w:val="left" w:pos="3686"/>
        </w:tabs>
        <w:ind w:left="3720" w:hanging="560"/>
        <w:jc w:val="both"/>
      </w:pPr>
      <w:bookmarkStart w:id="2288" w:name="bookmark2288"/>
      <w:bookmarkEnd w:id="2288"/>
      <w:r>
        <w:t>not subject to isolation and observation measures;</w:t>
      </w:r>
    </w:p>
    <w:p w14:paraId="12E74CB3" w14:textId="77777777" w:rsidR="00D55C2E" w:rsidRDefault="00000000">
      <w:pPr>
        <w:pStyle w:val="BodyText"/>
        <w:numPr>
          <w:ilvl w:val="0"/>
          <w:numId w:val="708"/>
        </w:numPr>
        <w:tabs>
          <w:tab w:val="left" w:pos="3686"/>
        </w:tabs>
        <w:ind w:left="3720" w:hanging="560"/>
        <w:jc w:val="both"/>
      </w:pPr>
      <w:bookmarkStart w:id="2289" w:name="bookmark2289"/>
      <w:bookmarkEnd w:id="2289"/>
      <w:r>
        <w:t>subject to isolation and observation measures; or</w:t>
      </w:r>
    </w:p>
    <w:p w14:paraId="4E76250D" w14:textId="77777777" w:rsidR="00D55C2E" w:rsidRDefault="00000000">
      <w:pPr>
        <w:pStyle w:val="BodyText"/>
        <w:numPr>
          <w:ilvl w:val="0"/>
          <w:numId w:val="707"/>
        </w:numPr>
        <w:tabs>
          <w:tab w:val="left" w:pos="3100"/>
        </w:tabs>
        <w:ind w:left="3160" w:hanging="580"/>
        <w:jc w:val="both"/>
      </w:pPr>
      <w:bookmarkStart w:id="2290" w:name="bookmark2290"/>
      <w:bookmarkEnd w:id="2290"/>
      <w:r>
        <w:t xml:space="preserve">not accompanied by the required documents as referred to in Article 287 paragraph (1) letter a and paragraph (2) and Article 288 which are complete, </w:t>
      </w:r>
      <w:r>
        <w:lastRenderedPageBreak/>
        <w:t>correct, valid and/or not in accordance; or</w:t>
      </w:r>
    </w:p>
    <w:p w14:paraId="25783C24" w14:textId="77777777" w:rsidR="00D55C2E" w:rsidRDefault="00000000">
      <w:pPr>
        <w:pStyle w:val="BodyText"/>
        <w:numPr>
          <w:ilvl w:val="0"/>
          <w:numId w:val="707"/>
        </w:numPr>
        <w:tabs>
          <w:tab w:val="left" w:pos="3100"/>
        </w:tabs>
        <w:spacing w:after="280"/>
        <w:ind w:left="3160" w:hanging="580"/>
        <w:jc w:val="both"/>
      </w:pPr>
      <w:bookmarkStart w:id="2291" w:name="bookmark2291"/>
      <w:bookmarkEnd w:id="2291"/>
      <w:r>
        <w:t>is a type of OPTK Carrier Media whose entry is prohibited.</w:t>
      </w:r>
    </w:p>
    <w:p w14:paraId="10A7F172" w14:textId="77777777" w:rsidR="00D55C2E" w:rsidRDefault="00000000">
      <w:pPr>
        <w:pStyle w:val="BodyText"/>
        <w:numPr>
          <w:ilvl w:val="0"/>
          <w:numId w:val="709"/>
        </w:numPr>
        <w:tabs>
          <w:tab w:val="left" w:pos="2566"/>
        </w:tabs>
        <w:ind w:left="2560" w:hanging="540"/>
        <w:jc w:val="both"/>
      </w:pPr>
      <w:bookmarkStart w:id="2292" w:name="bookmark2292"/>
      <w:bookmarkEnd w:id="2292"/>
      <w:r>
        <w:t>OPTK carrier media that are not subject to isolation and observation as referred to in paragraph (1) letter a number 1 will undergo a health examination.</w:t>
      </w:r>
    </w:p>
    <w:p w14:paraId="15E65704" w14:textId="77777777" w:rsidR="00D55C2E" w:rsidRDefault="00000000">
      <w:pPr>
        <w:pStyle w:val="BodyText"/>
        <w:numPr>
          <w:ilvl w:val="0"/>
          <w:numId w:val="709"/>
        </w:numPr>
        <w:tabs>
          <w:tab w:val="left" w:pos="2566"/>
        </w:tabs>
        <w:ind w:left="2560" w:hanging="540"/>
        <w:jc w:val="both"/>
      </w:pPr>
      <w:bookmarkStart w:id="2293" w:name="bookmark2293"/>
      <w:bookmarkEnd w:id="2293"/>
      <w:r>
        <w:t>OPTK Carrier Media that are subject to isolation and observation as referred to in paragraph (1) letter a number 2 are subject to isolation and observation.</w:t>
      </w:r>
    </w:p>
    <w:p w14:paraId="40A4FB8F" w14:textId="77777777" w:rsidR="00D55C2E" w:rsidRDefault="00000000">
      <w:pPr>
        <w:pStyle w:val="BodyText"/>
        <w:numPr>
          <w:ilvl w:val="0"/>
          <w:numId w:val="709"/>
        </w:numPr>
        <w:tabs>
          <w:tab w:val="left" w:pos="2566"/>
          <w:tab w:val="center" w:pos="5120"/>
          <w:tab w:val="left" w:pos="5652"/>
          <w:tab w:val="right" w:pos="9406"/>
        </w:tabs>
        <w:ind w:left="2020"/>
        <w:jc w:val="both"/>
      </w:pPr>
      <w:bookmarkStart w:id="2294" w:name="bookmark2294"/>
      <w:bookmarkEnd w:id="2294"/>
      <w:r>
        <w:t xml:space="preserve">OPTK </w:t>
      </w:r>
      <w:r>
        <w:tab/>
        <w:t xml:space="preserve">Carrier Media </w:t>
      </w:r>
      <w:r>
        <w:tab/>
        <w:t xml:space="preserve">that </w:t>
      </w:r>
      <w:r>
        <w:tab/>
        <w:t>is not accompanied by documents</w:t>
      </w:r>
    </w:p>
    <w:p w14:paraId="14538541" w14:textId="77777777" w:rsidR="00D55C2E" w:rsidRDefault="00000000">
      <w:pPr>
        <w:pStyle w:val="BodyText"/>
        <w:tabs>
          <w:tab w:val="center" w:pos="5120"/>
          <w:tab w:val="left" w:pos="5626"/>
          <w:tab w:val="right" w:pos="9406"/>
        </w:tabs>
        <w:ind w:left="2560"/>
        <w:jc w:val="both"/>
      </w:pPr>
      <w:r>
        <w:t xml:space="preserve">requirements or </w:t>
      </w:r>
      <w:r>
        <w:tab/>
        <w:t xml:space="preserve">not </w:t>
      </w:r>
      <w:r>
        <w:tab/>
        <w:t xml:space="preserve">in accordance with </w:t>
      </w:r>
      <w:r>
        <w:tab/>
        <w:t>the intended</w:t>
      </w:r>
    </w:p>
    <w:p w14:paraId="632BBC18" w14:textId="77777777" w:rsidR="00D55C2E" w:rsidRDefault="00000000">
      <w:pPr>
        <w:pStyle w:val="BodyText"/>
        <w:ind w:left="2560"/>
        <w:jc w:val="both"/>
      </w:pPr>
      <w:r>
        <w:t>in paragraph (1) letter b, detention is carried out.</w:t>
      </w:r>
    </w:p>
    <w:p w14:paraId="1FDBC860" w14:textId="77777777" w:rsidR="00D55C2E" w:rsidRDefault="00000000">
      <w:pPr>
        <w:pStyle w:val="BodyText"/>
        <w:numPr>
          <w:ilvl w:val="0"/>
          <w:numId w:val="709"/>
        </w:numPr>
        <w:tabs>
          <w:tab w:val="left" w:pos="2566"/>
          <w:tab w:val="center" w:pos="5120"/>
          <w:tab w:val="left" w:pos="5657"/>
          <w:tab w:val="right" w:pos="9406"/>
        </w:tabs>
        <w:ind w:left="2020"/>
        <w:jc w:val="both"/>
      </w:pPr>
      <w:bookmarkStart w:id="2295" w:name="bookmark2295"/>
      <w:bookmarkEnd w:id="2295"/>
      <w:r>
        <w:t xml:space="preserve">OPTK </w:t>
      </w:r>
      <w:r>
        <w:tab/>
        <w:t xml:space="preserve">Carrier Media </w:t>
      </w:r>
      <w:r>
        <w:tab/>
        <w:t xml:space="preserve">whose </w:t>
      </w:r>
      <w:r>
        <w:tab/>
        <w:t>import is prohibited</w:t>
      </w:r>
    </w:p>
    <w:p w14:paraId="4DA2D4AE" w14:textId="77777777" w:rsidR="00D55C2E" w:rsidRDefault="00000000">
      <w:pPr>
        <w:pStyle w:val="BodyText"/>
        <w:spacing w:after="280"/>
        <w:ind w:left="2560" w:firstLine="20"/>
        <w:jc w:val="both"/>
      </w:pPr>
      <w:r>
        <w:t>as referred to in paragraph (1) letter c, a rejection is made.</w:t>
      </w:r>
    </w:p>
    <w:p w14:paraId="7AC5EDD3" w14:textId="77777777" w:rsidR="00D55C2E" w:rsidRDefault="00000000">
      <w:pPr>
        <w:pStyle w:val="BodyText"/>
        <w:ind w:left="5160"/>
        <w:jc w:val="both"/>
      </w:pPr>
      <w:r>
        <w:t>Article 344</w:t>
      </w:r>
    </w:p>
    <w:p w14:paraId="1641B6F5" w14:textId="77777777" w:rsidR="00D55C2E" w:rsidRDefault="00000000">
      <w:pPr>
        <w:pStyle w:val="BodyText"/>
        <w:numPr>
          <w:ilvl w:val="0"/>
          <w:numId w:val="710"/>
        </w:numPr>
        <w:tabs>
          <w:tab w:val="left" w:pos="2566"/>
        </w:tabs>
        <w:ind w:left="2560" w:hanging="540"/>
        <w:jc w:val="both"/>
      </w:pPr>
      <w:bookmarkStart w:id="2296" w:name="bookmark2296"/>
      <w:bookmarkEnd w:id="2296"/>
      <w:r>
        <w:t>Based on the health examination as referred to in Article 343 paragraph (2), OPTK Carrier Media:</w:t>
      </w:r>
    </w:p>
    <w:p w14:paraId="72149FDB" w14:textId="77777777" w:rsidR="00D55C2E" w:rsidRDefault="00000000">
      <w:pPr>
        <w:pStyle w:val="BodyText"/>
        <w:numPr>
          <w:ilvl w:val="0"/>
          <w:numId w:val="711"/>
        </w:numPr>
        <w:tabs>
          <w:tab w:val="left" w:pos="3169"/>
        </w:tabs>
        <w:ind w:left="3160" w:hanging="580"/>
        <w:jc w:val="both"/>
      </w:pPr>
      <w:bookmarkStart w:id="2297" w:name="bookmark2297"/>
      <w:bookmarkEnd w:id="2297"/>
      <w:r>
        <w:t>not free from OPTK and can be freed with treatment, treatment is carried out;</w:t>
      </w:r>
    </w:p>
    <w:p w14:paraId="1C458002" w14:textId="77777777" w:rsidR="00D55C2E" w:rsidRDefault="00000000">
      <w:pPr>
        <w:pStyle w:val="BodyText"/>
        <w:numPr>
          <w:ilvl w:val="0"/>
          <w:numId w:val="711"/>
        </w:numPr>
        <w:tabs>
          <w:tab w:val="left" w:pos="3169"/>
        </w:tabs>
        <w:ind w:left="3160" w:hanging="580"/>
        <w:jc w:val="both"/>
      </w:pPr>
      <w:bookmarkStart w:id="2298" w:name="bookmark2298"/>
      <w:bookmarkEnd w:id="2298"/>
      <w:r>
        <w:t>suspected of not being free from OPTK and can be freed with treatment, treatment is carried out;</w:t>
      </w:r>
    </w:p>
    <w:p w14:paraId="314C927C" w14:textId="77777777" w:rsidR="00D55C2E" w:rsidRDefault="00000000">
      <w:pPr>
        <w:pStyle w:val="BodyText"/>
        <w:numPr>
          <w:ilvl w:val="0"/>
          <w:numId w:val="711"/>
        </w:numPr>
        <w:tabs>
          <w:tab w:val="left" w:pos="3169"/>
        </w:tabs>
        <w:ind w:left="3160" w:hanging="580"/>
        <w:jc w:val="both"/>
      </w:pPr>
      <w:bookmarkStart w:id="2299" w:name="bookmark2299"/>
      <w:bookmarkEnd w:id="2299"/>
      <w:r>
        <w:t>not free from OPTK and cannot be freed by treatment and the OPTK Carrier Media is still on the means of transport or has been unloaded from the means of transport but is still at the Entry Point, rejection will be carried out;</w:t>
      </w:r>
    </w:p>
    <w:p w14:paraId="619C7D01" w14:textId="77777777" w:rsidR="00D55C2E" w:rsidRDefault="00000000">
      <w:pPr>
        <w:pStyle w:val="BodyText"/>
        <w:numPr>
          <w:ilvl w:val="0"/>
          <w:numId w:val="711"/>
        </w:numPr>
        <w:tabs>
          <w:tab w:val="left" w:pos="3169"/>
        </w:tabs>
        <w:ind w:left="3160" w:hanging="580"/>
        <w:jc w:val="both"/>
      </w:pPr>
      <w:bookmarkStart w:id="2300" w:name="bookmark2300"/>
      <w:bookmarkEnd w:id="2300"/>
      <w:r>
        <w:t>not free from OPTK and cannot be freed by treatment and the OPTK Carrier Media is outside the Entry Point, it must be destroyed;</w:t>
      </w:r>
    </w:p>
    <w:p w14:paraId="4B748706" w14:textId="77777777" w:rsidR="00D55C2E" w:rsidRDefault="00000000">
      <w:pPr>
        <w:pStyle w:val="BodyText"/>
        <w:numPr>
          <w:ilvl w:val="0"/>
          <w:numId w:val="711"/>
        </w:numPr>
        <w:tabs>
          <w:tab w:val="left" w:pos="3169"/>
        </w:tabs>
        <w:ind w:left="3160" w:hanging="580"/>
        <w:jc w:val="both"/>
      </w:pPr>
      <w:bookmarkStart w:id="2301" w:name="bookmark2301"/>
      <w:bookmarkEnd w:id="2301"/>
      <w:r>
        <w:t>rotten or damaged, it is destroyed; or</w:t>
      </w:r>
    </w:p>
    <w:p w14:paraId="506CCE17" w14:textId="77777777" w:rsidR="00D55C2E" w:rsidRDefault="00000000">
      <w:pPr>
        <w:pStyle w:val="BodyText"/>
        <w:numPr>
          <w:ilvl w:val="0"/>
          <w:numId w:val="711"/>
        </w:numPr>
        <w:tabs>
          <w:tab w:val="left" w:pos="3169"/>
        </w:tabs>
        <w:ind w:left="3160" w:hanging="580"/>
        <w:jc w:val="both"/>
      </w:pPr>
      <w:bookmarkStart w:id="2302" w:name="bookmark2302"/>
      <w:bookmarkEnd w:id="2302"/>
      <w:r>
        <w:t>free from OPTK, release is carried out.</w:t>
      </w:r>
    </w:p>
    <w:p w14:paraId="792B2B2F" w14:textId="77777777" w:rsidR="00D55C2E" w:rsidRDefault="00000000">
      <w:pPr>
        <w:pStyle w:val="BodyText"/>
        <w:numPr>
          <w:ilvl w:val="0"/>
          <w:numId w:val="710"/>
        </w:numPr>
        <w:tabs>
          <w:tab w:val="left" w:pos="2566"/>
        </w:tabs>
        <w:ind w:left="2560" w:hanging="540"/>
        <w:jc w:val="both"/>
      </w:pPr>
      <w:bookmarkStart w:id="2303" w:name="bookmark2303"/>
      <w:bookmarkEnd w:id="2303"/>
      <w:r>
        <w:t>Suspected of not being free of OPTK as referred to in paragraph (1) letter b, if it is found:</w:t>
      </w:r>
    </w:p>
    <w:p w14:paraId="08249A52" w14:textId="77777777" w:rsidR="00D55C2E" w:rsidRDefault="00000000">
      <w:pPr>
        <w:pStyle w:val="BodyText"/>
        <w:numPr>
          <w:ilvl w:val="0"/>
          <w:numId w:val="712"/>
        </w:numPr>
        <w:tabs>
          <w:tab w:val="left" w:pos="3169"/>
        </w:tabs>
        <w:ind w:left="2560" w:firstLine="20"/>
        <w:jc w:val="both"/>
      </w:pPr>
      <w:bookmarkStart w:id="2304" w:name="bookmark2304"/>
      <w:bookmarkEnd w:id="2304"/>
      <w:r>
        <w:t>OPTK exuvia;</w:t>
      </w:r>
    </w:p>
    <w:p w14:paraId="7F40F328" w14:textId="77777777" w:rsidR="00D55C2E" w:rsidRDefault="00000000">
      <w:pPr>
        <w:pStyle w:val="BodyText"/>
        <w:numPr>
          <w:ilvl w:val="0"/>
          <w:numId w:val="712"/>
        </w:numPr>
        <w:tabs>
          <w:tab w:val="left" w:pos="3169"/>
        </w:tabs>
        <w:ind w:left="2560" w:firstLine="20"/>
        <w:jc w:val="both"/>
      </w:pPr>
      <w:bookmarkStart w:id="2305" w:name="bookmark2305"/>
      <w:bookmarkEnd w:id="2305"/>
      <w:r>
        <w:t>OPTK body parts; and/or</w:t>
      </w:r>
    </w:p>
    <w:p w14:paraId="79BD4EA6" w14:textId="77777777" w:rsidR="00D55C2E" w:rsidRDefault="00000000">
      <w:pPr>
        <w:pStyle w:val="BodyText"/>
        <w:numPr>
          <w:ilvl w:val="0"/>
          <w:numId w:val="712"/>
        </w:numPr>
        <w:tabs>
          <w:tab w:val="left" w:pos="3169"/>
        </w:tabs>
        <w:ind w:left="2560" w:firstLine="20"/>
        <w:jc w:val="both"/>
      </w:pPr>
      <w:bookmarkStart w:id="2306" w:name="bookmark2306"/>
      <w:bookmarkEnd w:id="2306"/>
      <w:r>
        <w:t>Other OPTs are alive,</w:t>
      </w:r>
    </w:p>
    <w:p w14:paraId="6E7F1FBA" w14:textId="77777777" w:rsidR="00D55C2E" w:rsidRDefault="00000000">
      <w:pPr>
        <w:pStyle w:val="BodyText"/>
        <w:spacing w:after="280"/>
        <w:ind w:left="2560" w:firstLine="20"/>
        <w:jc w:val="both"/>
      </w:pPr>
      <w:r>
        <w:t>on OPTK carrier media originating from OPTK endemic countries.</w:t>
      </w:r>
    </w:p>
    <w:p w14:paraId="1DF1124A" w14:textId="77777777" w:rsidR="00D55C2E" w:rsidRDefault="00000000">
      <w:pPr>
        <w:pStyle w:val="BodyText"/>
        <w:ind w:left="5160"/>
        <w:jc w:val="both"/>
      </w:pPr>
      <w:r>
        <w:t>Article 345</w:t>
      </w:r>
    </w:p>
    <w:p w14:paraId="44577421" w14:textId="77777777" w:rsidR="00D55C2E" w:rsidRDefault="00000000">
      <w:pPr>
        <w:pStyle w:val="BodyText"/>
        <w:ind w:left="2020"/>
        <w:jc w:val="both"/>
      </w:pPr>
      <w:r>
        <w:t>Based on the isolation and observation measures as referred to in Article 343 paragraph (3), OPTK Carrier Media:</w:t>
      </w:r>
    </w:p>
    <w:p w14:paraId="6A0EE842" w14:textId="77777777" w:rsidR="00D55C2E" w:rsidRDefault="00000000">
      <w:pPr>
        <w:pStyle w:val="BodyText"/>
        <w:numPr>
          <w:ilvl w:val="0"/>
          <w:numId w:val="713"/>
        </w:numPr>
        <w:tabs>
          <w:tab w:val="left" w:pos="2566"/>
        </w:tabs>
        <w:ind w:left="2560" w:hanging="540"/>
        <w:jc w:val="both"/>
      </w:pPr>
      <w:bookmarkStart w:id="2307" w:name="bookmark2307"/>
      <w:bookmarkEnd w:id="2307"/>
      <w:r>
        <w:t>not free from OPTK and can be freed with treatment, treatment is carried out;</w:t>
      </w:r>
    </w:p>
    <w:p w14:paraId="58F116C0" w14:textId="77777777" w:rsidR="00D55C2E" w:rsidRDefault="00000000">
      <w:pPr>
        <w:pStyle w:val="BodyText"/>
        <w:numPr>
          <w:ilvl w:val="0"/>
          <w:numId w:val="713"/>
        </w:numPr>
        <w:tabs>
          <w:tab w:val="left" w:pos="2566"/>
        </w:tabs>
        <w:ind w:left="2560" w:hanging="540"/>
        <w:jc w:val="both"/>
      </w:pPr>
      <w:bookmarkStart w:id="2308" w:name="bookmark2308"/>
      <w:bookmarkEnd w:id="2308"/>
      <w:r>
        <w:t>not free from OPTK and cannot be freed by treatment, destruction is carried out;</w:t>
      </w:r>
    </w:p>
    <w:p w14:paraId="3402975F" w14:textId="77777777" w:rsidR="00D55C2E" w:rsidRDefault="00000000">
      <w:pPr>
        <w:pStyle w:val="BodyText"/>
        <w:numPr>
          <w:ilvl w:val="0"/>
          <w:numId w:val="713"/>
        </w:numPr>
        <w:tabs>
          <w:tab w:val="left" w:pos="2566"/>
        </w:tabs>
        <w:ind w:left="2020"/>
        <w:jc w:val="both"/>
      </w:pPr>
      <w:bookmarkStart w:id="2309" w:name="bookmark2309"/>
      <w:bookmarkEnd w:id="2309"/>
      <w:r>
        <w:t>rotten or damaged, it is destroyed; or</w:t>
      </w:r>
    </w:p>
    <w:p w14:paraId="6275E642" w14:textId="77777777" w:rsidR="00D55C2E" w:rsidRDefault="00000000">
      <w:pPr>
        <w:pStyle w:val="BodyText"/>
        <w:numPr>
          <w:ilvl w:val="0"/>
          <w:numId w:val="713"/>
        </w:numPr>
        <w:tabs>
          <w:tab w:val="left" w:pos="2566"/>
        </w:tabs>
        <w:spacing w:after="280"/>
        <w:ind w:left="2020"/>
        <w:jc w:val="both"/>
      </w:pPr>
      <w:bookmarkStart w:id="2310" w:name="bookmark2310"/>
      <w:bookmarkEnd w:id="2310"/>
      <w:r>
        <w:t>free from OPTK, release is carried out.</w:t>
      </w:r>
    </w:p>
    <w:p w14:paraId="600F6E81" w14:textId="77777777" w:rsidR="00D55C2E" w:rsidRDefault="00000000">
      <w:pPr>
        <w:pStyle w:val="BodyText"/>
        <w:ind w:left="5160"/>
        <w:jc w:val="both"/>
      </w:pPr>
      <w:r>
        <w:t>Article 346</w:t>
      </w:r>
    </w:p>
    <w:p w14:paraId="4B0F46B8" w14:textId="77777777" w:rsidR="00D55C2E" w:rsidRDefault="00000000">
      <w:pPr>
        <w:pStyle w:val="BodyText"/>
        <w:spacing w:after="140"/>
        <w:ind w:left="2020"/>
        <w:jc w:val="both"/>
      </w:pPr>
      <w:r>
        <w:t xml:space="preserve">In the event that after being subjected to the treatment as </w:t>
      </w:r>
      <w:r>
        <w:lastRenderedPageBreak/>
        <w:t>referred to in Article 344 paragraph (1) letters a and b, and Article 345 letter a, the OPTK Carrier Media:</w:t>
      </w:r>
    </w:p>
    <w:p w14:paraId="2418E45A" w14:textId="77777777" w:rsidR="00D55C2E" w:rsidRDefault="00000000">
      <w:pPr>
        <w:pStyle w:val="BodyText"/>
        <w:numPr>
          <w:ilvl w:val="0"/>
          <w:numId w:val="714"/>
        </w:numPr>
        <w:tabs>
          <w:tab w:val="left" w:pos="2913"/>
        </w:tabs>
        <w:ind w:left="2920" w:hanging="900"/>
        <w:jc w:val="both"/>
      </w:pPr>
      <w:bookmarkStart w:id="2311" w:name="bookmark2311"/>
      <w:bookmarkEnd w:id="2311"/>
      <w:r>
        <w:t>cannot be released from OPTK and the OPTK Carrier Media is still at the Entry Point, a rejection will be carried out;</w:t>
      </w:r>
    </w:p>
    <w:p w14:paraId="69FD0C90" w14:textId="77777777" w:rsidR="00D55C2E" w:rsidRDefault="00000000">
      <w:pPr>
        <w:pStyle w:val="BodyText"/>
        <w:numPr>
          <w:ilvl w:val="0"/>
          <w:numId w:val="714"/>
        </w:numPr>
        <w:tabs>
          <w:tab w:val="left" w:pos="2556"/>
        </w:tabs>
        <w:ind w:left="2560" w:hanging="540"/>
        <w:jc w:val="both"/>
      </w:pPr>
      <w:bookmarkStart w:id="2312" w:name="bookmark2312"/>
      <w:bookmarkEnd w:id="2312"/>
      <w:r>
        <w:t>cannot be released from OPTK and the OPTK Carrier Media is outside the Entry Point, it is destroyed; or</w:t>
      </w:r>
    </w:p>
    <w:p w14:paraId="2BD7CF2C" w14:textId="77777777" w:rsidR="00D55C2E" w:rsidRDefault="00000000">
      <w:pPr>
        <w:pStyle w:val="BodyText"/>
        <w:numPr>
          <w:ilvl w:val="0"/>
          <w:numId w:val="714"/>
        </w:numPr>
        <w:tabs>
          <w:tab w:val="left" w:pos="2556"/>
        </w:tabs>
        <w:spacing w:after="280"/>
        <w:ind w:left="2020"/>
        <w:jc w:val="both"/>
      </w:pPr>
      <w:bookmarkStart w:id="2313" w:name="bookmark2313"/>
      <w:bookmarkEnd w:id="2313"/>
      <w:r>
        <w:t>can be released from OPTK, release is carried out.</w:t>
      </w:r>
    </w:p>
    <w:p w14:paraId="1133A32E" w14:textId="77777777" w:rsidR="00D55C2E" w:rsidRDefault="00000000">
      <w:pPr>
        <w:pStyle w:val="BodyText"/>
        <w:ind w:left="5160"/>
        <w:jc w:val="both"/>
      </w:pPr>
      <w:r>
        <w:t>Article 347</w:t>
      </w:r>
    </w:p>
    <w:p w14:paraId="0507C72C" w14:textId="77777777" w:rsidR="00D55C2E" w:rsidRDefault="00000000">
      <w:pPr>
        <w:pStyle w:val="BodyText"/>
        <w:spacing w:after="280"/>
        <w:ind w:left="2020"/>
        <w:jc w:val="both"/>
      </w:pPr>
      <w:r>
        <w:t>The provisions on detention as referred to in Article 333 apply mutatis mutandis to the provisions on detention as referred to in Article 343 paragraph (4).</w:t>
      </w:r>
    </w:p>
    <w:p w14:paraId="1670A3F3" w14:textId="77777777" w:rsidR="00D55C2E" w:rsidRDefault="00000000">
      <w:pPr>
        <w:pStyle w:val="BodyText"/>
        <w:ind w:left="5160"/>
        <w:jc w:val="both"/>
      </w:pPr>
      <w:r>
        <w:t>Article 348</w:t>
      </w:r>
    </w:p>
    <w:p w14:paraId="7A4E6742" w14:textId="77777777" w:rsidR="00D55C2E" w:rsidRDefault="00000000">
      <w:pPr>
        <w:pStyle w:val="BodyText"/>
        <w:ind w:left="2020"/>
        <w:jc w:val="both"/>
      </w:pPr>
      <w:r>
        <w:t>In the event that after detention as referred to in Article 347 has been carried out, the required documents:</w:t>
      </w:r>
    </w:p>
    <w:p w14:paraId="2CDC41D8" w14:textId="77777777" w:rsidR="00D55C2E" w:rsidRDefault="00000000">
      <w:pPr>
        <w:pStyle w:val="BodyText"/>
        <w:numPr>
          <w:ilvl w:val="0"/>
          <w:numId w:val="715"/>
        </w:numPr>
        <w:tabs>
          <w:tab w:val="left" w:pos="2556"/>
        </w:tabs>
        <w:ind w:left="2560" w:hanging="540"/>
        <w:jc w:val="both"/>
      </w:pPr>
      <w:bookmarkStart w:id="2314" w:name="bookmark2314"/>
      <w:bookmarkEnd w:id="2314"/>
      <w:r>
        <w:t>cannot be fulfilled, the OPTK Carrier Media will be rejected; or</w:t>
      </w:r>
    </w:p>
    <w:p w14:paraId="18D6C07B" w14:textId="77777777" w:rsidR="00D55C2E" w:rsidRDefault="00000000">
      <w:pPr>
        <w:pStyle w:val="BodyText"/>
        <w:numPr>
          <w:ilvl w:val="0"/>
          <w:numId w:val="715"/>
        </w:numPr>
        <w:tabs>
          <w:tab w:val="left" w:pos="2556"/>
        </w:tabs>
        <w:spacing w:after="280"/>
        <w:ind w:left="2560" w:hanging="540"/>
        <w:jc w:val="both"/>
      </w:pPr>
      <w:bookmarkStart w:id="2315" w:name="bookmark2315"/>
      <w:bookmarkEnd w:id="2315"/>
      <w:r>
        <w:t>can be fulfilled, a health check will be carried out on the OPTK Carrier Media.</w:t>
      </w:r>
    </w:p>
    <w:p w14:paraId="01A2ED54" w14:textId="77777777" w:rsidR="00D55C2E" w:rsidRDefault="00000000">
      <w:pPr>
        <w:pStyle w:val="BodyText"/>
        <w:ind w:left="5160"/>
        <w:jc w:val="both"/>
      </w:pPr>
      <w:r>
        <w:t>Article 349</w:t>
      </w:r>
    </w:p>
    <w:p w14:paraId="62775D4C" w14:textId="77777777" w:rsidR="00D55C2E" w:rsidRDefault="00000000">
      <w:pPr>
        <w:pStyle w:val="BodyText"/>
        <w:spacing w:after="280"/>
        <w:ind w:left="2020"/>
        <w:jc w:val="both"/>
      </w:pPr>
      <w:r>
        <w:t>The provisions for rejection as referred to in Article 334 apply mutatis mutandis to rejections as referred to in Article 343 paragraph (5), Article 344 paragraph (1) letter c, Article 346 letter a, and Article 348 letter a.</w:t>
      </w:r>
    </w:p>
    <w:p w14:paraId="184305C7" w14:textId="77777777" w:rsidR="00D55C2E" w:rsidRDefault="00000000">
      <w:pPr>
        <w:pStyle w:val="BodyText"/>
        <w:ind w:left="5160"/>
        <w:jc w:val="both"/>
      </w:pPr>
      <w:r>
        <w:t>Article 350</w:t>
      </w:r>
    </w:p>
    <w:p w14:paraId="5E416813" w14:textId="77777777" w:rsidR="00D55C2E" w:rsidRDefault="00000000">
      <w:pPr>
        <w:pStyle w:val="BodyText"/>
        <w:numPr>
          <w:ilvl w:val="0"/>
          <w:numId w:val="716"/>
        </w:numPr>
        <w:tabs>
          <w:tab w:val="left" w:pos="2556"/>
        </w:tabs>
        <w:ind w:left="2560" w:hanging="540"/>
        <w:jc w:val="both"/>
      </w:pPr>
      <w:bookmarkStart w:id="2316" w:name="bookmark2316"/>
      <w:bookmarkEnd w:id="2316"/>
      <w:r>
        <w:t>In the event that the OPTK Carrier Media that has been rejected is not removed from the territory of the Unitary State of the Republic of Indonesia within the time limit as stipulated in Article 336, it will be destroyed.</w:t>
      </w:r>
    </w:p>
    <w:p w14:paraId="0E42975E" w14:textId="77777777" w:rsidR="00D55C2E" w:rsidRDefault="00000000">
      <w:pPr>
        <w:pStyle w:val="BodyText"/>
        <w:numPr>
          <w:ilvl w:val="0"/>
          <w:numId w:val="716"/>
        </w:numPr>
        <w:tabs>
          <w:tab w:val="left" w:pos="2556"/>
        </w:tabs>
        <w:spacing w:after="280"/>
        <w:ind w:left="2560" w:hanging="540"/>
        <w:jc w:val="both"/>
      </w:pPr>
      <w:bookmarkStart w:id="2317" w:name="bookmark2317"/>
      <w:bookmarkEnd w:id="2317"/>
      <w:r>
        <w:t>In the event that the OPTK carrier media is not removed from the territory of the Unitary State of the Republic of Indonesia as in paragraph (1), the OPTK carrier media may be controlled by the state.</w:t>
      </w:r>
    </w:p>
    <w:p w14:paraId="2BB5AB4B" w14:textId="77777777" w:rsidR="00D55C2E" w:rsidRDefault="00000000">
      <w:pPr>
        <w:pStyle w:val="BodyText"/>
        <w:ind w:left="5160"/>
        <w:jc w:val="both"/>
      </w:pPr>
      <w:r>
        <w:t>Article 351</w:t>
      </w:r>
    </w:p>
    <w:p w14:paraId="73793449" w14:textId="77777777" w:rsidR="00D55C2E" w:rsidRDefault="00000000">
      <w:pPr>
        <w:pStyle w:val="BodyText"/>
        <w:numPr>
          <w:ilvl w:val="0"/>
          <w:numId w:val="717"/>
        </w:numPr>
        <w:tabs>
          <w:tab w:val="left" w:pos="2556"/>
        </w:tabs>
        <w:ind w:left="2560" w:hanging="540"/>
        <w:jc w:val="both"/>
      </w:pPr>
      <w:bookmarkStart w:id="2318" w:name="bookmark2318"/>
      <w:bookmarkEnd w:id="2318"/>
      <w:r>
        <w:t>The provisions for destruction as intended in Articles 338 and 339 apply mutatis mutandis to destruction as intended in Article 344 paragraph (1) letters d and letter e, Article 345 letters b and letter c, Article 346 letter b, and Article 350 paragraph (1).</w:t>
      </w:r>
    </w:p>
    <w:p w14:paraId="0BD7BEC5" w14:textId="77777777" w:rsidR="00D55C2E" w:rsidRDefault="00000000">
      <w:pPr>
        <w:pStyle w:val="BodyText"/>
        <w:numPr>
          <w:ilvl w:val="0"/>
          <w:numId w:val="717"/>
        </w:numPr>
        <w:tabs>
          <w:tab w:val="left" w:pos="2556"/>
        </w:tabs>
        <w:ind w:left="2560" w:hanging="540"/>
        <w:jc w:val="both"/>
      </w:pPr>
      <w:bookmarkStart w:id="2319" w:name="bookmark2319"/>
      <w:bookmarkEnd w:id="2319"/>
      <w:r>
        <w:t>OPTK Carrier Media that is rotten or damaged as referred to in Article 344 paragraph (1) letter e and Article 345 letter c:</w:t>
      </w:r>
    </w:p>
    <w:p w14:paraId="6EBE54EB" w14:textId="77777777" w:rsidR="00D55C2E" w:rsidRDefault="00000000">
      <w:pPr>
        <w:pStyle w:val="BodyText"/>
        <w:numPr>
          <w:ilvl w:val="0"/>
          <w:numId w:val="718"/>
        </w:numPr>
        <w:tabs>
          <w:tab w:val="left" w:pos="3102"/>
        </w:tabs>
        <w:ind w:left="3100" w:hanging="540"/>
        <w:jc w:val="both"/>
      </w:pPr>
      <w:bookmarkStart w:id="2320" w:name="bookmark2320"/>
      <w:bookmarkEnd w:id="2320"/>
      <w:r>
        <w:t>caused by OPTK, all consignments will be destroyed; or</w:t>
      </w:r>
    </w:p>
    <w:p w14:paraId="16CCB4E8" w14:textId="77777777" w:rsidR="00D55C2E" w:rsidRDefault="00000000">
      <w:pPr>
        <w:pStyle w:val="BodyText"/>
        <w:numPr>
          <w:ilvl w:val="0"/>
          <w:numId w:val="718"/>
        </w:numPr>
        <w:tabs>
          <w:tab w:val="left" w:pos="3102"/>
        </w:tabs>
        <w:spacing w:after="280"/>
        <w:ind w:left="3100" w:hanging="540"/>
        <w:jc w:val="both"/>
      </w:pPr>
      <w:bookmarkStart w:id="2321" w:name="bookmark2321"/>
      <w:bookmarkEnd w:id="2321"/>
      <w:r>
        <w:t>not caused by OPTK, destruction of some of the rotten or damaged items sent.</w:t>
      </w:r>
    </w:p>
    <w:p w14:paraId="4644F3BC" w14:textId="77777777" w:rsidR="00D55C2E" w:rsidRDefault="00000000">
      <w:pPr>
        <w:pStyle w:val="BodyText"/>
        <w:ind w:left="5160"/>
        <w:jc w:val="both"/>
      </w:pPr>
      <w:r>
        <w:t>Article 352</w:t>
      </w:r>
    </w:p>
    <w:p w14:paraId="5E4749C3" w14:textId="77777777" w:rsidR="00D55C2E" w:rsidRDefault="00000000">
      <w:pPr>
        <w:pStyle w:val="BodyText"/>
        <w:numPr>
          <w:ilvl w:val="0"/>
          <w:numId w:val="719"/>
        </w:numPr>
        <w:tabs>
          <w:tab w:val="left" w:pos="2556"/>
        </w:tabs>
        <w:ind w:left="2560" w:hanging="540"/>
        <w:jc w:val="both"/>
      </w:pPr>
      <w:bookmarkStart w:id="2322" w:name="bookmark2322"/>
      <w:bookmarkEnd w:id="2322"/>
      <w:r>
        <w:t xml:space="preserve">The exemption as referred to in Article 344 paragraph (1) letter f, Article 345 letter d, and Article 346 letter c, is carried out by allowing OPTK Carrier Media to enter the </w:t>
      </w:r>
      <w:r>
        <w:lastRenderedPageBreak/>
        <w:t>territory of the Unitary State of the Republic of Indonesia.</w:t>
      </w:r>
    </w:p>
    <w:p w14:paraId="6FE5AF34" w14:textId="77777777" w:rsidR="00D55C2E" w:rsidRDefault="00000000">
      <w:pPr>
        <w:pStyle w:val="BodyText"/>
        <w:spacing w:after="260"/>
        <w:ind w:left="2540" w:hanging="520"/>
        <w:jc w:val="both"/>
      </w:pPr>
      <w:r>
        <w:t>(2) The release as referred to in paragraph (1) is carried out by issuing a release certificate.</w:t>
      </w:r>
    </w:p>
    <w:p w14:paraId="597F5746" w14:textId="77777777" w:rsidR="00D55C2E" w:rsidRDefault="00000000">
      <w:pPr>
        <w:pStyle w:val="BodyText"/>
        <w:ind w:left="5120"/>
        <w:jc w:val="both"/>
      </w:pPr>
      <w:r>
        <w:t>Paragraph 3</w:t>
      </w:r>
    </w:p>
    <w:p w14:paraId="0543FC2A" w14:textId="77777777" w:rsidR="00D55C2E" w:rsidRDefault="00000000">
      <w:pPr>
        <w:pStyle w:val="BodyText"/>
        <w:spacing w:after="260"/>
        <w:jc w:val="center"/>
      </w:pPr>
      <w:r>
        <w:t xml:space="preserve">Supervision of the Importation of OPTK Carrier Media into </w:t>
      </w:r>
      <w:r>
        <w:br/>
        <w:t>the Territory of the Unitary State of the Republic of Indonesia</w:t>
      </w:r>
    </w:p>
    <w:p w14:paraId="1C2D81AB" w14:textId="77777777" w:rsidR="00D55C2E" w:rsidRDefault="00000000">
      <w:pPr>
        <w:pStyle w:val="BodyText"/>
        <w:ind w:left="5120"/>
      </w:pPr>
      <w:r>
        <w:t>Article 353</w:t>
      </w:r>
    </w:p>
    <w:p w14:paraId="18D44F9F" w14:textId="77777777" w:rsidR="00D55C2E" w:rsidRDefault="00000000">
      <w:pPr>
        <w:pStyle w:val="BodyText"/>
        <w:numPr>
          <w:ilvl w:val="0"/>
          <w:numId w:val="720"/>
        </w:numPr>
        <w:tabs>
          <w:tab w:val="left" w:pos="2551"/>
        </w:tabs>
        <w:ind w:left="2540" w:hanging="520"/>
        <w:jc w:val="both"/>
      </w:pPr>
      <w:bookmarkStart w:id="2323" w:name="bookmark2323"/>
      <w:bookmarkEnd w:id="2323"/>
      <w:r>
        <w:t>Based on the analysis of the report as referred to in Article 341 paragraph (1), an inspection will be carried out on the OPTK Carrier Media subject to Supervision as referred to in Article 341 paragraph (2) letter b.</w:t>
      </w:r>
    </w:p>
    <w:p w14:paraId="23FF39B7" w14:textId="77777777" w:rsidR="00D55C2E" w:rsidRDefault="00000000">
      <w:pPr>
        <w:pStyle w:val="BodyText"/>
        <w:numPr>
          <w:ilvl w:val="0"/>
          <w:numId w:val="720"/>
        </w:numPr>
        <w:tabs>
          <w:tab w:val="left" w:pos="2551"/>
        </w:tabs>
        <w:ind w:left="2540" w:hanging="520"/>
        <w:jc w:val="both"/>
      </w:pPr>
      <w:bookmarkStart w:id="2324" w:name="bookmark2324"/>
      <w:bookmarkEnd w:id="2324"/>
      <w:r>
        <w:t>The examination as referred to in paragraph (1) consists of:</w:t>
      </w:r>
    </w:p>
    <w:p w14:paraId="1155E8BE" w14:textId="77777777" w:rsidR="00D55C2E" w:rsidRDefault="00000000">
      <w:pPr>
        <w:pStyle w:val="BodyText"/>
        <w:numPr>
          <w:ilvl w:val="0"/>
          <w:numId w:val="721"/>
        </w:numPr>
        <w:tabs>
          <w:tab w:val="left" w:pos="3139"/>
          <w:tab w:val="left" w:pos="4838"/>
          <w:tab w:val="right" w:pos="9394"/>
        </w:tabs>
        <w:ind w:left="2540"/>
        <w:jc w:val="both"/>
      </w:pPr>
      <w:bookmarkStart w:id="2325" w:name="bookmark2325"/>
      <w:bookmarkEnd w:id="2325"/>
      <w:r>
        <w:t xml:space="preserve">checks </w:t>
      </w:r>
      <w:r>
        <w:tab/>
        <w:t xml:space="preserve">and </w:t>
      </w:r>
      <w:r>
        <w:tab/>
        <w:t>document compliance;</w:t>
      </w:r>
    </w:p>
    <w:p w14:paraId="27CE6A89" w14:textId="77777777" w:rsidR="00D55C2E" w:rsidRDefault="00000000">
      <w:pPr>
        <w:pStyle w:val="BodyText"/>
        <w:numPr>
          <w:ilvl w:val="0"/>
          <w:numId w:val="721"/>
        </w:numPr>
        <w:tabs>
          <w:tab w:val="left" w:pos="3139"/>
          <w:tab w:val="left" w:pos="4838"/>
        </w:tabs>
        <w:ind w:left="2540"/>
        <w:jc w:val="both"/>
      </w:pPr>
      <w:bookmarkStart w:id="2326" w:name="bookmark2326"/>
      <w:bookmarkEnd w:id="2326"/>
      <w:r>
        <w:t xml:space="preserve">inspection </w:t>
      </w:r>
      <w:r>
        <w:tab/>
        <w:t>; and/or</w:t>
      </w:r>
    </w:p>
    <w:p w14:paraId="34D9D560" w14:textId="77777777" w:rsidR="00D55C2E" w:rsidRDefault="00000000">
      <w:pPr>
        <w:pStyle w:val="BodyText"/>
        <w:numPr>
          <w:ilvl w:val="0"/>
          <w:numId w:val="721"/>
        </w:numPr>
        <w:tabs>
          <w:tab w:val="left" w:pos="3139"/>
          <w:tab w:val="left" w:pos="4838"/>
        </w:tabs>
        <w:ind w:left="2540"/>
        <w:jc w:val="both"/>
      </w:pPr>
      <w:bookmarkStart w:id="2327" w:name="bookmark2327"/>
      <w:bookmarkEnd w:id="2327"/>
      <w:r>
        <w:t xml:space="preserve">examination </w:t>
      </w:r>
      <w:r>
        <w:tab/>
        <w:t>.</w:t>
      </w:r>
    </w:p>
    <w:p w14:paraId="23DB81EB" w14:textId="77777777" w:rsidR="00D55C2E" w:rsidRDefault="00000000">
      <w:pPr>
        <w:pStyle w:val="BodyText"/>
        <w:numPr>
          <w:ilvl w:val="0"/>
          <w:numId w:val="720"/>
        </w:numPr>
        <w:tabs>
          <w:tab w:val="left" w:pos="2551"/>
        </w:tabs>
        <w:ind w:left="2540" w:hanging="520"/>
        <w:jc w:val="both"/>
      </w:pPr>
      <w:bookmarkStart w:id="2328" w:name="bookmark2328"/>
      <w:bookmarkEnd w:id="2328"/>
      <w:r>
        <w:t>Administrative and document conformity checks as referred to in paragraph (1) letter a are carried out to determine:</w:t>
      </w:r>
    </w:p>
    <w:p w14:paraId="3713D722" w14:textId="77777777" w:rsidR="00D55C2E" w:rsidRDefault="00000000">
      <w:pPr>
        <w:pStyle w:val="BodyText"/>
        <w:numPr>
          <w:ilvl w:val="0"/>
          <w:numId w:val="722"/>
        </w:numPr>
        <w:tabs>
          <w:tab w:val="left" w:pos="3139"/>
        </w:tabs>
        <w:ind w:left="3160" w:hanging="600"/>
        <w:jc w:val="both"/>
      </w:pPr>
      <w:bookmarkStart w:id="2329" w:name="bookmark2329"/>
      <w:bookmarkEnd w:id="2329"/>
      <w:r>
        <w:t>completeness, accuracy and validity of required documents;</w:t>
      </w:r>
    </w:p>
    <w:p w14:paraId="0F310720" w14:textId="77777777" w:rsidR="00D55C2E" w:rsidRDefault="00000000">
      <w:pPr>
        <w:pStyle w:val="BodyText"/>
        <w:numPr>
          <w:ilvl w:val="0"/>
          <w:numId w:val="722"/>
        </w:numPr>
        <w:tabs>
          <w:tab w:val="left" w:pos="3139"/>
        </w:tabs>
        <w:ind w:left="3160" w:hanging="600"/>
        <w:jc w:val="both"/>
      </w:pPr>
      <w:bookmarkStart w:id="2330" w:name="bookmark2330"/>
      <w:bookmarkEnd w:id="2330"/>
      <w:r>
        <w:t>conformity of the type and quantity of OPTK Carrier Media with the required documents; and</w:t>
      </w:r>
    </w:p>
    <w:p w14:paraId="66EB0CF2" w14:textId="77777777" w:rsidR="00D55C2E" w:rsidRDefault="00000000">
      <w:pPr>
        <w:pStyle w:val="BodyText"/>
        <w:numPr>
          <w:ilvl w:val="0"/>
          <w:numId w:val="722"/>
        </w:numPr>
        <w:tabs>
          <w:tab w:val="left" w:pos="3139"/>
        </w:tabs>
        <w:ind w:left="3160" w:hanging="600"/>
        <w:jc w:val="both"/>
      </w:pPr>
      <w:bookmarkStart w:id="2331" w:name="bookmark2331"/>
      <w:bookmarkEnd w:id="2331"/>
      <w:r>
        <w:t>OPTK Carrier Media is not included in the prohibited types.</w:t>
      </w:r>
    </w:p>
    <w:p w14:paraId="625C9433" w14:textId="77777777" w:rsidR="00D55C2E" w:rsidRDefault="00000000">
      <w:pPr>
        <w:pStyle w:val="BodyText"/>
        <w:numPr>
          <w:ilvl w:val="0"/>
          <w:numId w:val="720"/>
        </w:numPr>
        <w:tabs>
          <w:tab w:val="left" w:pos="2551"/>
        </w:tabs>
        <w:ind w:left="2540" w:hanging="520"/>
        <w:jc w:val="both"/>
      </w:pPr>
      <w:bookmarkStart w:id="2332" w:name="bookmark2332"/>
      <w:bookmarkEnd w:id="2332"/>
      <w:r>
        <w:t>Visual inspection as referred to in paragraph (1) letter b is carried out to determine:</w:t>
      </w:r>
    </w:p>
    <w:p w14:paraId="14AE6523" w14:textId="77777777" w:rsidR="00D55C2E" w:rsidRDefault="00000000">
      <w:pPr>
        <w:pStyle w:val="BodyText"/>
        <w:numPr>
          <w:ilvl w:val="0"/>
          <w:numId w:val="723"/>
        </w:numPr>
        <w:tabs>
          <w:tab w:val="left" w:pos="3139"/>
        </w:tabs>
        <w:ind w:left="2540"/>
        <w:jc w:val="both"/>
      </w:pPr>
      <w:bookmarkStart w:id="2333" w:name="bookmark2333"/>
      <w:bookmarkEnd w:id="2333"/>
      <w:r>
        <w:t>rotten or damaged condition; and/or</w:t>
      </w:r>
    </w:p>
    <w:p w14:paraId="016AA5D1" w14:textId="77777777" w:rsidR="00D55C2E" w:rsidRDefault="00000000">
      <w:pPr>
        <w:pStyle w:val="BodyText"/>
        <w:numPr>
          <w:ilvl w:val="0"/>
          <w:numId w:val="723"/>
        </w:numPr>
        <w:tabs>
          <w:tab w:val="left" w:pos="3139"/>
        </w:tabs>
        <w:ind w:left="2540"/>
        <w:jc w:val="both"/>
      </w:pPr>
      <w:bookmarkStart w:id="2334" w:name="bookmark2334"/>
      <w:bookmarkEnd w:id="2334"/>
      <w:r>
        <w:t>integrity and condition of the packaging.</w:t>
      </w:r>
    </w:p>
    <w:p w14:paraId="7367FBF2" w14:textId="77777777" w:rsidR="00D55C2E" w:rsidRDefault="00000000">
      <w:pPr>
        <w:pStyle w:val="BodyText"/>
        <w:numPr>
          <w:ilvl w:val="0"/>
          <w:numId w:val="720"/>
        </w:numPr>
        <w:tabs>
          <w:tab w:val="left" w:pos="2551"/>
        </w:tabs>
        <w:ind w:left="2540" w:hanging="520"/>
        <w:jc w:val="both"/>
      </w:pPr>
      <w:bookmarkStart w:id="2335" w:name="bookmark2335"/>
      <w:bookmarkEnd w:id="2335"/>
      <w:r>
        <w:t>Laboratory examinations as referred to in paragraph (1) letter c, consist of:</w:t>
      </w:r>
    </w:p>
    <w:p w14:paraId="77395585" w14:textId="77777777" w:rsidR="00D55C2E" w:rsidRDefault="00000000">
      <w:pPr>
        <w:pStyle w:val="BodyText"/>
        <w:numPr>
          <w:ilvl w:val="0"/>
          <w:numId w:val="724"/>
        </w:numPr>
        <w:tabs>
          <w:tab w:val="left" w:pos="3139"/>
        </w:tabs>
        <w:ind w:left="3160" w:hanging="600"/>
        <w:jc w:val="both"/>
      </w:pPr>
      <w:bookmarkStart w:id="2336" w:name="bookmark2336"/>
      <w:bookmarkEnd w:id="2336"/>
      <w:r>
        <w:t>Food Safety and/or Food Quality Tests for Food Imports; and</w:t>
      </w:r>
    </w:p>
    <w:p w14:paraId="6D92B631" w14:textId="77777777" w:rsidR="00D55C2E" w:rsidRDefault="00000000">
      <w:pPr>
        <w:pStyle w:val="BodyText"/>
        <w:numPr>
          <w:ilvl w:val="0"/>
          <w:numId w:val="724"/>
        </w:numPr>
        <w:tabs>
          <w:tab w:val="left" w:pos="3139"/>
        </w:tabs>
        <w:ind w:left="3160" w:hanging="600"/>
        <w:jc w:val="both"/>
      </w:pPr>
      <w:bookmarkStart w:id="2337" w:name="bookmark2337"/>
      <w:bookmarkEnd w:id="2337"/>
      <w:r>
        <w:t>Feed Safety and/or Feed Quality Test for Feed Entry.</w:t>
      </w:r>
    </w:p>
    <w:p w14:paraId="30645EC7" w14:textId="77777777" w:rsidR="00D55C2E" w:rsidRDefault="00000000">
      <w:pPr>
        <w:pStyle w:val="BodyText"/>
        <w:numPr>
          <w:ilvl w:val="0"/>
          <w:numId w:val="720"/>
        </w:numPr>
        <w:tabs>
          <w:tab w:val="left" w:pos="2551"/>
        </w:tabs>
        <w:ind w:left="2020"/>
        <w:jc w:val="both"/>
      </w:pPr>
      <w:bookmarkStart w:id="2338" w:name="bookmark2338"/>
      <w:bookmarkEnd w:id="2338"/>
      <w:r>
        <w:t>Food Safety and/or Food Quality Testing and testing</w:t>
      </w:r>
    </w:p>
    <w:p w14:paraId="1594BE34" w14:textId="77777777" w:rsidR="00D55C2E" w:rsidRDefault="00000000">
      <w:pPr>
        <w:pStyle w:val="BodyText"/>
        <w:tabs>
          <w:tab w:val="left" w:pos="4668"/>
          <w:tab w:val="left" w:pos="5761"/>
          <w:tab w:val="left" w:pos="7326"/>
          <w:tab w:val="left" w:pos="8564"/>
        </w:tabs>
        <w:ind w:left="2540" w:firstLine="20"/>
        <w:jc w:val="both"/>
      </w:pPr>
      <w:r>
        <w:t xml:space="preserve">Feed Safety and/or Feed Quality as referred to in paragraph (5) is carried out in the context of </w:t>
      </w:r>
      <w:r>
        <w:tab/>
        <w:t xml:space="preserve">random </w:t>
      </w:r>
      <w:r>
        <w:tab/>
        <w:t xml:space="preserve">risk- </w:t>
      </w:r>
      <w:r>
        <w:tab/>
        <w:t xml:space="preserve">based inspections </w:t>
      </w:r>
      <w:r>
        <w:tab/>
        <w:t>with</w:t>
      </w:r>
    </w:p>
    <w:p w14:paraId="0651966E" w14:textId="77777777" w:rsidR="00D55C2E" w:rsidRDefault="00000000">
      <w:pPr>
        <w:pStyle w:val="BodyText"/>
        <w:ind w:left="2540" w:firstLine="20"/>
        <w:jc w:val="both"/>
      </w:pPr>
      <w:r>
        <w:t>consider:</w:t>
      </w:r>
    </w:p>
    <w:p w14:paraId="03049CA8" w14:textId="77777777" w:rsidR="00D55C2E" w:rsidRDefault="00000000">
      <w:pPr>
        <w:pStyle w:val="BodyText"/>
        <w:numPr>
          <w:ilvl w:val="0"/>
          <w:numId w:val="725"/>
        </w:numPr>
        <w:tabs>
          <w:tab w:val="left" w:pos="3139"/>
        </w:tabs>
        <w:ind w:left="2540" w:firstLine="20"/>
        <w:jc w:val="both"/>
      </w:pPr>
      <w:bookmarkStart w:id="2339" w:name="bookmark2339"/>
      <w:bookmarkEnd w:id="2339"/>
      <w:r>
        <w:t>frequency;</w:t>
      </w:r>
    </w:p>
    <w:p w14:paraId="62FA9054" w14:textId="77777777" w:rsidR="00D55C2E" w:rsidRDefault="00000000">
      <w:pPr>
        <w:pStyle w:val="BodyText"/>
        <w:numPr>
          <w:ilvl w:val="0"/>
          <w:numId w:val="725"/>
        </w:numPr>
        <w:tabs>
          <w:tab w:val="left" w:pos="3139"/>
        </w:tabs>
        <w:ind w:left="2540"/>
      </w:pPr>
      <w:bookmarkStart w:id="2340" w:name="bookmark2340"/>
      <w:bookmarkEnd w:id="2340"/>
      <w:r>
        <w:t>quantity and type;</w:t>
      </w:r>
    </w:p>
    <w:p w14:paraId="417FC24E" w14:textId="77777777" w:rsidR="00D55C2E" w:rsidRDefault="00000000">
      <w:pPr>
        <w:pStyle w:val="BodyText"/>
        <w:numPr>
          <w:ilvl w:val="0"/>
          <w:numId w:val="725"/>
        </w:numPr>
        <w:tabs>
          <w:tab w:val="left" w:pos="3139"/>
        </w:tabs>
        <w:ind w:left="2540"/>
      </w:pPr>
      <w:bookmarkStart w:id="2341" w:name="bookmark2341"/>
      <w:bookmarkEnd w:id="2341"/>
      <w:r>
        <w:t>country of origin;</w:t>
      </w:r>
    </w:p>
    <w:p w14:paraId="5D4E085F" w14:textId="77777777" w:rsidR="00D55C2E" w:rsidRDefault="00000000">
      <w:pPr>
        <w:pStyle w:val="BodyText"/>
        <w:numPr>
          <w:ilvl w:val="0"/>
          <w:numId w:val="725"/>
        </w:numPr>
        <w:tabs>
          <w:tab w:val="left" w:pos="3139"/>
        </w:tabs>
        <w:ind w:left="2540"/>
      </w:pPr>
      <w:bookmarkStart w:id="2342" w:name="bookmark2342"/>
      <w:bookmarkEnd w:id="2342"/>
      <w:r>
        <w:t>Food safety and/or food quality information;</w:t>
      </w:r>
    </w:p>
    <w:p w14:paraId="15A3FCC8" w14:textId="77777777" w:rsidR="00D55C2E" w:rsidRDefault="00000000">
      <w:pPr>
        <w:pStyle w:val="BodyText"/>
        <w:numPr>
          <w:ilvl w:val="0"/>
          <w:numId w:val="725"/>
        </w:numPr>
        <w:tabs>
          <w:tab w:val="left" w:pos="3139"/>
          <w:tab w:val="center" w:pos="7810"/>
        </w:tabs>
        <w:ind w:left="2540"/>
      </w:pPr>
      <w:bookmarkStart w:id="2343" w:name="bookmark2343"/>
      <w:bookmarkEnd w:id="2343"/>
      <w:r>
        <w:t xml:space="preserve">Feed safety </w:t>
      </w:r>
      <w:r>
        <w:tab/>
        <w:t>and/or feed quality information;</w:t>
      </w:r>
    </w:p>
    <w:p w14:paraId="4F253715" w14:textId="77777777" w:rsidR="00D55C2E" w:rsidRDefault="00000000">
      <w:pPr>
        <w:pStyle w:val="BodyText"/>
        <w:numPr>
          <w:ilvl w:val="0"/>
          <w:numId w:val="725"/>
        </w:numPr>
        <w:tabs>
          <w:tab w:val="left" w:pos="3139"/>
          <w:tab w:val="center" w:pos="7508"/>
        </w:tabs>
        <w:ind w:left="2540"/>
      </w:pPr>
      <w:bookmarkStart w:id="2344" w:name="bookmark2344"/>
      <w:bookmarkEnd w:id="2344"/>
      <w:r>
        <w:t xml:space="preserve">Entry time period; </w:t>
      </w:r>
      <w:r>
        <w:tab/>
        <w:t>and/or</w:t>
      </w:r>
    </w:p>
    <w:p w14:paraId="61BF03D5" w14:textId="77777777" w:rsidR="00D55C2E" w:rsidRDefault="00000000">
      <w:pPr>
        <w:pStyle w:val="BodyText"/>
        <w:numPr>
          <w:ilvl w:val="0"/>
          <w:numId w:val="725"/>
        </w:numPr>
        <w:tabs>
          <w:tab w:val="left" w:pos="3139"/>
        </w:tabs>
        <w:ind w:left="2540"/>
      </w:pPr>
      <w:bookmarkStart w:id="2345" w:name="bookmark2345"/>
      <w:bookmarkEnd w:id="2345"/>
      <w:r>
        <w:t>compliance track record.</w:t>
      </w:r>
    </w:p>
    <w:p w14:paraId="7802EF19" w14:textId="77777777" w:rsidR="00D55C2E" w:rsidRDefault="00000000">
      <w:pPr>
        <w:pStyle w:val="BodyText"/>
        <w:numPr>
          <w:ilvl w:val="0"/>
          <w:numId w:val="720"/>
        </w:numPr>
        <w:tabs>
          <w:tab w:val="left" w:pos="2551"/>
        </w:tabs>
        <w:spacing w:after="140"/>
        <w:ind w:left="2540" w:hanging="520"/>
        <w:jc w:val="both"/>
      </w:pPr>
      <w:bookmarkStart w:id="2346" w:name="bookmark2346"/>
      <w:bookmarkEnd w:id="2346"/>
      <w:r>
        <w:t>Food Safety and/or Food Quality Tests and Feed Safety and/or Feed Quality Tests as referred to in paragraph (5) are carried out by Other Functional Officials in laboratories within the scope of the Indonesian Quarantine Agency.</w:t>
      </w:r>
    </w:p>
    <w:p w14:paraId="239B816D" w14:textId="77777777" w:rsidR="00D55C2E" w:rsidRDefault="00000000">
      <w:pPr>
        <w:pStyle w:val="BodyText"/>
        <w:numPr>
          <w:ilvl w:val="0"/>
          <w:numId w:val="720"/>
        </w:numPr>
        <w:tabs>
          <w:tab w:val="left" w:pos="2555"/>
        </w:tabs>
        <w:spacing w:after="280"/>
        <w:ind w:left="2560" w:hanging="540"/>
        <w:jc w:val="both"/>
      </w:pPr>
      <w:bookmarkStart w:id="2347" w:name="bookmark2347"/>
      <w:bookmarkEnd w:id="2347"/>
      <w:r>
        <w:t xml:space="preserve">In the event that the laboratory as referred to in paragraph (7) is unable to carry out Food Safety and/or Food Quality Testing and Feed Safety and/or Feed Quality testing, this can be carried out in an accredited laboratory for the </w:t>
      </w:r>
      <w:r>
        <w:lastRenderedPageBreak/>
        <w:t>required testing scope.</w:t>
      </w:r>
    </w:p>
    <w:p w14:paraId="1FC10971" w14:textId="77777777" w:rsidR="00D55C2E" w:rsidRDefault="00000000">
      <w:pPr>
        <w:pStyle w:val="BodyText"/>
        <w:ind w:left="5160"/>
        <w:jc w:val="both"/>
      </w:pPr>
      <w:r>
        <w:t>Article 354</w:t>
      </w:r>
    </w:p>
    <w:p w14:paraId="4B93FB88" w14:textId="77777777" w:rsidR="00D55C2E" w:rsidRDefault="00000000">
      <w:pPr>
        <w:pStyle w:val="BodyText"/>
        <w:numPr>
          <w:ilvl w:val="0"/>
          <w:numId w:val="726"/>
        </w:numPr>
        <w:tabs>
          <w:tab w:val="left" w:pos="2555"/>
        </w:tabs>
        <w:ind w:left="2560" w:hanging="540"/>
        <w:jc w:val="both"/>
      </w:pPr>
      <w:bookmarkStart w:id="2348" w:name="bookmark2348"/>
      <w:bookmarkEnd w:id="2348"/>
      <w:r>
        <w:t>Based on administrative inspection and conformity of documents as referred to in Article 353 paragraph (2) letter a, OPTK Carrier Media:</w:t>
      </w:r>
    </w:p>
    <w:p w14:paraId="07257530" w14:textId="77777777" w:rsidR="00D55C2E" w:rsidRDefault="00000000">
      <w:pPr>
        <w:pStyle w:val="BodyText"/>
        <w:numPr>
          <w:ilvl w:val="0"/>
          <w:numId w:val="727"/>
        </w:numPr>
        <w:tabs>
          <w:tab w:val="left" w:pos="3148"/>
        </w:tabs>
        <w:ind w:left="3160" w:hanging="600"/>
        <w:jc w:val="both"/>
      </w:pPr>
      <w:bookmarkStart w:id="2349" w:name="bookmark2349"/>
      <w:bookmarkEnd w:id="2349"/>
      <w:r>
        <w:t>accompanied by other documents as referred to in Article 300 paragraph (1) which are complete, correct, valid and appropriate;</w:t>
      </w:r>
    </w:p>
    <w:p w14:paraId="430D71AD" w14:textId="77777777" w:rsidR="00D55C2E" w:rsidRDefault="00000000">
      <w:pPr>
        <w:pStyle w:val="BodyText"/>
        <w:numPr>
          <w:ilvl w:val="0"/>
          <w:numId w:val="727"/>
        </w:numPr>
        <w:tabs>
          <w:tab w:val="left" w:pos="3148"/>
        </w:tabs>
        <w:ind w:left="3160" w:hanging="600"/>
        <w:jc w:val="both"/>
      </w:pPr>
      <w:bookmarkStart w:id="2350" w:name="bookmark2350"/>
      <w:bookmarkEnd w:id="2350"/>
      <w:r>
        <w:t>not accompanied by the required documents as referred to in Article 300 paragraph (1) which are complete, correct and valid; or</w:t>
      </w:r>
    </w:p>
    <w:p w14:paraId="75CEDF5F" w14:textId="77777777" w:rsidR="00D55C2E" w:rsidRDefault="00000000">
      <w:pPr>
        <w:pStyle w:val="BodyText"/>
        <w:numPr>
          <w:ilvl w:val="0"/>
          <w:numId w:val="727"/>
        </w:numPr>
        <w:tabs>
          <w:tab w:val="left" w:pos="3148"/>
        </w:tabs>
        <w:ind w:left="3160" w:hanging="600"/>
        <w:jc w:val="both"/>
      </w:pPr>
      <w:bookmarkStart w:id="2351" w:name="bookmark2351"/>
      <w:bookmarkEnd w:id="2351"/>
      <w:r>
        <w:t>is a type of OPTK Carrier Media whose import is prohibited.</w:t>
      </w:r>
    </w:p>
    <w:p w14:paraId="1C5C4470" w14:textId="77777777" w:rsidR="00D55C2E" w:rsidRDefault="00000000">
      <w:pPr>
        <w:pStyle w:val="BodyText"/>
        <w:numPr>
          <w:ilvl w:val="0"/>
          <w:numId w:val="726"/>
        </w:numPr>
        <w:tabs>
          <w:tab w:val="left" w:pos="2555"/>
        </w:tabs>
        <w:ind w:left="2560" w:hanging="540"/>
        <w:jc w:val="both"/>
      </w:pPr>
      <w:bookmarkStart w:id="2352" w:name="bookmark2352"/>
      <w:bookmarkEnd w:id="2352"/>
      <w:r>
        <w:t>OPTK Carrier Media accompanied by complete, correct, valid and appropriate documents as referred to in paragraph (1) letter a will be subject to visual inspection.</w:t>
      </w:r>
    </w:p>
    <w:p w14:paraId="1ABA3928" w14:textId="77777777" w:rsidR="00D55C2E" w:rsidRDefault="00000000">
      <w:pPr>
        <w:pStyle w:val="BodyText"/>
        <w:numPr>
          <w:ilvl w:val="0"/>
          <w:numId w:val="726"/>
        </w:numPr>
        <w:tabs>
          <w:tab w:val="left" w:pos="2555"/>
        </w:tabs>
        <w:ind w:left="2560" w:hanging="540"/>
        <w:jc w:val="both"/>
      </w:pPr>
      <w:bookmarkStart w:id="2353" w:name="bookmark2353"/>
      <w:bookmarkEnd w:id="2353"/>
      <w:r>
        <w:t>OPTK carrier media that is not accompanied by complete, correct, valid and appropriate documents as referred to in paragraph (1) letter b will be detained.</w:t>
      </w:r>
    </w:p>
    <w:p w14:paraId="752F7D68" w14:textId="77777777" w:rsidR="00D55C2E" w:rsidRDefault="00000000">
      <w:pPr>
        <w:pStyle w:val="BodyText"/>
        <w:numPr>
          <w:ilvl w:val="0"/>
          <w:numId w:val="726"/>
        </w:numPr>
        <w:tabs>
          <w:tab w:val="left" w:pos="2555"/>
        </w:tabs>
        <w:ind w:left="2560" w:hanging="540"/>
        <w:jc w:val="both"/>
      </w:pPr>
      <w:bookmarkStart w:id="2354" w:name="bookmark2354"/>
      <w:bookmarkEnd w:id="2354"/>
      <w:r>
        <w:t>OPTK Carrier Media whose entry is prohibited as referred to in paragraph (1) letter c will be rejected.</w:t>
      </w:r>
    </w:p>
    <w:p w14:paraId="39EB02BB" w14:textId="77777777" w:rsidR="00D55C2E" w:rsidRDefault="00000000">
      <w:pPr>
        <w:pStyle w:val="BodyText"/>
        <w:numPr>
          <w:ilvl w:val="0"/>
          <w:numId w:val="726"/>
        </w:numPr>
        <w:tabs>
          <w:tab w:val="left" w:pos="2555"/>
        </w:tabs>
        <w:ind w:left="2020"/>
        <w:jc w:val="both"/>
      </w:pPr>
      <w:bookmarkStart w:id="2355" w:name="bookmark2355"/>
      <w:bookmarkEnd w:id="2355"/>
      <w:r>
        <w:t>In the case of OPTK Carrier Media that meets the requirements</w:t>
      </w:r>
    </w:p>
    <w:p w14:paraId="07D494D5" w14:textId="77777777" w:rsidR="00D55C2E" w:rsidRDefault="00000000">
      <w:pPr>
        <w:pStyle w:val="BodyText"/>
        <w:tabs>
          <w:tab w:val="left" w:pos="5042"/>
          <w:tab w:val="left" w:pos="5978"/>
        </w:tabs>
        <w:ind w:left="2560"/>
        <w:jc w:val="both"/>
      </w:pPr>
      <w:r>
        <w:t xml:space="preserve">the provisions as referred to in paragraph (2) are included in the OPTK Carrier Media which is subject to testing as referred to in </w:t>
      </w:r>
      <w:r>
        <w:tab/>
        <w:t xml:space="preserve">Article </w:t>
      </w:r>
      <w:r>
        <w:tab/>
        <w:t>353 paragraph (6), carried out</w:t>
      </w:r>
    </w:p>
    <w:p w14:paraId="015E5B24" w14:textId="77777777" w:rsidR="00D55C2E" w:rsidRDefault="00000000">
      <w:pPr>
        <w:pStyle w:val="BodyText"/>
        <w:ind w:left="2560"/>
        <w:jc w:val="both"/>
      </w:pPr>
      <w:r>
        <w:t>laboratory examination.</w:t>
      </w:r>
    </w:p>
    <w:p w14:paraId="1BDB2A8E" w14:textId="77777777" w:rsidR="00D55C2E" w:rsidRDefault="00000000">
      <w:pPr>
        <w:pStyle w:val="BodyText"/>
        <w:numPr>
          <w:ilvl w:val="0"/>
          <w:numId w:val="726"/>
        </w:numPr>
        <w:tabs>
          <w:tab w:val="left" w:pos="2555"/>
        </w:tabs>
        <w:ind w:left="2560" w:hanging="540"/>
        <w:jc w:val="both"/>
      </w:pPr>
      <w:bookmarkStart w:id="2356" w:name="bookmark2356"/>
      <w:bookmarkEnd w:id="2356"/>
      <w:r>
        <w:t>Based on the visual inspection as referred to in paragraph (2) of the OPTK Carrier Media:</w:t>
      </w:r>
    </w:p>
    <w:p w14:paraId="41FC3F16" w14:textId="77777777" w:rsidR="00D55C2E" w:rsidRDefault="00000000">
      <w:pPr>
        <w:pStyle w:val="BodyText"/>
        <w:numPr>
          <w:ilvl w:val="0"/>
          <w:numId w:val="728"/>
        </w:numPr>
        <w:tabs>
          <w:tab w:val="left" w:pos="3148"/>
        </w:tabs>
        <w:ind w:left="2560"/>
        <w:jc w:val="both"/>
      </w:pPr>
      <w:bookmarkStart w:id="2357" w:name="bookmark2357"/>
      <w:bookmarkEnd w:id="2357"/>
      <w:r>
        <w:t>rotten or damaged, rejection is carried out;</w:t>
      </w:r>
    </w:p>
    <w:p w14:paraId="050D087F" w14:textId="77777777" w:rsidR="00D55C2E" w:rsidRDefault="00000000">
      <w:pPr>
        <w:pStyle w:val="BodyText"/>
        <w:numPr>
          <w:ilvl w:val="0"/>
          <w:numId w:val="728"/>
        </w:numPr>
        <w:tabs>
          <w:tab w:val="left" w:pos="3148"/>
        </w:tabs>
        <w:ind w:left="3160" w:hanging="600"/>
        <w:jc w:val="both"/>
      </w:pPr>
      <w:bookmarkStart w:id="2358" w:name="bookmark2358"/>
      <w:bookmarkEnd w:id="2358"/>
      <w:r>
        <w:t>Biological Agency packaging is not intact and/or damaged, it will be rejected; or</w:t>
      </w:r>
    </w:p>
    <w:p w14:paraId="600BB5AB" w14:textId="77777777" w:rsidR="00D55C2E" w:rsidRDefault="00000000">
      <w:pPr>
        <w:pStyle w:val="BodyText"/>
        <w:numPr>
          <w:ilvl w:val="0"/>
          <w:numId w:val="728"/>
        </w:numPr>
        <w:tabs>
          <w:tab w:val="left" w:pos="3148"/>
        </w:tabs>
        <w:ind w:left="3160" w:hanging="600"/>
        <w:jc w:val="both"/>
      </w:pPr>
      <w:bookmarkStart w:id="2359" w:name="bookmark2359"/>
      <w:bookmarkEnd w:id="2359"/>
      <w:r>
        <w:t>not rotten or damaged, and the Biological Agent Packaging is intact and/or not damaged, release is carried out.</w:t>
      </w:r>
    </w:p>
    <w:p w14:paraId="3C45508A" w14:textId="77777777" w:rsidR="00D55C2E" w:rsidRDefault="00000000">
      <w:pPr>
        <w:pStyle w:val="BodyText"/>
        <w:numPr>
          <w:ilvl w:val="0"/>
          <w:numId w:val="726"/>
        </w:numPr>
        <w:tabs>
          <w:tab w:val="left" w:pos="2555"/>
        </w:tabs>
        <w:ind w:left="2560" w:hanging="540"/>
        <w:jc w:val="both"/>
      </w:pPr>
      <w:bookmarkStart w:id="2360" w:name="bookmark2360"/>
      <w:bookmarkEnd w:id="2360"/>
      <w:r>
        <w:t>Based on the laboratory examination as referred to in paragraph (5), the OPTK Carrier Media:</w:t>
      </w:r>
    </w:p>
    <w:p w14:paraId="4A2F9BCB" w14:textId="77777777" w:rsidR="00D55C2E" w:rsidRDefault="00000000">
      <w:pPr>
        <w:pStyle w:val="BodyText"/>
        <w:numPr>
          <w:ilvl w:val="0"/>
          <w:numId w:val="729"/>
        </w:numPr>
        <w:tabs>
          <w:tab w:val="left" w:pos="3148"/>
        </w:tabs>
        <w:ind w:left="3160" w:hanging="600"/>
        <w:jc w:val="both"/>
      </w:pPr>
      <w:bookmarkStart w:id="2361" w:name="bookmark2361"/>
      <w:bookmarkEnd w:id="2361"/>
      <w:r>
        <w:t>fulfilling Food Safety and/or Food Quality or Feed Safety and/or Feed Quality, exemption is carried out; or</w:t>
      </w:r>
    </w:p>
    <w:p w14:paraId="1F789689" w14:textId="77777777" w:rsidR="00D55C2E" w:rsidRDefault="00000000">
      <w:pPr>
        <w:pStyle w:val="BodyText"/>
        <w:numPr>
          <w:ilvl w:val="0"/>
          <w:numId w:val="729"/>
        </w:numPr>
        <w:tabs>
          <w:tab w:val="left" w:pos="3148"/>
        </w:tabs>
        <w:spacing w:after="280"/>
        <w:ind w:left="3160" w:hanging="600"/>
        <w:jc w:val="both"/>
      </w:pPr>
      <w:bookmarkStart w:id="2362" w:name="bookmark2362"/>
      <w:bookmarkEnd w:id="2362"/>
      <w:r>
        <w:t>does not meet Food Safety and/or Food Quality or Feed Safety and/or Feed Quality will be rejected.</w:t>
      </w:r>
    </w:p>
    <w:p w14:paraId="7033CCCD" w14:textId="77777777" w:rsidR="00D55C2E" w:rsidRDefault="00000000">
      <w:pPr>
        <w:pStyle w:val="BodyText"/>
        <w:ind w:left="5160"/>
      </w:pPr>
      <w:r>
        <w:t>Article 355</w:t>
      </w:r>
    </w:p>
    <w:p w14:paraId="0E44B5CF" w14:textId="77777777" w:rsidR="00D55C2E" w:rsidRDefault="00000000">
      <w:pPr>
        <w:pStyle w:val="BodyText"/>
        <w:ind w:left="2560" w:hanging="540"/>
        <w:jc w:val="both"/>
      </w:pPr>
      <w:r>
        <w:rPr>
          <w:shd w:val="clear" w:color="auto" w:fill="FFFFFF"/>
        </w:rPr>
        <w:t>(1) The provisions on detention as referred to in Article 333 shall apply mutatis mutandis to the detention as referred to in Article 354 paragraph</w:t>
      </w:r>
    </w:p>
    <w:p w14:paraId="7CFF77E0" w14:textId="77777777" w:rsidR="00D55C2E" w:rsidRDefault="00000000">
      <w:pPr>
        <w:pStyle w:val="BodyText"/>
        <w:numPr>
          <w:ilvl w:val="0"/>
          <w:numId w:val="717"/>
        </w:numPr>
        <w:spacing w:after="140"/>
        <w:ind w:left="2560"/>
        <w:jc w:val="both"/>
      </w:pPr>
      <w:bookmarkStart w:id="2363" w:name="bookmark2363"/>
      <w:bookmarkEnd w:id="2363"/>
      <w:r>
        <w:t>.</w:t>
      </w:r>
    </w:p>
    <w:p w14:paraId="6FA6B69F" w14:textId="77777777" w:rsidR="00D55C2E" w:rsidRDefault="00000000">
      <w:pPr>
        <w:pStyle w:val="BodyText"/>
        <w:numPr>
          <w:ilvl w:val="0"/>
          <w:numId w:val="719"/>
        </w:numPr>
        <w:tabs>
          <w:tab w:val="left" w:pos="2551"/>
        </w:tabs>
        <w:ind w:left="2560" w:hanging="540"/>
        <w:jc w:val="both"/>
      </w:pPr>
      <w:bookmarkStart w:id="2364" w:name="bookmark2364"/>
      <w:bookmarkEnd w:id="2364"/>
      <w:r>
        <w:t>In the event that after the detention as referred to in paragraph (1) is carried out, the required documents:</w:t>
      </w:r>
    </w:p>
    <w:p w14:paraId="69B8E17A" w14:textId="77777777" w:rsidR="00D55C2E" w:rsidRDefault="00000000">
      <w:pPr>
        <w:pStyle w:val="BodyText"/>
        <w:numPr>
          <w:ilvl w:val="0"/>
          <w:numId w:val="730"/>
        </w:numPr>
        <w:tabs>
          <w:tab w:val="left" w:pos="3147"/>
        </w:tabs>
        <w:ind w:left="3160" w:hanging="600"/>
        <w:jc w:val="both"/>
      </w:pPr>
      <w:bookmarkStart w:id="2365" w:name="bookmark2365"/>
      <w:bookmarkEnd w:id="2365"/>
      <w:r>
        <w:t>can be fulfilled, the OPTK Carrier Media is exempted; or</w:t>
      </w:r>
    </w:p>
    <w:p w14:paraId="74AEFEED" w14:textId="77777777" w:rsidR="00D55C2E" w:rsidRDefault="00000000">
      <w:pPr>
        <w:pStyle w:val="BodyText"/>
        <w:numPr>
          <w:ilvl w:val="0"/>
          <w:numId w:val="730"/>
        </w:numPr>
        <w:tabs>
          <w:tab w:val="left" w:pos="3147"/>
        </w:tabs>
        <w:ind w:left="3160" w:hanging="600"/>
        <w:jc w:val="both"/>
      </w:pPr>
      <w:bookmarkStart w:id="2366" w:name="bookmark2366"/>
      <w:bookmarkEnd w:id="2366"/>
      <w:r>
        <w:t xml:space="preserve">cannot be fulfilled, the OPTK Carrier Media will be </w:t>
      </w:r>
      <w:r>
        <w:lastRenderedPageBreak/>
        <w:t>rejected.</w:t>
      </w:r>
    </w:p>
    <w:p w14:paraId="7876C2BB" w14:textId="77777777" w:rsidR="00D55C2E" w:rsidRDefault="00000000">
      <w:pPr>
        <w:pStyle w:val="BodyText"/>
        <w:numPr>
          <w:ilvl w:val="0"/>
          <w:numId w:val="719"/>
        </w:numPr>
        <w:tabs>
          <w:tab w:val="left" w:pos="2551"/>
        </w:tabs>
        <w:ind w:left="2560" w:hanging="540"/>
        <w:jc w:val="both"/>
      </w:pPr>
      <w:bookmarkStart w:id="2367" w:name="bookmark2367"/>
      <w:bookmarkEnd w:id="2367"/>
      <w:r>
        <w:t>In the case of OPTK Carrier Media which fulfills the provisions as referred to in paragraph (2) letter a, including OPTK Carrier Media which are subject to the Test as referred to in Article 353 paragraph (6), laboratory examination will be carried out.</w:t>
      </w:r>
    </w:p>
    <w:p w14:paraId="7F196ADA" w14:textId="77777777" w:rsidR="00D55C2E" w:rsidRDefault="00000000">
      <w:pPr>
        <w:pStyle w:val="BodyText"/>
        <w:numPr>
          <w:ilvl w:val="0"/>
          <w:numId w:val="719"/>
        </w:numPr>
        <w:tabs>
          <w:tab w:val="left" w:pos="2551"/>
        </w:tabs>
        <w:ind w:left="2560" w:hanging="540"/>
        <w:jc w:val="both"/>
      </w:pPr>
      <w:bookmarkStart w:id="2368" w:name="bookmark2368"/>
      <w:bookmarkEnd w:id="2368"/>
      <w:r>
        <w:t>Based on the laboratory examination as referred to in paragraph (3), it turns out that the OPTK Carrier Media:</w:t>
      </w:r>
    </w:p>
    <w:p w14:paraId="0D253532" w14:textId="77777777" w:rsidR="00D55C2E" w:rsidRDefault="00000000">
      <w:pPr>
        <w:pStyle w:val="BodyText"/>
        <w:numPr>
          <w:ilvl w:val="0"/>
          <w:numId w:val="731"/>
        </w:numPr>
        <w:tabs>
          <w:tab w:val="left" w:pos="3147"/>
        </w:tabs>
        <w:ind w:left="3160" w:hanging="600"/>
        <w:jc w:val="both"/>
      </w:pPr>
      <w:bookmarkStart w:id="2369" w:name="bookmark2369"/>
      <w:bookmarkEnd w:id="2369"/>
      <w:r>
        <w:t>fulfilling Food Safety and/or Food Quality or Feed Safety and/or Feed Quality, exemption is carried out; or</w:t>
      </w:r>
    </w:p>
    <w:p w14:paraId="67766659" w14:textId="77777777" w:rsidR="00D55C2E" w:rsidRDefault="00000000">
      <w:pPr>
        <w:pStyle w:val="BodyText"/>
        <w:numPr>
          <w:ilvl w:val="0"/>
          <w:numId w:val="731"/>
        </w:numPr>
        <w:tabs>
          <w:tab w:val="left" w:pos="3147"/>
        </w:tabs>
        <w:spacing w:after="260"/>
        <w:ind w:left="3160" w:hanging="600"/>
        <w:jc w:val="both"/>
      </w:pPr>
      <w:bookmarkStart w:id="2370" w:name="bookmark2370"/>
      <w:bookmarkEnd w:id="2370"/>
      <w:r>
        <w:t>does not meet Food Safety and/or Food Quality or Feed Safety and/or Feed Quality, will be rejected.</w:t>
      </w:r>
    </w:p>
    <w:p w14:paraId="44416476" w14:textId="77777777" w:rsidR="00D55C2E" w:rsidRDefault="00000000">
      <w:pPr>
        <w:pStyle w:val="BodyText"/>
        <w:ind w:left="5160"/>
      </w:pPr>
      <w:r>
        <w:t>Article 356</w:t>
      </w:r>
    </w:p>
    <w:p w14:paraId="1BB7CD93" w14:textId="77777777" w:rsidR="00D55C2E" w:rsidRDefault="00000000">
      <w:pPr>
        <w:pStyle w:val="BodyText"/>
        <w:numPr>
          <w:ilvl w:val="0"/>
          <w:numId w:val="732"/>
        </w:numPr>
        <w:tabs>
          <w:tab w:val="left" w:pos="2551"/>
        </w:tabs>
        <w:ind w:left="2560" w:hanging="540"/>
        <w:jc w:val="both"/>
      </w:pPr>
      <w:bookmarkStart w:id="2371" w:name="bookmark2371"/>
      <w:bookmarkEnd w:id="2371"/>
      <w:r>
        <w:t>The provisions for rejection as intended in Article 334 to Article 337 apply mutatis mutandis to rejection as intended in Article 354 paragraph (4), paragraph (6) letter a and letter b, and paragraph (9) as well as Article 355 paragraph (2) letter b and paragraph (4) letter b.</w:t>
      </w:r>
    </w:p>
    <w:p w14:paraId="7556378C" w14:textId="77777777" w:rsidR="00D55C2E" w:rsidRDefault="00000000">
      <w:pPr>
        <w:pStyle w:val="BodyText"/>
        <w:numPr>
          <w:ilvl w:val="0"/>
          <w:numId w:val="732"/>
        </w:numPr>
        <w:tabs>
          <w:tab w:val="left" w:pos="2551"/>
        </w:tabs>
        <w:ind w:left="2560" w:hanging="540"/>
        <w:jc w:val="both"/>
      </w:pPr>
      <w:bookmarkStart w:id="2372" w:name="bookmark2372"/>
      <w:bookmarkEnd w:id="2372"/>
      <w:r>
        <w:t>If the OPTK Carrier Media that has been rejected is not removed from the territory of the Republic of Indonesia within the time limit as stipulated in Article 336, it will be destroyed.</w:t>
      </w:r>
    </w:p>
    <w:p w14:paraId="079DEA14" w14:textId="77777777" w:rsidR="00D55C2E" w:rsidRDefault="00000000">
      <w:pPr>
        <w:pStyle w:val="BodyText"/>
        <w:numPr>
          <w:ilvl w:val="0"/>
          <w:numId w:val="732"/>
        </w:numPr>
        <w:tabs>
          <w:tab w:val="left" w:pos="2551"/>
        </w:tabs>
        <w:spacing w:after="260"/>
        <w:ind w:left="2560" w:hanging="540"/>
        <w:jc w:val="both"/>
      </w:pPr>
      <w:bookmarkStart w:id="2373" w:name="bookmark2373"/>
      <w:bookmarkEnd w:id="2373"/>
      <w:r>
        <w:t>In the event that the OPTK carrier media that is rejected as referred to in Article 355 paragraph (2) letter b is not removed from the territory of the Unitary State of the Republic of Indonesia as referred to in paragraph (2), it may be controlled by the state and/or destroyed.</w:t>
      </w:r>
    </w:p>
    <w:p w14:paraId="5029AA40" w14:textId="77777777" w:rsidR="00D55C2E" w:rsidRDefault="00000000">
      <w:pPr>
        <w:pStyle w:val="BodyText"/>
        <w:ind w:left="5160"/>
      </w:pPr>
      <w:r>
        <w:t>Article 357</w:t>
      </w:r>
    </w:p>
    <w:p w14:paraId="697540CC" w14:textId="77777777" w:rsidR="00D55C2E" w:rsidRDefault="00000000">
      <w:pPr>
        <w:pStyle w:val="BodyText"/>
        <w:spacing w:after="260"/>
        <w:ind w:left="2020"/>
        <w:jc w:val="both"/>
      </w:pPr>
      <w:r>
        <w:t>The provisions for destruction as intended in Articles 338 and 339 apply mutatis mutandis to destruction as intended in Article 356 paragraph (2).</w:t>
      </w:r>
    </w:p>
    <w:p w14:paraId="5243D35C" w14:textId="77777777" w:rsidR="00D55C2E" w:rsidRDefault="00000000">
      <w:pPr>
        <w:pStyle w:val="BodyText"/>
        <w:ind w:left="5160"/>
      </w:pPr>
      <w:r>
        <w:t>Article 358</w:t>
      </w:r>
    </w:p>
    <w:p w14:paraId="0F1056ED" w14:textId="77777777" w:rsidR="00D55C2E" w:rsidRDefault="00000000">
      <w:pPr>
        <w:pStyle w:val="BodyText"/>
        <w:numPr>
          <w:ilvl w:val="0"/>
          <w:numId w:val="733"/>
        </w:numPr>
        <w:tabs>
          <w:tab w:val="left" w:pos="2551"/>
        </w:tabs>
        <w:ind w:left="2020"/>
        <w:jc w:val="both"/>
      </w:pPr>
      <w:bookmarkStart w:id="2374" w:name="bookmark2374"/>
      <w:bookmarkEnd w:id="2374"/>
      <w:r>
        <w:rPr>
          <w:shd w:val="clear" w:color="auto" w:fill="FFFFFF"/>
        </w:rPr>
        <w:t>The exemption as referred to in Article 354 paragraph</w:t>
      </w:r>
    </w:p>
    <w:p w14:paraId="00E38829" w14:textId="77777777" w:rsidR="00D55C2E" w:rsidRDefault="00000000">
      <w:pPr>
        <w:pStyle w:val="BodyText"/>
        <w:numPr>
          <w:ilvl w:val="0"/>
          <w:numId w:val="709"/>
        </w:numPr>
        <w:tabs>
          <w:tab w:val="left" w:pos="2963"/>
          <w:tab w:val="left" w:pos="3093"/>
        </w:tabs>
        <w:ind w:left="2560"/>
        <w:jc w:val="both"/>
      </w:pPr>
      <w:bookmarkStart w:id="2375" w:name="bookmark2375"/>
      <w:bookmarkEnd w:id="2375"/>
      <w:r>
        <w:t>letter c and paragraph (7) letter a and Article 355 paragraph (2) letter a and paragraph (4) letter a, OPTK Carrier Media are permitted to enter the territory of the Unitary State of the Republic of Indonesia.</w:t>
      </w:r>
    </w:p>
    <w:p w14:paraId="33EB3A01" w14:textId="77777777" w:rsidR="00D55C2E" w:rsidRDefault="00000000">
      <w:pPr>
        <w:pStyle w:val="BodyText"/>
        <w:numPr>
          <w:ilvl w:val="0"/>
          <w:numId w:val="733"/>
        </w:numPr>
        <w:tabs>
          <w:tab w:val="left" w:pos="2551"/>
        </w:tabs>
        <w:ind w:left="2560" w:hanging="540"/>
        <w:jc w:val="both"/>
      </w:pPr>
      <w:bookmarkStart w:id="2376" w:name="bookmark2376"/>
      <w:bookmarkEnd w:id="2376"/>
      <w:r>
        <w:t>The release as referred to in paragraph (1) is carried out by issuing a release certificate.</w:t>
      </w:r>
    </w:p>
    <w:p w14:paraId="621CF92D" w14:textId="77777777" w:rsidR="00D55C2E" w:rsidRDefault="00000000">
      <w:pPr>
        <w:pStyle w:val="BodyText"/>
        <w:numPr>
          <w:ilvl w:val="0"/>
          <w:numId w:val="733"/>
        </w:numPr>
        <w:tabs>
          <w:tab w:val="left" w:pos="2551"/>
        </w:tabs>
        <w:spacing w:after="140"/>
        <w:ind w:left="2560" w:hanging="540"/>
        <w:jc w:val="both"/>
      </w:pPr>
      <w:bookmarkStart w:id="2377" w:name="bookmark2377"/>
      <w:bookmarkEnd w:id="2377"/>
      <w:r>
        <w:t>The issuance of the release certificate as referred to in paragraph (2) is carried out based on a certificate of the results of supervision.</w:t>
      </w:r>
    </w:p>
    <w:p w14:paraId="0C901D43" w14:textId="77777777" w:rsidR="00D55C2E" w:rsidRDefault="00000000">
      <w:pPr>
        <w:pStyle w:val="BodyText"/>
        <w:ind w:left="5120"/>
      </w:pPr>
      <w:r>
        <w:t>Paragraph 4</w:t>
      </w:r>
    </w:p>
    <w:p w14:paraId="0FBF5056" w14:textId="77777777" w:rsidR="00D55C2E" w:rsidRDefault="00000000">
      <w:pPr>
        <w:pStyle w:val="BodyText"/>
        <w:spacing w:after="280"/>
        <w:ind w:left="2020"/>
        <w:jc w:val="both"/>
      </w:pPr>
      <w:r>
        <w:t>Implementation of Plant Quarantine Measures and Supervision of the Entry of OPTK Carrier Media into the Territory of the Unitary State of the Republic of Indonesia</w:t>
      </w:r>
    </w:p>
    <w:p w14:paraId="3979A12D" w14:textId="77777777" w:rsidR="00D55C2E" w:rsidRDefault="00000000">
      <w:pPr>
        <w:pStyle w:val="BodyText"/>
        <w:ind w:left="5120"/>
      </w:pPr>
      <w:r>
        <w:t>Article 359</w:t>
      </w:r>
    </w:p>
    <w:p w14:paraId="0A28FC17" w14:textId="77777777" w:rsidR="00D55C2E" w:rsidRDefault="00000000">
      <w:pPr>
        <w:pStyle w:val="BodyText"/>
        <w:ind w:left="2020"/>
        <w:jc w:val="both"/>
      </w:pPr>
      <w:r>
        <w:t>In the event that the OPTK Carrier Media is subject to Plant Quarantine and Supervision measures as referred to in Article 341 paragraph (2) letter c, the following shall be carried out:</w:t>
      </w:r>
    </w:p>
    <w:p w14:paraId="615BAF6F" w14:textId="77777777" w:rsidR="00D55C2E" w:rsidRDefault="00000000">
      <w:pPr>
        <w:pStyle w:val="BodyText"/>
        <w:numPr>
          <w:ilvl w:val="0"/>
          <w:numId w:val="734"/>
        </w:numPr>
        <w:tabs>
          <w:tab w:val="left" w:pos="2558"/>
        </w:tabs>
        <w:ind w:left="2520" w:hanging="500"/>
        <w:jc w:val="both"/>
      </w:pPr>
      <w:bookmarkStart w:id="2378" w:name="bookmark2378"/>
      <w:bookmarkEnd w:id="2378"/>
      <w:r>
        <w:lastRenderedPageBreak/>
        <w:t>Plant Quarantine measures in accordance with the provisions of Articles 342 to 352; and</w:t>
      </w:r>
    </w:p>
    <w:p w14:paraId="15660E31" w14:textId="77777777" w:rsidR="00D55C2E" w:rsidRDefault="00000000">
      <w:pPr>
        <w:pStyle w:val="BodyText"/>
        <w:numPr>
          <w:ilvl w:val="0"/>
          <w:numId w:val="734"/>
        </w:numPr>
        <w:tabs>
          <w:tab w:val="left" w:pos="2558"/>
        </w:tabs>
        <w:spacing w:after="280"/>
        <w:ind w:left="2520" w:hanging="500"/>
        <w:jc w:val="both"/>
      </w:pPr>
      <w:bookmarkStart w:id="2379" w:name="bookmark2379"/>
      <w:bookmarkEnd w:id="2379"/>
      <w:r>
        <w:t>Supervision in accordance with the provisions of Articles 353 to 358.</w:t>
      </w:r>
    </w:p>
    <w:p w14:paraId="073B319D" w14:textId="77777777" w:rsidR="00D55C2E" w:rsidRDefault="00000000">
      <w:pPr>
        <w:pStyle w:val="BodyText"/>
        <w:ind w:left="5120"/>
      </w:pPr>
      <w:r>
        <w:t>Article 360</w:t>
      </w:r>
    </w:p>
    <w:p w14:paraId="04EB1647" w14:textId="77777777" w:rsidR="00D55C2E" w:rsidRDefault="00000000">
      <w:pPr>
        <w:pStyle w:val="BodyText"/>
        <w:numPr>
          <w:ilvl w:val="0"/>
          <w:numId w:val="735"/>
        </w:numPr>
        <w:tabs>
          <w:tab w:val="left" w:pos="2558"/>
        </w:tabs>
        <w:ind w:left="2020"/>
        <w:jc w:val="both"/>
      </w:pPr>
      <w:bookmarkStart w:id="2380" w:name="bookmark2380"/>
      <w:bookmarkEnd w:id="2380"/>
      <w:r>
        <w:t>Seclusion and observation as referred to</w:t>
      </w:r>
    </w:p>
    <w:p w14:paraId="49C244C9" w14:textId="77777777" w:rsidR="00D55C2E" w:rsidRDefault="00000000">
      <w:pPr>
        <w:pStyle w:val="BodyText"/>
        <w:tabs>
          <w:tab w:val="left" w:pos="4861"/>
        </w:tabs>
        <w:ind w:left="2520" w:firstLine="40"/>
        <w:jc w:val="both"/>
      </w:pPr>
      <w:r>
        <w:t xml:space="preserve">in Article 331 </w:t>
      </w:r>
      <w:r>
        <w:tab/>
        <w:t>can be implemented in action</w:t>
      </w:r>
    </w:p>
    <w:p w14:paraId="3CD5A631" w14:textId="77777777" w:rsidR="00D55C2E" w:rsidRDefault="00000000">
      <w:pPr>
        <w:pStyle w:val="BodyText"/>
        <w:ind w:left="2520" w:firstLine="40"/>
        <w:jc w:val="both"/>
      </w:pPr>
      <w:r>
        <w:t>Post-entry quarantine of Wild Plants or Rare Plants in maintenance areas or breeding areas.</w:t>
      </w:r>
    </w:p>
    <w:p w14:paraId="6B55711A" w14:textId="77777777" w:rsidR="00D55C2E" w:rsidRDefault="00000000">
      <w:pPr>
        <w:pStyle w:val="BodyText"/>
        <w:numPr>
          <w:ilvl w:val="0"/>
          <w:numId w:val="735"/>
        </w:numPr>
        <w:tabs>
          <w:tab w:val="left" w:pos="2558"/>
        </w:tabs>
        <w:spacing w:after="280"/>
        <w:ind w:left="2520" w:hanging="500"/>
        <w:jc w:val="both"/>
      </w:pPr>
      <w:bookmarkStart w:id="2381" w:name="bookmark2381"/>
      <w:bookmarkEnd w:id="2381"/>
      <w:r>
        <w:t>The maintenance area or breeding area as referred to in paragraph (1) is in a routine and sustainable controlled condition.</w:t>
      </w:r>
    </w:p>
    <w:p w14:paraId="47E0E157" w14:textId="77777777" w:rsidR="00D55C2E" w:rsidRDefault="00000000">
      <w:pPr>
        <w:pStyle w:val="BodyText"/>
        <w:ind w:left="5120"/>
      </w:pPr>
      <w:r>
        <w:t>Article 361</w:t>
      </w:r>
    </w:p>
    <w:p w14:paraId="193199DA" w14:textId="77777777" w:rsidR="00D55C2E" w:rsidRDefault="00000000">
      <w:pPr>
        <w:pStyle w:val="BodyText"/>
        <w:numPr>
          <w:ilvl w:val="0"/>
          <w:numId w:val="736"/>
        </w:numPr>
        <w:tabs>
          <w:tab w:val="left" w:pos="2558"/>
        </w:tabs>
        <w:ind w:left="2520" w:hanging="500"/>
        <w:jc w:val="both"/>
      </w:pPr>
      <w:bookmarkStart w:id="2382" w:name="bookmark2382"/>
      <w:bookmarkEnd w:id="2382"/>
      <w:r>
        <w:t>Release is carried out after the provisions for Plant Quarantine and Supervision of OPTK Carrier Media as referred to in Article 359 have been fulfilled.</w:t>
      </w:r>
    </w:p>
    <w:p w14:paraId="1EE81278" w14:textId="77777777" w:rsidR="00D55C2E" w:rsidRDefault="00000000">
      <w:pPr>
        <w:pStyle w:val="BodyText"/>
        <w:numPr>
          <w:ilvl w:val="0"/>
          <w:numId w:val="736"/>
        </w:numPr>
        <w:tabs>
          <w:tab w:val="left" w:pos="2558"/>
        </w:tabs>
        <w:spacing w:after="460"/>
        <w:ind w:left="2520" w:hanging="500"/>
        <w:jc w:val="both"/>
      </w:pPr>
      <w:bookmarkStart w:id="2383" w:name="bookmark2383"/>
      <w:bookmarkEnd w:id="2383"/>
      <w:r>
        <w:t>The release as referred to in paragraph (1) is carried out by issuing a release certificate.</w:t>
      </w:r>
    </w:p>
    <w:p w14:paraId="48194A01" w14:textId="77777777" w:rsidR="00D55C2E" w:rsidRDefault="00000000">
      <w:pPr>
        <w:pStyle w:val="BodyText"/>
        <w:ind w:left="4800"/>
      </w:pPr>
      <w:r>
        <w:t>Part Six</w:t>
      </w:r>
    </w:p>
    <w:p w14:paraId="0D38DBFD" w14:textId="77777777" w:rsidR="00D55C2E" w:rsidRDefault="00000000">
      <w:pPr>
        <w:pStyle w:val="BodyText"/>
        <w:spacing w:after="280"/>
        <w:jc w:val="center"/>
      </w:pPr>
      <w:r>
        <w:t xml:space="preserve">Plant Quarantine Measures and Supervision of </w:t>
      </w:r>
      <w:r>
        <w:br/>
        <w:t xml:space="preserve">the Export of OPTK Carrier Media from the Territory of </w:t>
      </w:r>
      <w:r>
        <w:br/>
        <w:t>the Unitary State of the Republic of Indonesia</w:t>
      </w:r>
    </w:p>
    <w:p w14:paraId="595C214C" w14:textId="77777777" w:rsidR="00D55C2E" w:rsidRDefault="00000000">
      <w:pPr>
        <w:pStyle w:val="BodyText"/>
        <w:ind w:left="5120"/>
      </w:pPr>
      <w:r>
        <w:t>Paragraph 1</w:t>
      </w:r>
    </w:p>
    <w:p w14:paraId="3E7636C7" w14:textId="77777777" w:rsidR="00D55C2E" w:rsidRDefault="00000000">
      <w:pPr>
        <w:pStyle w:val="BodyText"/>
        <w:spacing w:after="280"/>
        <w:ind w:left="5340"/>
      </w:pPr>
      <w:r>
        <w:t>General</w:t>
      </w:r>
    </w:p>
    <w:p w14:paraId="582045C9" w14:textId="77777777" w:rsidR="00D55C2E" w:rsidRDefault="00000000">
      <w:pPr>
        <w:pStyle w:val="BodyText"/>
        <w:ind w:left="5120"/>
      </w:pPr>
      <w:r>
        <w:t>Article 362</w:t>
      </w:r>
    </w:p>
    <w:p w14:paraId="69221386" w14:textId="77777777" w:rsidR="00D55C2E" w:rsidRDefault="00000000">
      <w:pPr>
        <w:pStyle w:val="BodyText"/>
        <w:numPr>
          <w:ilvl w:val="0"/>
          <w:numId w:val="737"/>
        </w:numPr>
        <w:tabs>
          <w:tab w:val="left" w:pos="2558"/>
        </w:tabs>
        <w:ind w:left="2520" w:hanging="500"/>
        <w:jc w:val="both"/>
      </w:pPr>
      <w:bookmarkStart w:id="2384" w:name="bookmark2384"/>
      <w:bookmarkEnd w:id="2384"/>
      <w:r>
        <w:rPr>
          <w:shd w:val="clear" w:color="auto" w:fill="FFFFFF"/>
        </w:rPr>
        <w:t>OPTK Carrier Media that has been reported and submitted as referred to in Article 318 paragraph</w:t>
      </w:r>
    </w:p>
    <w:p w14:paraId="5B53DDE9" w14:textId="77777777" w:rsidR="00D55C2E" w:rsidRDefault="00000000">
      <w:pPr>
        <w:pStyle w:val="BodyText"/>
        <w:numPr>
          <w:ilvl w:val="0"/>
          <w:numId w:val="738"/>
        </w:numPr>
        <w:tabs>
          <w:tab w:val="left" w:pos="3070"/>
          <w:tab w:val="left" w:pos="3082"/>
        </w:tabs>
        <w:ind w:left="2520" w:firstLine="40"/>
        <w:jc w:val="both"/>
      </w:pPr>
      <w:bookmarkStart w:id="2385" w:name="bookmark2385"/>
      <w:bookmarkEnd w:id="2385"/>
      <w:r>
        <w:t>letter b, report analysis is carried out by the Plant Quarantine Officer.</w:t>
      </w:r>
    </w:p>
    <w:p w14:paraId="3B751281" w14:textId="77777777" w:rsidR="00D55C2E" w:rsidRDefault="00000000">
      <w:pPr>
        <w:pStyle w:val="BodyText"/>
        <w:numPr>
          <w:ilvl w:val="0"/>
          <w:numId w:val="738"/>
        </w:numPr>
        <w:tabs>
          <w:tab w:val="left" w:pos="2558"/>
        </w:tabs>
        <w:ind w:left="2520" w:hanging="500"/>
        <w:jc w:val="both"/>
      </w:pPr>
      <w:bookmarkStart w:id="2386" w:name="bookmark2386"/>
      <w:bookmarkEnd w:id="2386"/>
      <w:r>
        <w:t>Analysis of the report as referred to in paragraph (1) is required to determine the Release of OPTK Carrier Media from the Territory of the Unitary State of the Republic of Indonesia subject to:</w:t>
      </w:r>
    </w:p>
    <w:p w14:paraId="1553B70F" w14:textId="77777777" w:rsidR="00D55C2E" w:rsidRDefault="00000000">
      <w:pPr>
        <w:pStyle w:val="BodyText"/>
        <w:numPr>
          <w:ilvl w:val="0"/>
          <w:numId w:val="739"/>
        </w:numPr>
        <w:tabs>
          <w:tab w:val="left" w:pos="3070"/>
        </w:tabs>
        <w:ind w:left="2520"/>
      </w:pPr>
      <w:bookmarkStart w:id="2387" w:name="bookmark2387"/>
      <w:bookmarkEnd w:id="2387"/>
      <w:r>
        <w:t>Plant Quarantine measures;</w:t>
      </w:r>
    </w:p>
    <w:p w14:paraId="47A265E8" w14:textId="77777777" w:rsidR="00D55C2E" w:rsidRDefault="00000000">
      <w:pPr>
        <w:pStyle w:val="BodyText"/>
        <w:numPr>
          <w:ilvl w:val="0"/>
          <w:numId w:val="739"/>
        </w:numPr>
        <w:tabs>
          <w:tab w:val="left" w:pos="3070"/>
        </w:tabs>
        <w:ind w:left="2520"/>
      </w:pPr>
      <w:bookmarkStart w:id="2388" w:name="bookmark2388"/>
      <w:bookmarkEnd w:id="2388"/>
      <w:r>
        <w:t>Supervision; or</w:t>
      </w:r>
    </w:p>
    <w:p w14:paraId="3C2C5C9C" w14:textId="77777777" w:rsidR="00D55C2E" w:rsidRDefault="00000000">
      <w:pPr>
        <w:pStyle w:val="BodyText"/>
        <w:numPr>
          <w:ilvl w:val="0"/>
          <w:numId w:val="739"/>
        </w:numPr>
        <w:tabs>
          <w:tab w:val="left" w:pos="3070"/>
          <w:tab w:val="left" w:pos="7480"/>
        </w:tabs>
        <w:spacing w:after="280"/>
        <w:ind w:left="2520"/>
      </w:pPr>
      <w:bookmarkStart w:id="2389" w:name="bookmark2389"/>
      <w:bookmarkEnd w:id="2389"/>
      <w:r>
        <w:t xml:space="preserve">Plant Quarantine and </w:t>
      </w:r>
      <w:r>
        <w:tab/>
        <w:t>Surveillance measures.</w:t>
      </w:r>
    </w:p>
    <w:p w14:paraId="0CE992A9" w14:textId="77777777" w:rsidR="00D55C2E" w:rsidRDefault="00000000">
      <w:pPr>
        <w:pStyle w:val="BodyText"/>
        <w:ind w:left="5120"/>
        <w:jc w:val="both"/>
      </w:pPr>
      <w:r>
        <w:t>Paragraph 2</w:t>
      </w:r>
    </w:p>
    <w:p w14:paraId="77AC0388" w14:textId="77777777" w:rsidR="00D55C2E" w:rsidRDefault="00000000">
      <w:pPr>
        <w:pStyle w:val="BodyText"/>
        <w:spacing w:after="280"/>
        <w:jc w:val="center"/>
      </w:pPr>
      <w:r>
        <w:t xml:space="preserve">Implementation of Plant Quarantine Measures on </w:t>
      </w:r>
      <w:r>
        <w:br/>
        <w:t xml:space="preserve">the Export of OPTK Carrier Media from the Territory of </w:t>
      </w:r>
      <w:r>
        <w:br/>
        <w:t>the Unitary State of the Republic of Indonesia</w:t>
      </w:r>
    </w:p>
    <w:p w14:paraId="1D1063B5" w14:textId="77777777" w:rsidR="00D55C2E" w:rsidRDefault="00000000">
      <w:pPr>
        <w:pStyle w:val="BodyText"/>
        <w:ind w:left="5120"/>
        <w:jc w:val="both"/>
      </w:pPr>
      <w:r>
        <w:t>Article 363</w:t>
      </w:r>
    </w:p>
    <w:p w14:paraId="18CDCE6E" w14:textId="77777777" w:rsidR="00D55C2E" w:rsidRDefault="00000000">
      <w:pPr>
        <w:pStyle w:val="BodyText"/>
        <w:numPr>
          <w:ilvl w:val="0"/>
          <w:numId w:val="740"/>
        </w:numPr>
        <w:tabs>
          <w:tab w:val="left" w:pos="2562"/>
        </w:tabs>
        <w:ind w:left="2500" w:hanging="480"/>
        <w:jc w:val="both"/>
      </w:pPr>
      <w:bookmarkStart w:id="2390" w:name="bookmark2390"/>
      <w:bookmarkEnd w:id="2390"/>
      <w:r>
        <w:t>Based on the analysis of the report as referred to in Article 362 paragraph (1), an inspection will be carried out on the OPTK Carrier Media which is subject to Plant Quarantine measures as referred to in Article 362 paragraph (2) letter a.</w:t>
      </w:r>
    </w:p>
    <w:p w14:paraId="2A7503DD" w14:textId="77777777" w:rsidR="00D55C2E" w:rsidRDefault="00000000">
      <w:pPr>
        <w:pStyle w:val="BodyText"/>
        <w:numPr>
          <w:ilvl w:val="0"/>
          <w:numId w:val="740"/>
        </w:numPr>
        <w:tabs>
          <w:tab w:val="left" w:pos="2562"/>
        </w:tabs>
        <w:spacing w:after="280"/>
        <w:ind w:left="2500" w:hanging="480"/>
        <w:jc w:val="both"/>
      </w:pPr>
      <w:bookmarkStart w:id="2391" w:name="bookmark2391"/>
      <w:bookmarkEnd w:id="2391"/>
      <w:r>
        <w:t xml:space="preserve">The inspection as referred to in paragraph (1) consists of an </w:t>
      </w:r>
      <w:r>
        <w:lastRenderedPageBreak/>
        <w:t>administrative inspection and document conformity inspection.</w:t>
      </w:r>
    </w:p>
    <w:p w14:paraId="66220E13" w14:textId="77777777" w:rsidR="00D55C2E" w:rsidRDefault="00000000">
      <w:pPr>
        <w:pStyle w:val="BodyText"/>
        <w:ind w:left="5120"/>
        <w:jc w:val="both"/>
      </w:pPr>
      <w:r>
        <w:t>Article 364</w:t>
      </w:r>
    </w:p>
    <w:p w14:paraId="4382D21C" w14:textId="77777777" w:rsidR="00D55C2E" w:rsidRDefault="00000000">
      <w:pPr>
        <w:pStyle w:val="BodyText"/>
        <w:ind w:left="2020"/>
        <w:jc w:val="both"/>
      </w:pPr>
      <w:r>
        <w:t>Based on administrative inspection and document conformity as referred to in Article 363 paragraph (2), OPTK Carrier Media includes:</w:t>
      </w:r>
    </w:p>
    <w:p w14:paraId="0CC34288" w14:textId="77777777" w:rsidR="00D55C2E" w:rsidRDefault="00000000">
      <w:pPr>
        <w:pStyle w:val="BodyText"/>
        <w:numPr>
          <w:ilvl w:val="0"/>
          <w:numId w:val="741"/>
        </w:numPr>
        <w:tabs>
          <w:tab w:val="left" w:pos="2562"/>
        </w:tabs>
        <w:ind w:left="2500" w:hanging="480"/>
        <w:jc w:val="both"/>
      </w:pPr>
      <w:bookmarkStart w:id="2392" w:name="bookmark2392"/>
      <w:bookmarkEnd w:id="2392"/>
      <w:r>
        <w:t>types whose export from the territory of the Republic of Indonesia is prohibited and/or whose import is prohibited by the destination country, will be rejected;</w:t>
      </w:r>
    </w:p>
    <w:p w14:paraId="39DC2463" w14:textId="77777777" w:rsidR="00D55C2E" w:rsidRDefault="00000000">
      <w:pPr>
        <w:pStyle w:val="BodyText"/>
        <w:numPr>
          <w:ilvl w:val="0"/>
          <w:numId w:val="741"/>
        </w:numPr>
        <w:tabs>
          <w:tab w:val="left" w:pos="2562"/>
        </w:tabs>
        <w:ind w:left="2500" w:hanging="480"/>
        <w:jc w:val="both"/>
      </w:pPr>
      <w:bookmarkStart w:id="2393" w:name="bookmark2393"/>
      <w:bookmarkEnd w:id="2393"/>
      <w:r>
        <w:t>types whose export from the territory of the Republic of Indonesia is not prohibited and/or whose import is not prohibited by the destination country, if:</w:t>
      </w:r>
    </w:p>
    <w:p w14:paraId="4D6CC0A8" w14:textId="77777777" w:rsidR="00D55C2E" w:rsidRDefault="00000000">
      <w:pPr>
        <w:pStyle w:val="BodyText"/>
        <w:numPr>
          <w:ilvl w:val="0"/>
          <w:numId w:val="742"/>
        </w:numPr>
        <w:tabs>
          <w:tab w:val="left" w:pos="3091"/>
        </w:tabs>
        <w:ind w:left="3100" w:hanging="540"/>
        <w:jc w:val="both"/>
      </w:pPr>
      <w:bookmarkStart w:id="2394" w:name="bookmark2394"/>
      <w:bookmarkEnd w:id="2394"/>
      <w:r>
        <w:t>accompanied by the required documents as referred to in Article 302 which are complete, correct, valid and appropriate, a health examination is carried out;</w:t>
      </w:r>
    </w:p>
    <w:p w14:paraId="6027CCF0" w14:textId="77777777" w:rsidR="00D55C2E" w:rsidRDefault="00000000">
      <w:pPr>
        <w:pStyle w:val="BodyText"/>
        <w:numPr>
          <w:ilvl w:val="0"/>
          <w:numId w:val="742"/>
        </w:numPr>
        <w:tabs>
          <w:tab w:val="left" w:pos="3091"/>
        </w:tabs>
        <w:ind w:left="3100" w:hanging="540"/>
        <w:jc w:val="both"/>
      </w:pPr>
      <w:bookmarkStart w:id="2395" w:name="bookmark2395"/>
      <w:bookmarkEnd w:id="2395"/>
      <w:r>
        <w:t>accompanied by the required documents as referred to in Article 302 which are complete, correct and valid, appropriate and required by the destination country as referred to in Article 332 paragraph (1) letter b, treatment is carried out; or</w:t>
      </w:r>
    </w:p>
    <w:p w14:paraId="71EE0035" w14:textId="77777777" w:rsidR="00D55C2E" w:rsidRDefault="00000000">
      <w:pPr>
        <w:pStyle w:val="BodyText"/>
        <w:numPr>
          <w:ilvl w:val="0"/>
          <w:numId w:val="742"/>
        </w:numPr>
        <w:tabs>
          <w:tab w:val="left" w:pos="3091"/>
        </w:tabs>
        <w:spacing w:after="280"/>
        <w:ind w:left="3100" w:hanging="540"/>
        <w:jc w:val="both"/>
      </w:pPr>
      <w:bookmarkStart w:id="2396" w:name="bookmark2396"/>
      <w:bookmarkEnd w:id="2396"/>
      <w:r>
        <w:t>not accompanied by complete, correct, valid and/or inappropriate required documents as referred to in Article 302, will be rejected.</w:t>
      </w:r>
    </w:p>
    <w:p w14:paraId="528AD61B" w14:textId="77777777" w:rsidR="00D55C2E" w:rsidRDefault="00000000">
      <w:pPr>
        <w:pStyle w:val="BodyText"/>
        <w:ind w:left="5120"/>
        <w:jc w:val="both"/>
      </w:pPr>
      <w:r>
        <w:t>Article 365</w:t>
      </w:r>
    </w:p>
    <w:p w14:paraId="3344B688" w14:textId="77777777" w:rsidR="00D55C2E" w:rsidRDefault="00000000">
      <w:pPr>
        <w:pStyle w:val="BodyText"/>
        <w:ind w:left="2020"/>
        <w:jc w:val="both"/>
      </w:pPr>
      <w:r>
        <w:t>Based on the health examination as referred to in Article 364 letter b number 1, OPTK Carrier Media:</w:t>
      </w:r>
    </w:p>
    <w:p w14:paraId="6E1B4862" w14:textId="77777777" w:rsidR="00D55C2E" w:rsidRDefault="00000000">
      <w:pPr>
        <w:pStyle w:val="BodyText"/>
        <w:numPr>
          <w:ilvl w:val="0"/>
          <w:numId w:val="743"/>
        </w:numPr>
        <w:tabs>
          <w:tab w:val="left" w:pos="2562"/>
        </w:tabs>
        <w:ind w:left="2020"/>
        <w:jc w:val="both"/>
      </w:pPr>
      <w:bookmarkStart w:id="2397" w:name="bookmark2397"/>
      <w:bookmarkEnd w:id="2397"/>
      <w:r>
        <w:t>rotten or damaged, rejection is carried out;</w:t>
      </w:r>
    </w:p>
    <w:p w14:paraId="27B4D4A9" w14:textId="77777777" w:rsidR="00D55C2E" w:rsidRDefault="00000000">
      <w:pPr>
        <w:pStyle w:val="BodyText"/>
        <w:numPr>
          <w:ilvl w:val="0"/>
          <w:numId w:val="743"/>
        </w:numPr>
        <w:tabs>
          <w:tab w:val="left" w:pos="2562"/>
        </w:tabs>
        <w:ind w:left="2500" w:hanging="480"/>
        <w:jc w:val="both"/>
      </w:pPr>
      <w:bookmarkStart w:id="2398" w:name="bookmark2398"/>
      <w:bookmarkEnd w:id="2398"/>
      <w:r>
        <w:t>not free from pests in the destination country and can be released by treatment, treatment is carried out;</w:t>
      </w:r>
    </w:p>
    <w:p w14:paraId="5F4F1103" w14:textId="77777777" w:rsidR="00D55C2E" w:rsidRDefault="00000000">
      <w:pPr>
        <w:pStyle w:val="BodyText"/>
        <w:numPr>
          <w:ilvl w:val="0"/>
          <w:numId w:val="743"/>
        </w:numPr>
        <w:tabs>
          <w:tab w:val="left" w:pos="2562"/>
        </w:tabs>
        <w:ind w:left="2500" w:hanging="480"/>
        <w:jc w:val="both"/>
      </w:pPr>
      <w:bookmarkStart w:id="2399" w:name="bookmark2399"/>
      <w:bookmarkEnd w:id="2399"/>
      <w:r>
        <w:t>not free from OPT of the destination country and cannot be freed by treatment, a refusal is made; or</w:t>
      </w:r>
    </w:p>
    <w:p w14:paraId="774C9413" w14:textId="77777777" w:rsidR="00D55C2E" w:rsidRDefault="00000000">
      <w:pPr>
        <w:pStyle w:val="BodyText"/>
        <w:numPr>
          <w:ilvl w:val="0"/>
          <w:numId w:val="743"/>
        </w:numPr>
        <w:tabs>
          <w:tab w:val="left" w:pos="2562"/>
        </w:tabs>
        <w:spacing w:after="280"/>
        <w:ind w:left="2020"/>
        <w:jc w:val="both"/>
      </w:pPr>
      <w:bookmarkStart w:id="2400" w:name="bookmark2400"/>
      <w:bookmarkEnd w:id="2400"/>
      <w:r>
        <w:t>free from OPT of the destination country, release is carried out.</w:t>
      </w:r>
    </w:p>
    <w:p w14:paraId="4FD9A3FF" w14:textId="77777777" w:rsidR="00D55C2E" w:rsidRDefault="00000000">
      <w:pPr>
        <w:pStyle w:val="BodyText"/>
        <w:ind w:left="5120"/>
        <w:jc w:val="both"/>
      </w:pPr>
      <w:r>
        <w:t>Article 366</w:t>
      </w:r>
    </w:p>
    <w:p w14:paraId="6B755AA8" w14:textId="77777777" w:rsidR="00D55C2E" w:rsidRDefault="00000000">
      <w:pPr>
        <w:pStyle w:val="BodyText"/>
        <w:ind w:left="2020"/>
        <w:jc w:val="both"/>
      </w:pPr>
      <w:r>
        <w:t>In the event that after the treatment as referred to in Article 364 letter b number 2 has been carried out, the OPTK Carrier Media:</w:t>
      </w:r>
    </w:p>
    <w:p w14:paraId="1023C3E3" w14:textId="77777777" w:rsidR="00D55C2E" w:rsidRDefault="00000000">
      <w:pPr>
        <w:pStyle w:val="BodyText"/>
        <w:numPr>
          <w:ilvl w:val="0"/>
          <w:numId w:val="744"/>
        </w:numPr>
        <w:tabs>
          <w:tab w:val="left" w:pos="2562"/>
          <w:tab w:val="left" w:pos="3350"/>
        </w:tabs>
        <w:ind w:left="2020"/>
        <w:jc w:val="both"/>
      </w:pPr>
      <w:bookmarkStart w:id="2401" w:name="bookmark2401"/>
      <w:bookmarkEnd w:id="2401"/>
      <w:r>
        <w:t xml:space="preserve">cannot </w:t>
      </w:r>
      <w:r>
        <w:tab/>
        <w:t>be exempted from the OPT of the Destination Country,</w:t>
      </w:r>
    </w:p>
    <w:p w14:paraId="471EA1D3" w14:textId="77777777" w:rsidR="00D55C2E" w:rsidRDefault="00000000">
      <w:pPr>
        <w:pStyle w:val="BodyText"/>
        <w:ind w:left="2500"/>
      </w:pPr>
      <w:r>
        <w:t>a refusal is made; or</w:t>
      </w:r>
    </w:p>
    <w:p w14:paraId="7D32E4A1" w14:textId="77777777" w:rsidR="00D55C2E" w:rsidRDefault="00000000">
      <w:pPr>
        <w:pStyle w:val="BodyText"/>
        <w:numPr>
          <w:ilvl w:val="0"/>
          <w:numId w:val="744"/>
        </w:numPr>
        <w:tabs>
          <w:tab w:val="left" w:pos="2562"/>
        </w:tabs>
        <w:spacing w:after="280"/>
        <w:ind w:left="2500" w:hanging="480"/>
        <w:jc w:val="both"/>
      </w:pPr>
      <w:bookmarkStart w:id="2402" w:name="bookmark2402"/>
      <w:bookmarkEnd w:id="2402"/>
      <w:r>
        <w:t>can be exempted from OPT of the Destination Country, exemption is carried out.</w:t>
      </w:r>
    </w:p>
    <w:p w14:paraId="2479F18C" w14:textId="77777777" w:rsidR="00D55C2E" w:rsidRDefault="00000000">
      <w:pPr>
        <w:pStyle w:val="BodyText"/>
        <w:ind w:left="5120"/>
        <w:jc w:val="both"/>
      </w:pPr>
      <w:r>
        <w:t>Article 367</w:t>
      </w:r>
    </w:p>
    <w:p w14:paraId="7534417A" w14:textId="77777777" w:rsidR="00D55C2E" w:rsidRDefault="00000000">
      <w:pPr>
        <w:pStyle w:val="BodyText"/>
        <w:numPr>
          <w:ilvl w:val="0"/>
          <w:numId w:val="745"/>
        </w:numPr>
        <w:tabs>
          <w:tab w:val="left" w:pos="2559"/>
        </w:tabs>
        <w:ind w:left="2560" w:hanging="540"/>
        <w:jc w:val="both"/>
      </w:pPr>
      <w:bookmarkStart w:id="2403" w:name="bookmark2403"/>
      <w:bookmarkEnd w:id="2403"/>
      <w:r>
        <w:t>The provisions on rejection as referred to in Article 334 shall apply mutatis mutandis to the rejection as referred to in Article 364 letters a and b number 3, Article 365 letters a and c.</w:t>
      </w:r>
    </w:p>
    <w:p w14:paraId="70C0D94F" w14:textId="77777777" w:rsidR="00D55C2E" w:rsidRDefault="00000000">
      <w:pPr>
        <w:pStyle w:val="BodyText"/>
        <w:numPr>
          <w:ilvl w:val="0"/>
          <w:numId w:val="745"/>
        </w:numPr>
        <w:tabs>
          <w:tab w:val="left" w:pos="2559"/>
        </w:tabs>
        <w:ind w:left="2560" w:hanging="540"/>
        <w:jc w:val="both"/>
      </w:pPr>
      <w:bookmarkStart w:id="2404" w:name="bookmark2404"/>
      <w:bookmarkEnd w:id="2404"/>
      <w:r>
        <w:t>OPTK Carrier Media that is subject to rejection as referred to in paragraph (1):</w:t>
      </w:r>
    </w:p>
    <w:p w14:paraId="315D8C6F" w14:textId="77777777" w:rsidR="00D55C2E" w:rsidRDefault="00000000">
      <w:pPr>
        <w:pStyle w:val="BodyText"/>
        <w:numPr>
          <w:ilvl w:val="0"/>
          <w:numId w:val="746"/>
        </w:numPr>
        <w:tabs>
          <w:tab w:val="left" w:pos="3100"/>
        </w:tabs>
        <w:ind w:left="2560"/>
        <w:jc w:val="both"/>
      </w:pPr>
      <w:bookmarkStart w:id="2405" w:name="bookmark2405"/>
      <w:bookmarkEnd w:id="2405"/>
      <w:r>
        <w:t>has been at the Place of Production; And</w:t>
      </w:r>
    </w:p>
    <w:p w14:paraId="6CE144FB" w14:textId="77777777" w:rsidR="00D55C2E" w:rsidRDefault="00000000">
      <w:pPr>
        <w:pStyle w:val="BodyText"/>
        <w:numPr>
          <w:ilvl w:val="0"/>
          <w:numId w:val="746"/>
        </w:numPr>
        <w:tabs>
          <w:tab w:val="left" w:pos="3100"/>
        </w:tabs>
        <w:ind w:left="3160" w:hanging="600"/>
        <w:jc w:val="both"/>
      </w:pPr>
      <w:bookmarkStart w:id="2406" w:name="bookmark2406"/>
      <w:bookmarkEnd w:id="2406"/>
      <w:r>
        <w:t>not removed from the Issue Place within the time limit,</w:t>
      </w:r>
    </w:p>
    <w:p w14:paraId="1920360A" w14:textId="77777777" w:rsidR="00D55C2E" w:rsidRDefault="00000000">
      <w:pPr>
        <w:pStyle w:val="BodyText"/>
        <w:spacing w:after="280"/>
        <w:ind w:left="2560"/>
      </w:pPr>
      <w:r>
        <w:t>carried out destruction.</w:t>
      </w:r>
    </w:p>
    <w:p w14:paraId="03C5E3FF" w14:textId="77777777" w:rsidR="00D55C2E" w:rsidRDefault="00000000">
      <w:pPr>
        <w:pStyle w:val="BodyText"/>
        <w:ind w:left="5120"/>
        <w:jc w:val="both"/>
      </w:pPr>
      <w:r>
        <w:lastRenderedPageBreak/>
        <w:t>Article 368</w:t>
      </w:r>
    </w:p>
    <w:p w14:paraId="59C85041" w14:textId="77777777" w:rsidR="00D55C2E" w:rsidRDefault="00000000">
      <w:pPr>
        <w:pStyle w:val="BodyText"/>
        <w:spacing w:after="280"/>
        <w:ind w:left="2020"/>
        <w:jc w:val="both"/>
      </w:pPr>
      <w:r>
        <w:t>The provisions for destruction as intended in Articles 338 and 339 apply mutatis mutandis to destruction as intended in Article 367 paragraph (2).</w:t>
      </w:r>
    </w:p>
    <w:p w14:paraId="74BBA44D" w14:textId="77777777" w:rsidR="00D55C2E" w:rsidRDefault="00000000">
      <w:pPr>
        <w:pStyle w:val="BodyText"/>
        <w:ind w:left="5120"/>
        <w:jc w:val="both"/>
      </w:pPr>
      <w:r>
        <w:t>Article 369</w:t>
      </w:r>
    </w:p>
    <w:p w14:paraId="5D9B243E" w14:textId="77777777" w:rsidR="00D55C2E" w:rsidRDefault="00000000">
      <w:pPr>
        <w:pStyle w:val="BodyText"/>
        <w:numPr>
          <w:ilvl w:val="0"/>
          <w:numId w:val="747"/>
        </w:numPr>
        <w:tabs>
          <w:tab w:val="left" w:pos="2559"/>
        </w:tabs>
        <w:ind w:left="2560" w:hanging="540"/>
        <w:jc w:val="both"/>
      </w:pPr>
      <w:bookmarkStart w:id="2407" w:name="bookmark2407"/>
      <w:bookmarkEnd w:id="2407"/>
      <w:r>
        <w:t>Release of OTPK Carrier Media as referred to in Article 365 letter d and Article 366 letter b, is carried out by issuing a Plant Health Certificate.</w:t>
      </w:r>
    </w:p>
    <w:p w14:paraId="23CA4B8C" w14:textId="77777777" w:rsidR="00D55C2E" w:rsidRDefault="00000000">
      <w:pPr>
        <w:pStyle w:val="BodyText"/>
        <w:numPr>
          <w:ilvl w:val="0"/>
          <w:numId w:val="747"/>
        </w:numPr>
        <w:tabs>
          <w:tab w:val="left" w:pos="2559"/>
        </w:tabs>
        <w:ind w:left="2560" w:hanging="540"/>
        <w:jc w:val="both"/>
      </w:pPr>
      <w:bookmarkStart w:id="2408" w:name="bookmark2408"/>
      <w:bookmarkEnd w:id="2408"/>
      <w:r>
        <w:rPr>
          <w:shd w:val="clear" w:color="auto" w:fill="FFFFFF"/>
        </w:rPr>
        <w:t>OPTK Carrier Media for which a Plant Health Certificate has been issued as referred to in paragraph</w:t>
      </w:r>
    </w:p>
    <w:p w14:paraId="22C0F85A" w14:textId="77777777" w:rsidR="00D55C2E" w:rsidRDefault="00000000">
      <w:pPr>
        <w:pStyle w:val="BodyText"/>
        <w:numPr>
          <w:ilvl w:val="0"/>
          <w:numId w:val="748"/>
        </w:numPr>
        <w:tabs>
          <w:tab w:val="left" w:pos="3093"/>
          <w:tab w:val="left" w:pos="3100"/>
        </w:tabs>
        <w:ind w:left="2560"/>
        <w:jc w:val="both"/>
      </w:pPr>
      <w:bookmarkStart w:id="2409" w:name="bookmark2409"/>
      <w:bookmarkEnd w:id="2409"/>
      <w:r>
        <w:t>must be sent to the destination country within a maximum period of 21 (twenty one) days from the date of issuance of the Plant Health Certificate.</w:t>
      </w:r>
    </w:p>
    <w:p w14:paraId="60045AE7" w14:textId="77777777" w:rsidR="00D55C2E" w:rsidRDefault="00000000">
      <w:pPr>
        <w:pStyle w:val="BodyText"/>
        <w:numPr>
          <w:ilvl w:val="0"/>
          <w:numId w:val="747"/>
        </w:numPr>
        <w:tabs>
          <w:tab w:val="left" w:pos="2559"/>
        </w:tabs>
        <w:ind w:left="2560" w:hanging="540"/>
        <w:jc w:val="both"/>
      </w:pPr>
      <w:bookmarkStart w:id="2410" w:name="bookmark2410"/>
      <w:bookmarkEnd w:id="2410"/>
      <w:r>
        <w:t>In the event that the OPTK Carrier Media as referred to in paragraph (1) is not sent to the destination country within the time period as referred to in paragraph (2), the Plant Health Certificate as referred to in paragraph (1) is deemed invalid.</w:t>
      </w:r>
    </w:p>
    <w:p w14:paraId="22203154" w14:textId="77777777" w:rsidR="00D55C2E" w:rsidRDefault="00000000">
      <w:pPr>
        <w:pStyle w:val="BodyText"/>
        <w:numPr>
          <w:ilvl w:val="0"/>
          <w:numId w:val="747"/>
        </w:numPr>
        <w:tabs>
          <w:tab w:val="left" w:pos="2559"/>
        </w:tabs>
        <w:spacing w:after="280"/>
        <w:ind w:left="2560" w:hanging="540"/>
        <w:jc w:val="both"/>
      </w:pPr>
      <w:bookmarkStart w:id="2411" w:name="bookmark2411"/>
      <w:bookmarkEnd w:id="2411"/>
      <w:r>
        <w:t>In the case that the OPTK Carrier Media as referred to in paragraph (3) will be sent to the destination country, a re-application for Plant Quarantine measures will be made.</w:t>
      </w:r>
    </w:p>
    <w:p w14:paraId="48111C16" w14:textId="77777777" w:rsidR="00D55C2E" w:rsidRDefault="00000000">
      <w:pPr>
        <w:pStyle w:val="BodyText"/>
        <w:ind w:left="5120"/>
        <w:jc w:val="both"/>
      </w:pPr>
      <w:r>
        <w:t>Paragraph 3</w:t>
      </w:r>
    </w:p>
    <w:p w14:paraId="536F5726" w14:textId="77777777" w:rsidR="00D55C2E" w:rsidRDefault="00000000">
      <w:pPr>
        <w:pStyle w:val="BodyText"/>
        <w:spacing w:after="280"/>
        <w:jc w:val="center"/>
      </w:pPr>
      <w:r>
        <w:t xml:space="preserve">Implementation of Supervision of the Release of OPTK Carrier Media </w:t>
      </w:r>
      <w:r>
        <w:br/>
        <w:t xml:space="preserve">from the Territory of the Unitary State of the Republic of </w:t>
      </w:r>
      <w:r>
        <w:br/>
        <w:t>Indonesia</w:t>
      </w:r>
    </w:p>
    <w:p w14:paraId="716F40DE" w14:textId="77777777" w:rsidR="00D55C2E" w:rsidRDefault="00000000">
      <w:pPr>
        <w:pStyle w:val="BodyText"/>
        <w:ind w:left="5120"/>
        <w:jc w:val="both"/>
      </w:pPr>
      <w:r>
        <w:t>Article 370</w:t>
      </w:r>
    </w:p>
    <w:p w14:paraId="54186C59" w14:textId="77777777" w:rsidR="00D55C2E" w:rsidRDefault="00000000">
      <w:pPr>
        <w:pStyle w:val="BodyText"/>
        <w:numPr>
          <w:ilvl w:val="0"/>
          <w:numId w:val="749"/>
        </w:numPr>
        <w:tabs>
          <w:tab w:val="left" w:pos="2559"/>
        </w:tabs>
        <w:ind w:left="2560" w:hanging="540"/>
        <w:jc w:val="both"/>
      </w:pPr>
      <w:bookmarkStart w:id="2412" w:name="bookmark2412"/>
      <w:bookmarkEnd w:id="2412"/>
      <w:r>
        <w:t>Based on the analysis of the report as referred to in Article 362 paragraph (1), an inspection will be carried out on the OPTK Carrier Media subject to Supervision as referred to in Article 362 paragraph (2) letter b.</w:t>
      </w:r>
    </w:p>
    <w:p w14:paraId="48017B28" w14:textId="77777777" w:rsidR="00D55C2E" w:rsidRDefault="00000000">
      <w:pPr>
        <w:pStyle w:val="BodyText"/>
        <w:numPr>
          <w:ilvl w:val="0"/>
          <w:numId w:val="749"/>
        </w:numPr>
        <w:tabs>
          <w:tab w:val="left" w:pos="2559"/>
        </w:tabs>
        <w:ind w:left="2560" w:hanging="540"/>
        <w:jc w:val="both"/>
      </w:pPr>
      <w:bookmarkStart w:id="2413" w:name="bookmark2413"/>
      <w:bookmarkEnd w:id="2413"/>
      <w:r>
        <w:t>The examination as referred to in paragraph (1) consists of:</w:t>
      </w:r>
    </w:p>
    <w:p w14:paraId="7BDE8BCA" w14:textId="77777777" w:rsidR="00D55C2E" w:rsidRDefault="00000000">
      <w:pPr>
        <w:pStyle w:val="BodyText"/>
        <w:numPr>
          <w:ilvl w:val="0"/>
          <w:numId w:val="750"/>
        </w:numPr>
        <w:tabs>
          <w:tab w:val="left" w:pos="3100"/>
          <w:tab w:val="left" w:pos="4787"/>
          <w:tab w:val="right" w:pos="9381"/>
        </w:tabs>
        <w:ind w:left="2560"/>
      </w:pPr>
      <w:bookmarkStart w:id="2414" w:name="bookmark2414"/>
      <w:bookmarkEnd w:id="2414"/>
      <w:r>
        <w:t xml:space="preserve">checks </w:t>
      </w:r>
      <w:r>
        <w:tab/>
        <w:t xml:space="preserve">and </w:t>
      </w:r>
      <w:r>
        <w:tab/>
        <w:t>document compliance;</w:t>
      </w:r>
    </w:p>
    <w:p w14:paraId="23A5B18E" w14:textId="77777777" w:rsidR="00D55C2E" w:rsidRDefault="00000000">
      <w:pPr>
        <w:pStyle w:val="BodyText"/>
        <w:numPr>
          <w:ilvl w:val="0"/>
          <w:numId w:val="750"/>
        </w:numPr>
        <w:tabs>
          <w:tab w:val="left" w:pos="3100"/>
          <w:tab w:val="left" w:pos="4787"/>
        </w:tabs>
        <w:ind w:left="2560"/>
      </w:pPr>
      <w:bookmarkStart w:id="2415" w:name="bookmark2415"/>
      <w:bookmarkEnd w:id="2415"/>
      <w:r>
        <w:t xml:space="preserve">inspection </w:t>
      </w:r>
      <w:r>
        <w:tab/>
        <w:t>; and/or</w:t>
      </w:r>
    </w:p>
    <w:p w14:paraId="26996117" w14:textId="77777777" w:rsidR="00D55C2E" w:rsidRDefault="00000000">
      <w:pPr>
        <w:pStyle w:val="BodyText"/>
        <w:numPr>
          <w:ilvl w:val="0"/>
          <w:numId w:val="750"/>
        </w:numPr>
        <w:tabs>
          <w:tab w:val="left" w:pos="3100"/>
          <w:tab w:val="left" w:pos="4787"/>
        </w:tabs>
        <w:spacing w:after="280"/>
        <w:ind w:left="2560"/>
      </w:pPr>
      <w:bookmarkStart w:id="2416" w:name="bookmark2416"/>
      <w:bookmarkEnd w:id="2416"/>
      <w:r>
        <w:t xml:space="preserve">examination </w:t>
      </w:r>
      <w:r>
        <w:tab/>
        <w:t>.</w:t>
      </w:r>
    </w:p>
    <w:p w14:paraId="652E744A" w14:textId="77777777" w:rsidR="00D55C2E" w:rsidRDefault="00000000">
      <w:pPr>
        <w:pStyle w:val="BodyText"/>
        <w:numPr>
          <w:ilvl w:val="0"/>
          <w:numId w:val="749"/>
        </w:numPr>
        <w:tabs>
          <w:tab w:val="left" w:pos="2580"/>
        </w:tabs>
        <w:ind w:left="2580" w:hanging="560"/>
        <w:jc w:val="both"/>
      </w:pPr>
      <w:bookmarkStart w:id="2417" w:name="bookmark2417"/>
      <w:bookmarkEnd w:id="2417"/>
      <w:r>
        <w:t>Administrative and document conformity checks as referred to in paragraph (2) letter a are carried out to determine:</w:t>
      </w:r>
    </w:p>
    <w:p w14:paraId="423018EB" w14:textId="77777777" w:rsidR="00D55C2E" w:rsidRDefault="00000000">
      <w:pPr>
        <w:pStyle w:val="BodyText"/>
        <w:numPr>
          <w:ilvl w:val="0"/>
          <w:numId w:val="751"/>
        </w:numPr>
        <w:tabs>
          <w:tab w:val="left" w:pos="3141"/>
        </w:tabs>
        <w:ind w:left="3160" w:hanging="580"/>
        <w:jc w:val="both"/>
      </w:pPr>
      <w:bookmarkStart w:id="2418" w:name="bookmark2418"/>
      <w:bookmarkEnd w:id="2418"/>
      <w:r>
        <w:t>completeness, accuracy and validity of required documents;</w:t>
      </w:r>
    </w:p>
    <w:p w14:paraId="4A38C7A3" w14:textId="77777777" w:rsidR="00D55C2E" w:rsidRDefault="00000000">
      <w:pPr>
        <w:pStyle w:val="BodyText"/>
        <w:numPr>
          <w:ilvl w:val="0"/>
          <w:numId w:val="751"/>
        </w:numPr>
        <w:tabs>
          <w:tab w:val="left" w:pos="3141"/>
        </w:tabs>
        <w:ind w:left="3160" w:hanging="580"/>
        <w:jc w:val="both"/>
      </w:pPr>
      <w:bookmarkStart w:id="2419" w:name="bookmark2419"/>
      <w:bookmarkEnd w:id="2419"/>
      <w:r>
        <w:t>conformity of the type and quantity of OPTK Carrier Media with the required documents; and</w:t>
      </w:r>
    </w:p>
    <w:p w14:paraId="7F4F9100" w14:textId="77777777" w:rsidR="00D55C2E" w:rsidRDefault="00000000">
      <w:pPr>
        <w:pStyle w:val="BodyText"/>
        <w:numPr>
          <w:ilvl w:val="0"/>
          <w:numId w:val="751"/>
        </w:numPr>
        <w:tabs>
          <w:tab w:val="left" w:pos="3141"/>
        </w:tabs>
        <w:ind w:left="3160" w:hanging="580"/>
        <w:jc w:val="both"/>
      </w:pPr>
      <w:bookmarkStart w:id="2420" w:name="bookmark2420"/>
      <w:bookmarkEnd w:id="2420"/>
      <w:r>
        <w:t>OPTK Carrier Media is not included in the prohibited types.</w:t>
      </w:r>
    </w:p>
    <w:p w14:paraId="2A7AB692" w14:textId="77777777" w:rsidR="00D55C2E" w:rsidRDefault="00000000">
      <w:pPr>
        <w:pStyle w:val="BodyText"/>
        <w:numPr>
          <w:ilvl w:val="0"/>
          <w:numId w:val="749"/>
        </w:numPr>
        <w:tabs>
          <w:tab w:val="left" w:pos="2580"/>
        </w:tabs>
        <w:ind w:left="2580" w:hanging="560"/>
        <w:jc w:val="both"/>
      </w:pPr>
      <w:bookmarkStart w:id="2421" w:name="bookmark2421"/>
      <w:bookmarkEnd w:id="2421"/>
      <w:r>
        <w:t>Visual inspection as referred to in paragraph (2) letter b is carried out to determine:</w:t>
      </w:r>
    </w:p>
    <w:p w14:paraId="40BAC566" w14:textId="77777777" w:rsidR="00D55C2E" w:rsidRDefault="00000000">
      <w:pPr>
        <w:pStyle w:val="BodyText"/>
        <w:numPr>
          <w:ilvl w:val="0"/>
          <w:numId w:val="752"/>
        </w:numPr>
        <w:tabs>
          <w:tab w:val="left" w:pos="3141"/>
        </w:tabs>
        <w:ind w:left="2580"/>
        <w:jc w:val="both"/>
      </w:pPr>
      <w:bookmarkStart w:id="2422" w:name="bookmark2422"/>
      <w:bookmarkEnd w:id="2422"/>
      <w:r>
        <w:t>rotten or damaged condition; and/or</w:t>
      </w:r>
    </w:p>
    <w:p w14:paraId="5833A309" w14:textId="77777777" w:rsidR="00D55C2E" w:rsidRDefault="00000000">
      <w:pPr>
        <w:pStyle w:val="BodyText"/>
        <w:numPr>
          <w:ilvl w:val="0"/>
          <w:numId w:val="752"/>
        </w:numPr>
        <w:tabs>
          <w:tab w:val="left" w:pos="3141"/>
        </w:tabs>
        <w:ind w:left="2580"/>
        <w:jc w:val="both"/>
      </w:pPr>
      <w:bookmarkStart w:id="2423" w:name="bookmark2423"/>
      <w:bookmarkEnd w:id="2423"/>
      <w:r>
        <w:t>integrity and condition of the packaging.</w:t>
      </w:r>
    </w:p>
    <w:p w14:paraId="500266F6" w14:textId="77777777" w:rsidR="00D55C2E" w:rsidRDefault="00000000">
      <w:pPr>
        <w:pStyle w:val="BodyText"/>
        <w:numPr>
          <w:ilvl w:val="0"/>
          <w:numId w:val="749"/>
        </w:numPr>
        <w:tabs>
          <w:tab w:val="left" w:pos="2580"/>
        </w:tabs>
        <w:ind w:left="2580" w:hanging="560"/>
        <w:jc w:val="both"/>
      </w:pPr>
      <w:bookmarkStart w:id="2424" w:name="bookmark2424"/>
      <w:bookmarkEnd w:id="2424"/>
      <w:r>
        <w:t>Laboratory examinations as referred to in paragraph (2) letter c, consist of:</w:t>
      </w:r>
    </w:p>
    <w:p w14:paraId="0734CB47" w14:textId="77777777" w:rsidR="00D55C2E" w:rsidRDefault="00000000">
      <w:pPr>
        <w:pStyle w:val="BodyText"/>
        <w:numPr>
          <w:ilvl w:val="0"/>
          <w:numId w:val="753"/>
        </w:numPr>
        <w:tabs>
          <w:tab w:val="left" w:pos="3141"/>
        </w:tabs>
        <w:ind w:left="3160" w:hanging="580"/>
        <w:jc w:val="both"/>
      </w:pPr>
      <w:bookmarkStart w:id="2425" w:name="bookmark2425"/>
      <w:bookmarkEnd w:id="2425"/>
      <w:r>
        <w:t>Food Safety and/or Food Quality Tests for Food Releases; and</w:t>
      </w:r>
    </w:p>
    <w:p w14:paraId="0F672974" w14:textId="77777777" w:rsidR="00D55C2E" w:rsidRDefault="00000000">
      <w:pPr>
        <w:pStyle w:val="BodyText"/>
        <w:numPr>
          <w:ilvl w:val="0"/>
          <w:numId w:val="753"/>
        </w:numPr>
        <w:tabs>
          <w:tab w:val="left" w:pos="3141"/>
        </w:tabs>
        <w:ind w:left="3160" w:hanging="580"/>
        <w:jc w:val="both"/>
      </w:pPr>
      <w:bookmarkStart w:id="2426" w:name="bookmark2426"/>
      <w:bookmarkEnd w:id="2426"/>
      <w:r>
        <w:t>Feed Safety and/or Feed Quality Test for Feed Release.</w:t>
      </w:r>
    </w:p>
    <w:p w14:paraId="03AE05A3" w14:textId="77777777" w:rsidR="00D55C2E" w:rsidRDefault="00000000">
      <w:pPr>
        <w:pStyle w:val="BodyText"/>
        <w:numPr>
          <w:ilvl w:val="0"/>
          <w:numId w:val="749"/>
        </w:numPr>
        <w:tabs>
          <w:tab w:val="left" w:pos="2580"/>
        </w:tabs>
        <w:ind w:left="2020"/>
        <w:jc w:val="both"/>
      </w:pPr>
      <w:bookmarkStart w:id="2427" w:name="bookmark2427"/>
      <w:bookmarkEnd w:id="2427"/>
      <w:r>
        <w:lastRenderedPageBreak/>
        <w:t>Food Safety and/or Food Quality Testing and testing</w:t>
      </w:r>
    </w:p>
    <w:p w14:paraId="461ADE0F" w14:textId="77777777" w:rsidR="00D55C2E" w:rsidRDefault="00000000">
      <w:pPr>
        <w:pStyle w:val="BodyText"/>
        <w:tabs>
          <w:tab w:val="left" w:pos="4658"/>
          <w:tab w:val="left" w:pos="5782"/>
          <w:tab w:val="left" w:pos="7342"/>
          <w:tab w:val="left" w:pos="8570"/>
        </w:tabs>
        <w:ind w:left="2580"/>
        <w:jc w:val="both"/>
      </w:pPr>
      <w:r>
        <w:t xml:space="preserve">Feed Safety and/or Feed Quality as referred to in paragraph (5) is carried out in the context of </w:t>
      </w:r>
      <w:r>
        <w:tab/>
        <w:t xml:space="preserve">random </w:t>
      </w:r>
      <w:r>
        <w:tab/>
        <w:t xml:space="preserve">risk- </w:t>
      </w:r>
      <w:r>
        <w:tab/>
        <w:t xml:space="preserve">based inspections </w:t>
      </w:r>
      <w:r>
        <w:tab/>
        <w:t>with</w:t>
      </w:r>
    </w:p>
    <w:p w14:paraId="0FC5C6DC" w14:textId="77777777" w:rsidR="00D55C2E" w:rsidRDefault="00000000">
      <w:pPr>
        <w:pStyle w:val="BodyText"/>
        <w:ind w:left="2580"/>
        <w:jc w:val="both"/>
      </w:pPr>
      <w:r>
        <w:t>consider:</w:t>
      </w:r>
    </w:p>
    <w:p w14:paraId="316A9E7E" w14:textId="77777777" w:rsidR="00D55C2E" w:rsidRDefault="00000000">
      <w:pPr>
        <w:pStyle w:val="BodyText"/>
        <w:numPr>
          <w:ilvl w:val="0"/>
          <w:numId w:val="754"/>
        </w:numPr>
        <w:tabs>
          <w:tab w:val="left" w:pos="3141"/>
        </w:tabs>
        <w:ind w:left="2580"/>
        <w:jc w:val="both"/>
      </w:pPr>
      <w:bookmarkStart w:id="2428" w:name="bookmark2428"/>
      <w:bookmarkEnd w:id="2428"/>
      <w:r>
        <w:t>Destination country requirements</w:t>
      </w:r>
    </w:p>
    <w:p w14:paraId="624F26EE" w14:textId="77777777" w:rsidR="00D55C2E" w:rsidRDefault="00000000">
      <w:pPr>
        <w:pStyle w:val="BodyText"/>
        <w:numPr>
          <w:ilvl w:val="0"/>
          <w:numId w:val="754"/>
        </w:numPr>
        <w:tabs>
          <w:tab w:val="left" w:pos="3141"/>
        </w:tabs>
        <w:ind w:left="2580"/>
        <w:jc w:val="both"/>
      </w:pPr>
      <w:bookmarkStart w:id="2429" w:name="bookmark2429"/>
      <w:bookmarkEnd w:id="2429"/>
      <w:r>
        <w:t>non-conformity notification;</w:t>
      </w:r>
    </w:p>
    <w:p w14:paraId="11956C87" w14:textId="77777777" w:rsidR="00D55C2E" w:rsidRDefault="00000000">
      <w:pPr>
        <w:pStyle w:val="BodyText"/>
        <w:numPr>
          <w:ilvl w:val="0"/>
          <w:numId w:val="754"/>
        </w:numPr>
        <w:tabs>
          <w:tab w:val="left" w:pos="3141"/>
        </w:tabs>
        <w:ind w:left="2580"/>
        <w:jc w:val="both"/>
      </w:pPr>
      <w:bookmarkStart w:id="2430" w:name="bookmark2430"/>
      <w:bookmarkEnd w:id="2430"/>
      <w:r>
        <w:t>volume and frequency;</w:t>
      </w:r>
    </w:p>
    <w:p w14:paraId="2C713862" w14:textId="77777777" w:rsidR="00D55C2E" w:rsidRDefault="00000000">
      <w:pPr>
        <w:pStyle w:val="BodyText"/>
        <w:numPr>
          <w:ilvl w:val="0"/>
          <w:numId w:val="754"/>
        </w:numPr>
        <w:tabs>
          <w:tab w:val="left" w:pos="3141"/>
        </w:tabs>
        <w:ind w:left="2580"/>
      </w:pPr>
      <w:bookmarkStart w:id="2431" w:name="bookmark2431"/>
      <w:bookmarkEnd w:id="2431"/>
      <w:r>
        <w:t>quantity and type;</w:t>
      </w:r>
    </w:p>
    <w:p w14:paraId="0E8CCA11" w14:textId="77777777" w:rsidR="00D55C2E" w:rsidRDefault="00000000">
      <w:pPr>
        <w:pStyle w:val="BodyText"/>
        <w:numPr>
          <w:ilvl w:val="0"/>
          <w:numId w:val="754"/>
        </w:numPr>
        <w:tabs>
          <w:tab w:val="left" w:pos="3141"/>
        </w:tabs>
        <w:ind w:left="2580"/>
      </w:pPr>
      <w:bookmarkStart w:id="2432" w:name="bookmark2432"/>
      <w:bookmarkEnd w:id="2432"/>
      <w:r>
        <w:t>Expenditure time period; and/or</w:t>
      </w:r>
    </w:p>
    <w:p w14:paraId="4A30A612" w14:textId="77777777" w:rsidR="00D55C2E" w:rsidRDefault="00000000">
      <w:pPr>
        <w:pStyle w:val="BodyText"/>
        <w:numPr>
          <w:ilvl w:val="0"/>
          <w:numId w:val="754"/>
        </w:numPr>
        <w:tabs>
          <w:tab w:val="left" w:pos="3141"/>
        </w:tabs>
        <w:ind w:left="2580"/>
      </w:pPr>
      <w:bookmarkStart w:id="2433" w:name="bookmark2433"/>
      <w:bookmarkEnd w:id="2433"/>
      <w:r>
        <w:t>compliance track record.</w:t>
      </w:r>
    </w:p>
    <w:p w14:paraId="475FEDB6" w14:textId="77777777" w:rsidR="00D55C2E" w:rsidRDefault="00000000">
      <w:pPr>
        <w:pStyle w:val="BodyText"/>
        <w:numPr>
          <w:ilvl w:val="0"/>
          <w:numId w:val="749"/>
        </w:numPr>
        <w:tabs>
          <w:tab w:val="left" w:pos="2580"/>
        </w:tabs>
        <w:ind w:left="2580" w:hanging="560"/>
        <w:jc w:val="both"/>
      </w:pPr>
      <w:bookmarkStart w:id="2434" w:name="bookmark2434"/>
      <w:bookmarkEnd w:id="2434"/>
      <w:r>
        <w:t>The tests referred to in paragraph (5) are carried out by Other Functional Officials in the laboratory within the scope of the Indonesian Quarantine Agency.</w:t>
      </w:r>
    </w:p>
    <w:p w14:paraId="462F2B8B" w14:textId="77777777" w:rsidR="00D55C2E" w:rsidRDefault="00000000">
      <w:pPr>
        <w:pStyle w:val="BodyText"/>
        <w:numPr>
          <w:ilvl w:val="0"/>
          <w:numId w:val="749"/>
        </w:numPr>
        <w:tabs>
          <w:tab w:val="left" w:pos="2580"/>
        </w:tabs>
        <w:ind w:left="2020"/>
        <w:jc w:val="both"/>
      </w:pPr>
      <w:bookmarkStart w:id="2435" w:name="bookmark2435"/>
      <w:bookmarkEnd w:id="2435"/>
      <w:r>
        <w:rPr>
          <w:shd w:val="clear" w:color="auto" w:fill="FFFFFF"/>
        </w:rPr>
        <w:t>In the case of a laboratory as referred to in paragraph</w:t>
      </w:r>
    </w:p>
    <w:p w14:paraId="1AA657D4" w14:textId="77777777" w:rsidR="00D55C2E" w:rsidRDefault="00000000">
      <w:pPr>
        <w:pStyle w:val="BodyText"/>
        <w:numPr>
          <w:ilvl w:val="0"/>
          <w:numId w:val="755"/>
        </w:numPr>
        <w:tabs>
          <w:tab w:val="left" w:pos="3141"/>
          <w:tab w:val="left" w:pos="3142"/>
        </w:tabs>
        <w:ind w:left="2580"/>
        <w:jc w:val="both"/>
      </w:pPr>
      <w:bookmarkStart w:id="2436" w:name="bookmark2436"/>
      <w:bookmarkEnd w:id="2436"/>
      <w:r>
        <w:t>unable to perform the Test, it can be performed in an accredited laboratory for the required scope of testing.</w:t>
      </w:r>
    </w:p>
    <w:p w14:paraId="7A841BCE" w14:textId="77777777" w:rsidR="00D55C2E" w:rsidRDefault="00000000">
      <w:pPr>
        <w:pStyle w:val="BodyText"/>
        <w:numPr>
          <w:ilvl w:val="0"/>
          <w:numId w:val="749"/>
        </w:numPr>
        <w:tabs>
          <w:tab w:val="left" w:pos="2580"/>
        </w:tabs>
        <w:spacing w:after="260"/>
        <w:ind w:left="2580" w:hanging="560"/>
        <w:jc w:val="both"/>
      </w:pPr>
      <w:bookmarkStart w:id="2437" w:name="bookmark2437"/>
      <w:bookmarkEnd w:id="2437"/>
      <w:r>
        <w:t>Further provisions regarding risk-based random inspections as referred to in paragraph (6) are regulated in separate Regulations.</w:t>
      </w:r>
    </w:p>
    <w:p w14:paraId="392BAC17" w14:textId="77777777" w:rsidR="00D55C2E" w:rsidRDefault="00000000">
      <w:pPr>
        <w:pStyle w:val="BodyText"/>
        <w:ind w:left="5160"/>
        <w:jc w:val="both"/>
      </w:pPr>
      <w:r>
        <w:t>Article 371</w:t>
      </w:r>
    </w:p>
    <w:p w14:paraId="5B75CABE" w14:textId="77777777" w:rsidR="00D55C2E" w:rsidRDefault="00000000">
      <w:pPr>
        <w:pStyle w:val="BodyText"/>
        <w:numPr>
          <w:ilvl w:val="0"/>
          <w:numId w:val="756"/>
        </w:numPr>
        <w:tabs>
          <w:tab w:val="left" w:pos="2580"/>
        </w:tabs>
        <w:ind w:left="2580" w:hanging="560"/>
        <w:jc w:val="both"/>
      </w:pPr>
      <w:bookmarkStart w:id="2438" w:name="bookmark2438"/>
      <w:bookmarkEnd w:id="2438"/>
      <w:r>
        <w:t>Based on administrative inspection and document conformity as referred to in Article 370 paragraph (2) letter a, OPTK Carrier Media located outside the Place of Issue:</w:t>
      </w:r>
    </w:p>
    <w:p w14:paraId="50EFB370" w14:textId="77777777" w:rsidR="00D55C2E" w:rsidRDefault="00000000">
      <w:pPr>
        <w:pStyle w:val="BodyText"/>
        <w:numPr>
          <w:ilvl w:val="0"/>
          <w:numId w:val="757"/>
        </w:numPr>
        <w:tabs>
          <w:tab w:val="left" w:pos="3141"/>
        </w:tabs>
        <w:spacing w:after="140"/>
        <w:ind w:left="3160" w:hanging="580"/>
        <w:jc w:val="both"/>
      </w:pPr>
      <w:bookmarkStart w:id="2439" w:name="bookmark2439"/>
      <w:bookmarkEnd w:id="2439"/>
      <w:r>
        <w:t>accompanied by other documents as referred to in Article 302 which are complete, correct, valid and meet the requirements, a visual inspection is carried out;</w:t>
      </w:r>
    </w:p>
    <w:p w14:paraId="16C3B66B" w14:textId="77777777" w:rsidR="00D55C2E" w:rsidRDefault="00000000">
      <w:pPr>
        <w:pStyle w:val="BodyText"/>
        <w:numPr>
          <w:ilvl w:val="0"/>
          <w:numId w:val="757"/>
        </w:numPr>
        <w:tabs>
          <w:tab w:val="left" w:pos="3140"/>
        </w:tabs>
        <w:ind w:left="3160" w:hanging="580"/>
        <w:jc w:val="both"/>
      </w:pPr>
      <w:bookmarkStart w:id="2440" w:name="bookmark2440"/>
      <w:bookmarkEnd w:id="2440"/>
      <w:r>
        <w:t>not accompanied by complete, correct and valid required documents as referred to in Article 302, will be rejected and returned to the owner; or</w:t>
      </w:r>
    </w:p>
    <w:p w14:paraId="6D39DB78" w14:textId="77777777" w:rsidR="00D55C2E" w:rsidRDefault="00000000">
      <w:pPr>
        <w:pStyle w:val="BodyText"/>
        <w:numPr>
          <w:ilvl w:val="0"/>
          <w:numId w:val="757"/>
        </w:numPr>
        <w:tabs>
          <w:tab w:val="left" w:pos="3140"/>
        </w:tabs>
        <w:ind w:left="3160" w:hanging="580"/>
        <w:jc w:val="both"/>
      </w:pPr>
      <w:bookmarkStart w:id="2441" w:name="bookmark2441"/>
      <w:bookmarkEnd w:id="2441"/>
      <w:r>
        <w:t>is a type of OPTK Carrier Media whose release is prohibited, is rejected and returned to the owner.</w:t>
      </w:r>
    </w:p>
    <w:p w14:paraId="5FA57810" w14:textId="77777777" w:rsidR="00D55C2E" w:rsidRDefault="00000000">
      <w:pPr>
        <w:pStyle w:val="BodyText"/>
        <w:numPr>
          <w:ilvl w:val="0"/>
          <w:numId w:val="756"/>
        </w:numPr>
        <w:tabs>
          <w:tab w:val="left" w:pos="2564"/>
        </w:tabs>
        <w:ind w:left="2540" w:hanging="520"/>
        <w:jc w:val="both"/>
      </w:pPr>
      <w:bookmarkStart w:id="2442" w:name="bookmark2442"/>
      <w:bookmarkEnd w:id="2442"/>
      <w:r>
        <w:t>Based on the visual inspection as referred to in paragraph (1) letter a, it turns out that the OPTK Carrier Media:</w:t>
      </w:r>
    </w:p>
    <w:p w14:paraId="69FBE62F" w14:textId="77777777" w:rsidR="00D55C2E" w:rsidRDefault="00000000">
      <w:pPr>
        <w:pStyle w:val="BodyText"/>
        <w:numPr>
          <w:ilvl w:val="0"/>
          <w:numId w:val="758"/>
        </w:numPr>
        <w:tabs>
          <w:tab w:val="left" w:pos="3140"/>
          <w:tab w:val="left" w:pos="5914"/>
        </w:tabs>
        <w:ind w:left="2540"/>
        <w:jc w:val="both"/>
      </w:pPr>
      <w:bookmarkStart w:id="2443" w:name="bookmark2443"/>
      <w:bookmarkEnd w:id="2443"/>
      <w:r>
        <w:t xml:space="preserve">rotten or damaged, </w:t>
      </w:r>
      <w:r>
        <w:tab/>
        <w:t>rejection is carried out and</w:t>
      </w:r>
    </w:p>
    <w:p w14:paraId="7FBA9A3F" w14:textId="77777777" w:rsidR="00D55C2E" w:rsidRDefault="00000000">
      <w:pPr>
        <w:pStyle w:val="BodyText"/>
        <w:ind w:left="3160"/>
        <w:jc w:val="both"/>
      </w:pPr>
      <w:r>
        <w:t>returned to the owner;</w:t>
      </w:r>
    </w:p>
    <w:p w14:paraId="34BC68C9" w14:textId="77777777" w:rsidR="00D55C2E" w:rsidRDefault="00000000">
      <w:pPr>
        <w:pStyle w:val="BodyText"/>
        <w:numPr>
          <w:ilvl w:val="0"/>
          <w:numId w:val="758"/>
        </w:numPr>
        <w:tabs>
          <w:tab w:val="left" w:pos="3140"/>
        </w:tabs>
        <w:ind w:left="3160" w:hanging="580"/>
        <w:jc w:val="both"/>
      </w:pPr>
      <w:bookmarkStart w:id="2444" w:name="bookmark2444"/>
      <w:bookmarkEnd w:id="2444"/>
      <w:r>
        <w:t>packaging is not intact and/or damaged, it will be rejected and returned to the owner; or</w:t>
      </w:r>
    </w:p>
    <w:p w14:paraId="3B0CB146" w14:textId="77777777" w:rsidR="00D55C2E" w:rsidRDefault="00000000">
      <w:pPr>
        <w:pStyle w:val="BodyText"/>
        <w:numPr>
          <w:ilvl w:val="0"/>
          <w:numId w:val="758"/>
        </w:numPr>
        <w:tabs>
          <w:tab w:val="left" w:pos="3140"/>
        </w:tabs>
        <w:ind w:left="3160" w:hanging="580"/>
        <w:jc w:val="both"/>
      </w:pPr>
      <w:bookmarkStart w:id="2445" w:name="bookmark2445"/>
      <w:bookmarkEnd w:id="2445"/>
      <w:r>
        <w:t>not rotten and/or not damaged, and the packaging is intact and/or not damaged, it is released or subjected to laboratory testing.</w:t>
      </w:r>
    </w:p>
    <w:p w14:paraId="70F9A47E" w14:textId="77777777" w:rsidR="00D55C2E" w:rsidRDefault="00000000">
      <w:pPr>
        <w:pStyle w:val="BodyText"/>
        <w:numPr>
          <w:ilvl w:val="0"/>
          <w:numId w:val="756"/>
        </w:numPr>
        <w:tabs>
          <w:tab w:val="left" w:pos="2564"/>
        </w:tabs>
        <w:ind w:left="2020"/>
        <w:jc w:val="both"/>
      </w:pPr>
      <w:bookmarkStart w:id="2446" w:name="bookmark2446"/>
      <w:bookmarkEnd w:id="2446"/>
      <w:r>
        <w:t>In the case of OPTK Carrier Media that meets the requirements</w:t>
      </w:r>
    </w:p>
    <w:p w14:paraId="34285C5A" w14:textId="77777777" w:rsidR="00D55C2E" w:rsidRDefault="00000000">
      <w:pPr>
        <w:pStyle w:val="BodyText"/>
        <w:tabs>
          <w:tab w:val="left" w:pos="4278"/>
        </w:tabs>
        <w:ind w:left="2540" w:firstLine="40"/>
        <w:jc w:val="both"/>
      </w:pPr>
      <w:r>
        <w:t xml:space="preserve">the provisions as referred to in paragraph (2) letter c are included in the OPTK Carrier Media which is subject to the Test as </w:t>
      </w:r>
      <w:r>
        <w:tab/>
        <w:t>referred to in Article 370 paragraph (5),</w:t>
      </w:r>
    </w:p>
    <w:p w14:paraId="0B6BB5CD" w14:textId="77777777" w:rsidR="00D55C2E" w:rsidRDefault="00000000">
      <w:pPr>
        <w:pStyle w:val="BodyText"/>
        <w:ind w:left="2540"/>
      </w:pPr>
      <w:r>
        <w:t>laboratory examination was carried out.</w:t>
      </w:r>
    </w:p>
    <w:p w14:paraId="3E2A296D" w14:textId="77777777" w:rsidR="00D55C2E" w:rsidRDefault="00000000">
      <w:pPr>
        <w:pStyle w:val="BodyText"/>
        <w:numPr>
          <w:ilvl w:val="0"/>
          <w:numId w:val="756"/>
        </w:numPr>
        <w:tabs>
          <w:tab w:val="left" w:pos="2564"/>
        </w:tabs>
        <w:ind w:left="2540" w:hanging="520"/>
        <w:jc w:val="both"/>
      </w:pPr>
      <w:bookmarkStart w:id="2447" w:name="bookmark2447"/>
      <w:bookmarkEnd w:id="2447"/>
      <w:r>
        <w:t>Based on the laboratory examination as referred to in paragraph (3), it turns out that the OPTK Carrier Media:</w:t>
      </w:r>
    </w:p>
    <w:p w14:paraId="72841E06" w14:textId="77777777" w:rsidR="00D55C2E" w:rsidRDefault="00000000">
      <w:pPr>
        <w:pStyle w:val="BodyText"/>
        <w:numPr>
          <w:ilvl w:val="0"/>
          <w:numId w:val="759"/>
        </w:numPr>
        <w:tabs>
          <w:tab w:val="left" w:pos="3140"/>
        </w:tabs>
        <w:ind w:left="3160" w:hanging="580"/>
        <w:jc w:val="both"/>
      </w:pPr>
      <w:bookmarkStart w:id="2448" w:name="bookmark2448"/>
      <w:bookmarkEnd w:id="2448"/>
      <w:r>
        <w:t>fulfilling Food Safety and/or Food Quality, exemption is carried out; or</w:t>
      </w:r>
    </w:p>
    <w:p w14:paraId="5180CDCE" w14:textId="77777777" w:rsidR="00D55C2E" w:rsidRDefault="00000000">
      <w:pPr>
        <w:pStyle w:val="BodyText"/>
        <w:numPr>
          <w:ilvl w:val="0"/>
          <w:numId w:val="759"/>
        </w:numPr>
        <w:tabs>
          <w:tab w:val="left" w:pos="3140"/>
        </w:tabs>
        <w:spacing w:after="280"/>
        <w:ind w:left="3160" w:hanging="580"/>
        <w:jc w:val="both"/>
      </w:pPr>
      <w:bookmarkStart w:id="2449" w:name="bookmark2449"/>
      <w:bookmarkEnd w:id="2449"/>
      <w:r>
        <w:t xml:space="preserve">does not meet Food Safety and/or Food Quality requirements will be rejected and returned to the </w:t>
      </w:r>
      <w:r>
        <w:lastRenderedPageBreak/>
        <w:t>owner.</w:t>
      </w:r>
    </w:p>
    <w:p w14:paraId="55643AF7" w14:textId="77777777" w:rsidR="00D55C2E" w:rsidRDefault="00000000">
      <w:pPr>
        <w:pStyle w:val="BodyText"/>
        <w:ind w:left="5160"/>
      </w:pPr>
      <w:r>
        <w:t>Article 372</w:t>
      </w:r>
    </w:p>
    <w:p w14:paraId="0136FB7D" w14:textId="77777777" w:rsidR="00D55C2E" w:rsidRDefault="00000000">
      <w:pPr>
        <w:pStyle w:val="BodyText"/>
        <w:numPr>
          <w:ilvl w:val="0"/>
          <w:numId w:val="760"/>
        </w:numPr>
        <w:tabs>
          <w:tab w:val="left" w:pos="2564"/>
        </w:tabs>
        <w:ind w:left="2540" w:hanging="520"/>
        <w:jc w:val="both"/>
      </w:pPr>
      <w:bookmarkStart w:id="2450" w:name="bookmark2450"/>
      <w:bookmarkEnd w:id="2450"/>
      <w:r>
        <w:t>Based on administrative inspection and conformity of documents as referred to in Article 370 paragraph (2) letter a, OPTK Carrier Media that is at the Place of Issue:</w:t>
      </w:r>
    </w:p>
    <w:p w14:paraId="355A9126" w14:textId="77777777" w:rsidR="00D55C2E" w:rsidRDefault="00000000">
      <w:pPr>
        <w:pStyle w:val="BodyText"/>
        <w:numPr>
          <w:ilvl w:val="0"/>
          <w:numId w:val="761"/>
        </w:numPr>
        <w:tabs>
          <w:tab w:val="left" w:pos="3140"/>
        </w:tabs>
        <w:ind w:left="3160" w:hanging="580"/>
        <w:jc w:val="both"/>
      </w:pPr>
      <w:bookmarkStart w:id="2451" w:name="bookmark2451"/>
      <w:bookmarkEnd w:id="2451"/>
      <w:r>
        <w:t>accompanied by other documents as referred to in Article 302 which are complete, correct, valid and meet the requirements, a visual inspection is carried out;</w:t>
      </w:r>
    </w:p>
    <w:p w14:paraId="6E7F351F" w14:textId="77777777" w:rsidR="00D55C2E" w:rsidRDefault="00000000">
      <w:pPr>
        <w:pStyle w:val="BodyText"/>
        <w:numPr>
          <w:ilvl w:val="0"/>
          <w:numId w:val="761"/>
        </w:numPr>
        <w:tabs>
          <w:tab w:val="left" w:pos="3140"/>
        </w:tabs>
        <w:ind w:left="3160" w:hanging="580"/>
        <w:jc w:val="both"/>
      </w:pPr>
      <w:bookmarkStart w:id="2452" w:name="bookmark2452"/>
      <w:bookmarkEnd w:id="2452"/>
      <w:r>
        <w:t>not accompanied by the required documents as referred to in Article 302 which are complete, correct, valid, and/or the Owner guarantees that they can fulfill the required documents, detention will be carried out; or</w:t>
      </w:r>
    </w:p>
    <w:p w14:paraId="2125D532" w14:textId="77777777" w:rsidR="00D55C2E" w:rsidRDefault="00000000">
      <w:pPr>
        <w:pStyle w:val="BodyText"/>
        <w:numPr>
          <w:ilvl w:val="0"/>
          <w:numId w:val="761"/>
        </w:numPr>
        <w:tabs>
          <w:tab w:val="left" w:pos="3140"/>
        </w:tabs>
        <w:ind w:left="3160" w:hanging="580"/>
        <w:jc w:val="both"/>
      </w:pPr>
      <w:bookmarkStart w:id="2453" w:name="bookmark2453"/>
      <w:bookmarkEnd w:id="2453"/>
      <w:r>
        <w:t>is a type of OPTK Carrier Media whose release is prohibited, and is subject to rejection.</w:t>
      </w:r>
    </w:p>
    <w:p w14:paraId="4370A2D3" w14:textId="77777777" w:rsidR="00D55C2E" w:rsidRDefault="00000000">
      <w:pPr>
        <w:pStyle w:val="BodyText"/>
        <w:numPr>
          <w:ilvl w:val="0"/>
          <w:numId w:val="760"/>
        </w:numPr>
        <w:tabs>
          <w:tab w:val="left" w:pos="2564"/>
        </w:tabs>
        <w:ind w:left="2540" w:hanging="520"/>
        <w:jc w:val="both"/>
      </w:pPr>
      <w:bookmarkStart w:id="2454" w:name="bookmark2454"/>
      <w:bookmarkEnd w:id="2454"/>
      <w:r>
        <w:t>Based on the visual inspection as referred to in paragraph (1) letter a, it turns out that the OPTK Carrier Media:</w:t>
      </w:r>
    </w:p>
    <w:p w14:paraId="53235351" w14:textId="77777777" w:rsidR="00D55C2E" w:rsidRDefault="00000000">
      <w:pPr>
        <w:pStyle w:val="BodyText"/>
        <w:numPr>
          <w:ilvl w:val="0"/>
          <w:numId w:val="762"/>
        </w:numPr>
        <w:tabs>
          <w:tab w:val="left" w:pos="3140"/>
        </w:tabs>
        <w:ind w:left="2540"/>
        <w:jc w:val="both"/>
      </w:pPr>
      <w:bookmarkStart w:id="2455" w:name="bookmark2455"/>
      <w:bookmarkEnd w:id="2455"/>
      <w:r>
        <w:t>rotten or damaged, rejection is carried out;</w:t>
      </w:r>
    </w:p>
    <w:p w14:paraId="0D401C07" w14:textId="77777777" w:rsidR="00D55C2E" w:rsidRDefault="00000000">
      <w:pPr>
        <w:pStyle w:val="BodyText"/>
        <w:numPr>
          <w:ilvl w:val="0"/>
          <w:numId w:val="762"/>
        </w:numPr>
        <w:tabs>
          <w:tab w:val="left" w:pos="3140"/>
        </w:tabs>
        <w:ind w:left="3160" w:hanging="580"/>
        <w:jc w:val="both"/>
      </w:pPr>
      <w:bookmarkStart w:id="2456" w:name="bookmark2456"/>
      <w:bookmarkEnd w:id="2456"/>
      <w:r>
        <w:t>packaging is not intact and/or damaged, it will be rejected; or</w:t>
      </w:r>
    </w:p>
    <w:p w14:paraId="6F7FE499" w14:textId="77777777" w:rsidR="00D55C2E" w:rsidRDefault="00000000">
      <w:pPr>
        <w:pStyle w:val="BodyText"/>
        <w:numPr>
          <w:ilvl w:val="0"/>
          <w:numId w:val="762"/>
        </w:numPr>
        <w:tabs>
          <w:tab w:val="left" w:pos="3140"/>
        </w:tabs>
        <w:spacing w:after="140"/>
        <w:ind w:left="3160" w:hanging="580"/>
        <w:jc w:val="both"/>
      </w:pPr>
      <w:bookmarkStart w:id="2457" w:name="bookmark2457"/>
      <w:bookmarkEnd w:id="2457"/>
      <w:r>
        <w:t>not rotten and/or not damaged, and the packaging is intact and/or not damaged, it is released or subjected to laboratory testing.</w:t>
      </w:r>
    </w:p>
    <w:p w14:paraId="1871BA4B" w14:textId="77777777" w:rsidR="00D55C2E" w:rsidRDefault="00000000">
      <w:pPr>
        <w:pStyle w:val="BodyText"/>
        <w:numPr>
          <w:ilvl w:val="0"/>
          <w:numId w:val="760"/>
        </w:numPr>
        <w:tabs>
          <w:tab w:val="left" w:pos="2566"/>
        </w:tabs>
        <w:ind w:left="2540" w:hanging="520"/>
        <w:jc w:val="both"/>
      </w:pPr>
      <w:bookmarkStart w:id="2458" w:name="bookmark2458"/>
      <w:bookmarkEnd w:id="2458"/>
      <w:r>
        <w:t>In the case of OPTK Carrier Media that meets the provisions as referred to in paragraph (2) letter c, including OPTK Carrier Media that are subject to the Test as referred to in Article 370 paragraph (5), laboratory examination will be carried out.</w:t>
      </w:r>
    </w:p>
    <w:p w14:paraId="5E049AB3" w14:textId="77777777" w:rsidR="00D55C2E" w:rsidRDefault="00000000">
      <w:pPr>
        <w:pStyle w:val="BodyText"/>
        <w:numPr>
          <w:ilvl w:val="0"/>
          <w:numId w:val="760"/>
        </w:numPr>
        <w:tabs>
          <w:tab w:val="left" w:pos="2566"/>
        </w:tabs>
        <w:ind w:left="2540" w:hanging="520"/>
        <w:jc w:val="both"/>
      </w:pPr>
      <w:bookmarkStart w:id="2459" w:name="bookmark2459"/>
      <w:bookmarkEnd w:id="2459"/>
      <w:r>
        <w:t>Based on the laboratory examination as referred to in paragraph (3), it turns out that the OPTK Carrier Media:</w:t>
      </w:r>
    </w:p>
    <w:p w14:paraId="71AF9B7E" w14:textId="77777777" w:rsidR="00D55C2E" w:rsidRDefault="00000000">
      <w:pPr>
        <w:pStyle w:val="BodyText"/>
        <w:numPr>
          <w:ilvl w:val="0"/>
          <w:numId w:val="763"/>
        </w:numPr>
        <w:tabs>
          <w:tab w:val="left" w:pos="3086"/>
        </w:tabs>
        <w:ind w:left="3160" w:hanging="600"/>
        <w:jc w:val="both"/>
      </w:pPr>
      <w:bookmarkStart w:id="2460" w:name="bookmark2460"/>
      <w:bookmarkEnd w:id="2460"/>
      <w:r>
        <w:t>fulfilling Food Safety and/or Food Quality, exemption is carried out; or</w:t>
      </w:r>
    </w:p>
    <w:p w14:paraId="78ED2223" w14:textId="77777777" w:rsidR="00D55C2E" w:rsidRDefault="00000000">
      <w:pPr>
        <w:pStyle w:val="BodyText"/>
        <w:numPr>
          <w:ilvl w:val="0"/>
          <w:numId w:val="763"/>
        </w:numPr>
        <w:tabs>
          <w:tab w:val="left" w:pos="3086"/>
        </w:tabs>
        <w:ind w:left="3160" w:hanging="600"/>
        <w:jc w:val="both"/>
      </w:pPr>
      <w:bookmarkStart w:id="2461" w:name="bookmark2461"/>
      <w:bookmarkEnd w:id="2461"/>
      <w:r>
        <w:t>does not meet Food Safety and/or Food Quality requirements will be rejected</w:t>
      </w:r>
    </w:p>
    <w:p w14:paraId="3C43922D" w14:textId="77777777" w:rsidR="00D55C2E" w:rsidRDefault="00000000">
      <w:pPr>
        <w:pStyle w:val="BodyText"/>
        <w:numPr>
          <w:ilvl w:val="0"/>
          <w:numId w:val="760"/>
        </w:numPr>
        <w:tabs>
          <w:tab w:val="left" w:pos="2566"/>
        </w:tabs>
        <w:ind w:left="2540" w:hanging="520"/>
        <w:jc w:val="both"/>
      </w:pPr>
      <w:bookmarkStart w:id="2462" w:name="bookmark2462"/>
      <w:bookmarkEnd w:id="2462"/>
      <w:r>
        <w:t>If within a maximum period of 3 (three) working days the Owner is unable to fulfill the required documents since the detention as referred to in paragraph</w:t>
      </w:r>
    </w:p>
    <w:p w14:paraId="074B8CC3" w14:textId="77777777" w:rsidR="00D55C2E" w:rsidRDefault="00000000">
      <w:pPr>
        <w:pStyle w:val="BodyText"/>
        <w:numPr>
          <w:ilvl w:val="0"/>
          <w:numId w:val="764"/>
        </w:numPr>
        <w:tabs>
          <w:tab w:val="left" w:pos="2931"/>
        </w:tabs>
        <w:ind w:left="2540"/>
      </w:pPr>
      <w:bookmarkStart w:id="2463" w:name="bookmark2463"/>
      <w:bookmarkEnd w:id="2463"/>
      <w:r>
        <w:t>letter b, a rejection was made.</w:t>
      </w:r>
    </w:p>
    <w:p w14:paraId="7863C218" w14:textId="77777777" w:rsidR="00D55C2E" w:rsidRDefault="00000000">
      <w:pPr>
        <w:pStyle w:val="BodyText"/>
        <w:numPr>
          <w:ilvl w:val="0"/>
          <w:numId w:val="760"/>
        </w:numPr>
        <w:tabs>
          <w:tab w:val="left" w:pos="2566"/>
        </w:tabs>
        <w:spacing w:after="280"/>
        <w:ind w:left="2540" w:hanging="520"/>
        <w:jc w:val="both"/>
      </w:pPr>
      <w:bookmarkStart w:id="2464" w:name="bookmark2464"/>
      <w:bookmarkEnd w:id="2464"/>
      <w:r>
        <w:t>If within a period of no later than 3 (three) working days after the rejection as intended in paragraph (1) letter c, paragraph (2) letters a and b as well as paragraph (5) the Carrier Media is not removed from the Place of Release, it will be destroyed.</w:t>
      </w:r>
    </w:p>
    <w:p w14:paraId="261A07D5" w14:textId="77777777" w:rsidR="00D55C2E" w:rsidRDefault="00000000">
      <w:pPr>
        <w:pStyle w:val="BodyText"/>
        <w:ind w:left="5120"/>
        <w:jc w:val="both"/>
      </w:pPr>
      <w:r>
        <w:t>Article 373</w:t>
      </w:r>
    </w:p>
    <w:p w14:paraId="4FAB4C9F" w14:textId="77777777" w:rsidR="00D55C2E" w:rsidRDefault="00000000">
      <w:pPr>
        <w:pStyle w:val="BodyText"/>
        <w:spacing w:after="280"/>
        <w:ind w:left="2020"/>
        <w:jc w:val="both"/>
      </w:pPr>
      <w:r>
        <w:t>The provisions for destruction as referred to in Article 338 and Article 339 apply mutatis mutandis to the destruction as referred to in Article 372 paragraph (6).</w:t>
      </w:r>
    </w:p>
    <w:p w14:paraId="79A74C38" w14:textId="77777777" w:rsidR="00D55C2E" w:rsidRDefault="00000000">
      <w:pPr>
        <w:pStyle w:val="BodyText"/>
        <w:ind w:left="5120"/>
        <w:jc w:val="both"/>
      </w:pPr>
      <w:r>
        <w:t>Article 374</w:t>
      </w:r>
    </w:p>
    <w:p w14:paraId="22240618" w14:textId="77777777" w:rsidR="00D55C2E" w:rsidRDefault="00000000">
      <w:pPr>
        <w:pStyle w:val="BodyText"/>
        <w:numPr>
          <w:ilvl w:val="0"/>
          <w:numId w:val="765"/>
        </w:numPr>
        <w:tabs>
          <w:tab w:val="left" w:pos="2566"/>
        </w:tabs>
        <w:ind w:left="2020"/>
        <w:jc w:val="both"/>
      </w:pPr>
      <w:bookmarkStart w:id="2465" w:name="bookmark2465"/>
      <w:bookmarkEnd w:id="2465"/>
      <w:r>
        <w:t>The exemption as referred to in Article 371 paragraph</w:t>
      </w:r>
    </w:p>
    <w:p w14:paraId="5B0A8309" w14:textId="77777777" w:rsidR="00D55C2E" w:rsidRDefault="00000000">
      <w:pPr>
        <w:pStyle w:val="BodyText"/>
        <w:numPr>
          <w:ilvl w:val="0"/>
          <w:numId w:val="765"/>
        </w:numPr>
        <w:tabs>
          <w:tab w:val="left" w:pos="3086"/>
        </w:tabs>
        <w:ind w:left="2540" w:firstLine="20"/>
        <w:jc w:val="both"/>
      </w:pPr>
      <w:bookmarkStart w:id="2466" w:name="bookmark2466"/>
      <w:bookmarkEnd w:id="2466"/>
      <w:r>
        <w:t xml:space="preserve">letter c and paragraph (4) letter a, is carried out by releasing and/or allowing the OPTK Carrier Media to be </w:t>
      </w:r>
      <w:r>
        <w:lastRenderedPageBreak/>
        <w:t>loaded onto a means of transport to be removed from the territory of the Unitary State of the Republic of Indonesia.</w:t>
      </w:r>
    </w:p>
    <w:p w14:paraId="3D51D293" w14:textId="77777777" w:rsidR="00D55C2E" w:rsidRDefault="00000000">
      <w:pPr>
        <w:pStyle w:val="BodyText"/>
        <w:numPr>
          <w:ilvl w:val="0"/>
          <w:numId w:val="764"/>
        </w:numPr>
        <w:tabs>
          <w:tab w:val="left" w:pos="2566"/>
        </w:tabs>
        <w:ind w:left="2540" w:hanging="520"/>
        <w:jc w:val="both"/>
      </w:pPr>
      <w:bookmarkStart w:id="2467" w:name="bookmark2467"/>
      <w:bookmarkEnd w:id="2467"/>
      <w:r>
        <w:t>The exemption as referred to in paragraph (1) is carried out by issuing an export certificate for Plant Products.</w:t>
      </w:r>
    </w:p>
    <w:p w14:paraId="0708373C" w14:textId="77777777" w:rsidR="00D55C2E" w:rsidRDefault="00000000">
      <w:pPr>
        <w:pStyle w:val="BodyText"/>
        <w:numPr>
          <w:ilvl w:val="0"/>
          <w:numId w:val="764"/>
        </w:numPr>
        <w:tabs>
          <w:tab w:val="left" w:pos="2566"/>
        </w:tabs>
        <w:spacing w:after="280"/>
        <w:ind w:left="2540" w:hanging="520"/>
        <w:jc w:val="both"/>
      </w:pPr>
      <w:bookmarkStart w:id="2468" w:name="bookmark2468"/>
      <w:bookmarkEnd w:id="2468"/>
      <w:r>
        <w:t>The issuance of export certificates for Plant Products as referred to in paragraph (2) is carried out based on a certificate of Supervision results.</w:t>
      </w:r>
    </w:p>
    <w:p w14:paraId="613BA680" w14:textId="77777777" w:rsidR="00D55C2E" w:rsidRDefault="00000000">
      <w:pPr>
        <w:pStyle w:val="BodyText"/>
        <w:ind w:left="5120"/>
        <w:jc w:val="both"/>
      </w:pPr>
      <w:r>
        <w:t>Paragraph 4</w:t>
      </w:r>
    </w:p>
    <w:p w14:paraId="486F750F" w14:textId="77777777" w:rsidR="00D55C2E" w:rsidRDefault="00000000">
      <w:pPr>
        <w:pStyle w:val="BodyText"/>
        <w:spacing w:after="280"/>
        <w:ind w:left="2280" w:firstLine="480"/>
        <w:jc w:val="both"/>
      </w:pPr>
      <w:r>
        <w:t>Implementation of Plant Quarantine Measures and Supervision of the Export of OPTK Carrier Media from the Territory of the Unitary State of the Republic of Indonesia</w:t>
      </w:r>
    </w:p>
    <w:p w14:paraId="76EAA440" w14:textId="77777777" w:rsidR="00D55C2E" w:rsidRDefault="00000000">
      <w:pPr>
        <w:pStyle w:val="BodyText"/>
        <w:ind w:left="5120"/>
        <w:jc w:val="both"/>
      </w:pPr>
      <w:r>
        <w:t>Article 375</w:t>
      </w:r>
    </w:p>
    <w:p w14:paraId="22AC295B" w14:textId="77777777" w:rsidR="00D55C2E" w:rsidRDefault="00000000">
      <w:pPr>
        <w:pStyle w:val="BodyText"/>
        <w:ind w:left="2020"/>
        <w:jc w:val="both"/>
      </w:pPr>
      <w:r>
        <w:t>In the event that the OPTK Carrier Media is subject to Plant Quarantine and Supervision measures as referred to in Article 362 paragraph (2) letter c, the following shall be carried out:</w:t>
      </w:r>
    </w:p>
    <w:p w14:paraId="41BB5682" w14:textId="77777777" w:rsidR="00D55C2E" w:rsidRDefault="00000000">
      <w:pPr>
        <w:pStyle w:val="BodyText"/>
        <w:numPr>
          <w:ilvl w:val="0"/>
          <w:numId w:val="766"/>
        </w:numPr>
        <w:tabs>
          <w:tab w:val="left" w:pos="2566"/>
        </w:tabs>
        <w:ind w:left="2540" w:hanging="520"/>
        <w:jc w:val="both"/>
      </w:pPr>
      <w:bookmarkStart w:id="2469" w:name="bookmark2469"/>
      <w:bookmarkEnd w:id="2469"/>
      <w:r>
        <w:t>Plant Quarantine measures apply mutatis mutandis in accordance with the provisions of Articles 363 to 369; and</w:t>
      </w:r>
    </w:p>
    <w:p w14:paraId="4AF299E2" w14:textId="77777777" w:rsidR="00D55C2E" w:rsidRDefault="00000000">
      <w:pPr>
        <w:pStyle w:val="BodyText"/>
        <w:numPr>
          <w:ilvl w:val="0"/>
          <w:numId w:val="766"/>
        </w:numPr>
        <w:tabs>
          <w:tab w:val="left" w:pos="2566"/>
        </w:tabs>
        <w:spacing w:after="280"/>
        <w:ind w:left="2540" w:hanging="520"/>
        <w:jc w:val="both"/>
      </w:pPr>
      <w:bookmarkStart w:id="2470" w:name="bookmark2470"/>
      <w:bookmarkEnd w:id="2470"/>
      <w:r>
        <w:t>Supervision applies mutatis mutandis in accordance with the provisions of Articles 370 to 374.</w:t>
      </w:r>
    </w:p>
    <w:p w14:paraId="58065914" w14:textId="77777777" w:rsidR="00D55C2E" w:rsidRDefault="00000000">
      <w:pPr>
        <w:pStyle w:val="BodyText"/>
        <w:ind w:left="5120"/>
      </w:pPr>
      <w:r>
        <w:t>Article 376</w:t>
      </w:r>
    </w:p>
    <w:p w14:paraId="06943647" w14:textId="77777777" w:rsidR="00D55C2E" w:rsidRDefault="00000000">
      <w:pPr>
        <w:pStyle w:val="BodyText"/>
        <w:numPr>
          <w:ilvl w:val="0"/>
          <w:numId w:val="767"/>
        </w:numPr>
        <w:tabs>
          <w:tab w:val="left" w:pos="2559"/>
        </w:tabs>
        <w:ind w:left="2560" w:hanging="540"/>
        <w:jc w:val="both"/>
      </w:pPr>
      <w:bookmarkStart w:id="2471" w:name="bookmark2471"/>
      <w:bookmarkEnd w:id="2471"/>
      <w:r>
        <w:t>Release of OPTK Carrier Media is carried out after the provisions of Plant Quarantine and Supervision measures as referred to in Article 375 have been fulfilled.</w:t>
      </w:r>
    </w:p>
    <w:p w14:paraId="7EF2E561" w14:textId="77777777" w:rsidR="00D55C2E" w:rsidRDefault="00000000">
      <w:pPr>
        <w:pStyle w:val="BodyText"/>
        <w:numPr>
          <w:ilvl w:val="0"/>
          <w:numId w:val="767"/>
        </w:numPr>
        <w:tabs>
          <w:tab w:val="left" w:pos="2559"/>
        </w:tabs>
        <w:spacing w:after="460"/>
        <w:ind w:left="2560" w:hanging="540"/>
        <w:jc w:val="both"/>
      </w:pPr>
      <w:bookmarkStart w:id="2472" w:name="bookmark2472"/>
      <w:bookmarkEnd w:id="2472"/>
      <w:r>
        <w:t>The exemption as referred to in paragraph (1) is carried out by issuing a Plant Health Certificate.</w:t>
      </w:r>
    </w:p>
    <w:p w14:paraId="4756C528" w14:textId="77777777" w:rsidR="00D55C2E" w:rsidRDefault="00000000">
      <w:pPr>
        <w:pStyle w:val="BodyText"/>
        <w:ind w:left="4800"/>
      </w:pPr>
      <w:r>
        <w:t>Part Seven</w:t>
      </w:r>
    </w:p>
    <w:p w14:paraId="66D66060" w14:textId="77777777" w:rsidR="00D55C2E" w:rsidRDefault="00000000">
      <w:pPr>
        <w:pStyle w:val="BodyText"/>
        <w:spacing w:after="280"/>
        <w:jc w:val="center"/>
      </w:pPr>
      <w:r>
        <w:t xml:space="preserve">Plant Quarantine Measures and Supervision of </w:t>
      </w:r>
      <w:r>
        <w:br/>
        <w:t xml:space="preserve">the Entry of OPTK Carrier Media from One Area to </w:t>
      </w:r>
      <w:r>
        <w:br/>
        <w:t>Another Area Within the Territory of the Unitary State of the Republic of Indonesia</w:t>
      </w:r>
    </w:p>
    <w:p w14:paraId="493C42B4" w14:textId="77777777" w:rsidR="00D55C2E" w:rsidRDefault="00000000">
      <w:pPr>
        <w:pStyle w:val="BodyText"/>
        <w:ind w:left="5120"/>
      </w:pPr>
      <w:r>
        <w:t>Paragraph 1</w:t>
      </w:r>
    </w:p>
    <w:p w14:paraId="27D7C896" w14:textId="77777777" w:rsidR="00D55C2E" w:rsidRDefault="00000000">
      <w:pPr>
        <w:pStyle w:val="BodyText"/>
        <w:spacing w:after="280"/>
        <w:ind w:left="5340"/>
      </w:pPr>
      <w:r>
        <w:t>General</w:t>
      </w:r>
    </w:p>
    <w:p w14:paraId="1C36EA20" w14:textId="77777777" w:rsidR="00D55C2E" w:rsidRDefault="00000000">
      <w:pPr>
        <w:pStyle w:val="BodyText"/>
        <w:ind w:left="5120"/>
      </w:pPr>
      <w:r>
        <w:t>Article 377</w:t>
      </w:r>
    </w:p>
    <w:p w14:paraId="01C099FB" w14:textId="77777777" w:rsidR="00D55C2E" w:rsidRDefault="00000000">
      <w:pPr>
        <w:pStyle w:val="BodyText"/>
        <w:numPr>
          <w:ilvl w:val="0"/>
          <w:numId w:val="768"/>
        </w:numPr>
        <w:tabs>
          <w:tab w:val="left" w:pos="2559"/>
        </w:tabs>
        <w:ind w:left="2560" w:hanging="540"/>
        <w:jc w:val="both"/>
      </w:pPr>
      <w:bookmarkStart w:id="2473" w:name="bookmark2473"/>
      <w:bookmarkEnd w:id="2473"/>
      <w:r>
        <w:rPr>
          <w:shd w:val="clear" w:color="auto" w:fill="FFFFFF"/>
        </w:rPr>
        <w:t>OPTK Carrier Media that has been reported and submitted as referred to in Article 318 paragraph</w:t>
      </w:r>
    </w:p>
    <w:p w14:paraId="54DFE92E" w14:textId="77777777" w:rsidR="00D55C2E" w:rsidRDefault="00000000">
      <w:pPr>
        <w:pStyle w:val="BodyText"/>
        <w:numPr>
          <w:ilvl w:val="0"/>
          <w:numId w:val="769"/>
        </w:numPr>
        <w:tabs>
          <w:tab w:val="left" w:pos="3025"/>
          <w:tab w:val="left" w:pos="3122"/>
        </w:tabs>
        <w:ind w:left="2560"/>
        <w:jc w:val="both"/>
      </w:pPr>
      <w:bookmarkStart w:id="2474" w:name="bookmark2474"/>
      <w:bookmarkEnd w:id="2474"/>
      <w:r>
        <w:t>letter c the report analysis is carried out by the Plant Quarantine Officer.</w:t>
      </w:r>
    </w:p>
    <w:p w14:paraId="2D016FFE" w14:textId="77777777" w:rsidR="00D55C2E" w:rsidRDefault="00000000">
      <w:pPr>
        <w:pStyle w:val="BodyText"/>
        <w:numPr>
          <w:ilvl w:val="0"/>
          <w:numId w:val="769"/>
        </w:numPr>
        <w:tabs>
          <w:tab w:val="left" w:pos="2559"/>
        </w:tabs>
        <w:ind w:left="2560" w:hanging="540"/>
        <w:jc w:val="both"/>
      </w:pPr>
      <w:bookmarkStart w:id="2475" w:name="bookmark2475"/>
      <w:bookmarkEnd w:id="2475"/>
      <w:r>
        <w:t>Analysis of the report as referred to in paragraph (1) is required to determine whether the entry of OPTK Carrier Media from one Area to another Area within the Territory of the Unitary State of the Republic of Indonesia is subject to:</w:t>
      </w:r>
    </w:p>
    <w:p w14:paraId="2B322B6E" w14:textId="77777777" w:rsidR="00D55C2E" w:rsidRDefault="00000000">
      <w:pPr>
        <w:pStyle w:val="BodyText"/>
        <w:numPr>
          <w:ilvl w:val="0"/>
          <w:numId w:val="770"/>
        </w:numPr>
        <w:tabs>
          <w:tab w:val="left" w:pos="3025"/>
        </w:tabs>
        <w:ind w:left="2560"/>
      </w:pPr>
      <w:bookmarkStart w:id="2476" w:name="bookmark2476"/>
      <w:bookmarkEnd w:id="2476"/>
      <w:r>
        <w:t>Plant Quarantine measures;</w:t>
      </w:r>
    </w:p>
    <w:p w14:paraId="3EB8F1BA" w14:textId="77777777" w:rsidR="00D55C2E" w:rsidRDefault="00000000">
      <w:pPr>
        <w:pStyle w:val="BodyText"/>
        <w:numPr>
          <w:ilvl w:val="0"/>
          <w:numId w:val="770"/>
        </w:numPr>
        <w:tabs>
          <w:tab w:val="left" w:pos="3025"/>
        </w:tabs>
        <w:ind w:left="2560"/>
      </w:pPr>
      <w:bookmarkStart w:id="2477" w:name="bookmark2477"/>
      <w:bookmarkEnd w:id="2477"/>
      <w:r>
        <w:t>Supervision; or</w:t>
      </w:r>
    </w:p>
    <w:p w14:paraId="581E5372" w14:textId="77777777" w:rsidR="00D55C2E" w:rsidRDefault="00000000">
      <w:pPr>
        <w:pStyle w:val="BodyText"/>
        <w:numPr>
          <w:ilvl w:val="0"/>
          <w:numId w:val="770"/>
        </w:numPr>
        <w:tabs>
          <w:tab w:val="left" w:pos="3025"/>
        </w:tabs>
        <w:spacing w:after="280"/>
        <w:ind w:left="2560"/>
      </w:pPr>
      <w:bookmarkStart w:id="2478" w:name="bookmark2478"/>
      <w:bookmarkEnd w:id="2478"/>
      <w:r>
        <w:t>Plant Quarantine and Surveillance measures.</w:t>
      </w:r>
    </w:p>
    <w:p w14:paraId="1E742551" w14:textId="77777777" w:rsidR="00D55C2E" w:rsidRDefault="00000000">
      <w:pPr>
        <w:pStyle w:val="BodyText"/>
        <w:ind w:left="5120"/>
      </w:pPr>
      <w:r>
        <w:t>Paragraph 2</w:t>
      </w:r>
    </w:p>
    <w:p w14:paraId="68C8534A" w14:textId="77777777" w:rsidR="00D55C2E" w:rsidRDefault="00000000">
      <w:pPr>
        <w:pStyle w:val="BodyText"/>
        <w:spacing w:after="280"/>
        <w:ind w:left="2200" w:firstLine="300"/>
      </w:pPr>
      <w:r>
        <w:t xml:space="preserve">Implementation of Plant Quarantine Measures on the Entry of OPTK Carrier Media from One Area to Another Area within </w:t>
      </w:r>
      <w:r>
        <w:lastRenderedPageBreak/>
        <w:t>the Territory of the Unitary State of the Republic of Indonesia</w:t>
      </w:r>
    </w:p>
    <w:p w14:paraId="683026EE" w14:textId="77777777" w:rsidR="00D55C2E" w:rsidRDefault="00000000">
      <w:pPr>
        <w:pStyle w:val="BodyText"/>
        <w:ind w:left="5120"/>
      </w:pPr>
      <w:r>
        <w:t>Article 378</w:t>
      </w:r>
    </w:p>
    <w:p w14:paraId="1A526BA1" w14:textId="77777777" w:rsidR="00D55C2E" w:rsidRDefault="00000000">
      <w:pPr>
        <w:pStyle w:val="BodyText"/>
        <w:numPr>
          <w:ilvl w:val="0"/>
          <w:numId w:val="771"/>
        </w:numPr>
        <w:tabs>
          <w:tab w:val="left" w:pos="2559"/>
        </w:tabs>
        <w:ind w:left="2560" w:hanging="540"/>
        <w:jc w:val="both"/>
      </w:pPr>
      <w:bookmarkStart w:id="2479" w:name="bookmark2479"/>
      <w:bookmarkEnd w:id="2479"/>
      <w:r>
        <w:t>Based on the analysis of the report as referred to in Article 377 paragraph (1), the OPTK Carrier Media subject to Plant Quarantine measures as referred to in Article 377 paragraph (2) letter a will be inspected.</w:t>
      </w:r>
    </w:p>
    <w:p w14:paraId="66F7B9EE" w14:textId="77777777" w:rsidR="00D55C2E" w:rsidRDefault="00000000">
      <w:pPr>
        <w:pStyle w:val="BodyText"/>
        <w:numPr>
          <w:ilvl w:val="0"/>
          <w:numId w:val="771"/>
        </w:numPr>
        <w:tabs>
          <w:tab w:val="left" w:pos="2559"/>
        </w:tabs>
        <w:spacing w:line="262" w:lineRule="auto"/>
        <w:ind w:left="2020"/>
        <w:jc w:val="both"/>
      </w:pPr>
      <w:bookmarkStart w:id="2480" w:name="bookmark2480"/>
      <w:bookmarkEnd w:id="2480"/>
      <w:r>
        <w:t>The examination as referred to in paragraph (1)</w:t>
      </w:r>
    </w:p>
    <w:p w14:paraId="48A4D360" w14:textId="77777777" w:rsidR="00D55C2E" w:rsidRDefault="00000000">
      <w:pPr>
        <w:pStyle w:val="BodyText"/>
        <w:tabs>
          <w:tab w:val="left" w:pos="3659"/>
        </w:tabs>
        <w:ind w:left="2560"/>
      </w:pPr>
      <w:r>
        <w:t xml:space="preserve">in the form of </w:t>
      </w:r>
      <w:r>
        <w:tab/>
        <w:t>administrative and compliance checks</w:t>
      </w:r>
    </w:p>
    <w:p w14:paraId="764DE3A3" w14:textId="77777777" w:rsidR="00D55C2E" w:rsidRDefault="00000000">
      <w:pPr>
        <w:pStyle w:val="BodyText"/>
        <w:spacing w:after="280"/>
        <w:ind w:left="2560"/>
      </w:pPr>
      <w:r>
        <w:t>document.</w:t>
      </w:r>
    </w:p>
    <w:p w14:paraId="2522D549" w14:textId="77777777" w:rsidR="00D55C2E" w:rsidRDefault="00000000">
      <w:pPr>
        <w:pStyle w:val="BodyText"/>
        <w:ind w:left="5120"/>
      </w:pPr>
      <w:r>
        <w:t>Article 379</w:t>
      </w:r>
    </w:p>
    <w:p w14:paraId="445D08BE" w14:textId="77777777" w:rsidR="00D55C2E" w:rsidRDefault="00000000">
      <w:pPr>
        <w:pStyle w:val="BodyText"/>
        <w:ind w:left="2020"/>
        <w:jc w:val="both"/>
      </w:pPr>
      <w:r>
        <w:t>Based on the administrative inspection and conformity of documents as referred to in Article 378 paragraph (2), it turns out that the OPTK Carrier Media:</w:t>
      </w:r>
    </w:p>
    <w:p w14:paraId="402535D8" w14:textId="77777777" w:rsidR="00D55C2E" w:rsidRDefault="00000000">
      <w:pPr>
        <w:pStyle w:val="BodyText"/>
        <w:numPr>
          <w:ilvl w:val="0"/>
          <w:numId w:val="772"/>
        </w:numPr>
        <w:tabs>
          <w:tab w:val="left" w:pos="2559"/>
        </w:tabs>
        <w:spacing w:after="280"/>
        <w:ind w:left="2560" w:hanging="540"/>
        <w:jc w:val="both"/>
      </w:pPr>
      <w:bookmarkStart w:id="2481" w:name="bookmark2481"/>
      <w:bookmarkEnd w:id="2481"/>
      <w:r>
        <w:t>accompanied by the required documents as referred to in Article 312 paragraph (1) letter a and Article 315 which are complete, correct, valid and meet the document requirements, exemption will be carried out.</w:t>
      </w:r>
    </w:p>
    <w:p w14:paraId="6E8F6A9F" w14:textId="77777777" w:rsidR="00D55C2E" w:rsidRDefault="00000000">
      <w:pPr>
        <w:pStyle w:val="BodyText"/>
        <w:numPr>
          <w:ilvl w:val="0"/>
          <w:numId w:val="772"/>
        </w:numPr>
        <w:tabs>
          <w:tab w:val="left" w:pos="2558"/>
        </w:tabs>
        <w:ind w:left="2540" w:hanging="520"/>
        <w:jc w:val="both"/>
      </w:pPr>
      <w:bookmarkStart w:id="2482" w:name="bookmark2482"/>
      <w:bookmarkEnd w:id="2482"/>
      <w:r>
        <w:t>not accompanied by the required documents as referred to in Article 312 paragraph (1) letter a and Article 315 which are complete, correct, valid, and/or do not meet the requirements for documents, will be detained; or</w:t>
      </w:r>
    </w:p>
    <w:p w14:paraId="0EFA36B9" w14:textId="77777777" w:rsidR="00D55C2E" w:rsidRDefault="00000000">
      <w:pPr>
        <w:pStyle w:val="BodyText"/>
        <w:numPr>
          <w:ilvl w:val="0"/>
          <w:numId w:val="772"/>
        </w:numPr>
        <w:tabs>
          <w:tab w:val="left" w:pos="2558"/>
        </w:tabs>
        <w:spacing w:after="280"/>
        <w:ind w:left="2540" w:hanging="520"/>
        <w:jc w:val="both"/>
      </w:pPr>
      <w:bookmarkStart w:id="2483" w:name="bookmark2483"/>
      <w:bookmarkEnd w:id="2483"/>
      <w:r>
        <w:t>is a type whose entry into the destination area is prohibited, it will be rejected.</w:t>
      </w:r>
    </w:p>
    <w:p w14:paraId="30120C7B" w14:textId="77777777" w:rsidR="00D55C2E" w:rsidRDefault="00000000">
      <w:pPr>
        <w:pStyle w:val="BodyText"/>
        <w:ind w:left="5160"/>
      </w:pPr>
      <w:r>
        <w:t>Article 380</w:t>
      </w:r>
    </w:p>
    <w:p w14:paraId="3F75AA25" w14:textId="77777777" w:rsidR="00D55C2E" w:rsidRDefault="00000000">
      <w:pPr>
        <w:pStyle w:val="BodyText"/>
        <w:numPr>
          <w:ilvl w:val="0"/>
          <w:numId w:val="773"/>
        </w:numPr>
        <w:tabs>
          <w:tab w:val="left" w:pos="2558"/>
        </w:tabs>
        <w:ind w:left="2540" w:hanging="520"/>
        <w:jc w:val="both"/>
      </w:pPr>
      <w:bookmarkStart w:id="2484" w:name="bookmark2484"/>
      <w:bookmarkEnd w:id="2484"/>
      <w:r>
        <w:rPr>
          <w:shd w:val="clear" w:color="auto" w:fill="FFFFFF"/>
        </w:rPr>
        <w:t>The provisions for detention as referred to in Article 333 shall apply mutatis mutandis to the detention as referred to in Article 379 letter</w:t>
      </w:r>
    </w:p>
    <w:p w14:paraId="200D10A8" w14:textId="77777777" w:rsidR="00D55C2E" w:rsidRDefault="00000000">
      <w:pPr>
        <w:pStyle w:val="BodyText"/>
        <w:tabs>
          <w:tab w:val="left" w:pos="3073"/>
        </w:tabs>
        <w:ind w:left="2540"/>
      </w:pPr>
      <w:bookmarkStart w:id="2485" w:name="bookmark2485"/>
      <w:r>
        <w:t xml:space="preserve">b </w:t>
      </w:r>
      <w:bookmarkEnd w:id="2485"/>
      <w:r>
        <w:t>.</w:t>
      </w:r>
    </w:p>
    <w:p w14:paraId="3044ADE3" w14:textId="77777777" w:rsidR="00D55C2E" w:rsidRDefault="00000000">
      <w:pPr>
        <w:pStyle w:val="BodyText"/>
        <w:numPr>
          <w:ilvl w:val="0"/>
          <w:numId w:val="773"/>
        </w:numPr>
        <w:tabs>
          <w:tab w:val="left" w:pos="2558"/>
        </w:tabs>
        <w:ind w:left="2540" w:hanging="520"/>
        <w:jc w:val="both"/>
      </w:pPr>
      <w:bookmarkStart w:id="2486" w:name="bookmark2486"/>
      <w:bookmarkEnd w:id="2486"/>
      <w:r>
        <w:t>In the case of OPTK Carrier Media which is subject to detention as referred to in paragraph (1), the owner will be given a maximum period of 3 (three) working days after the owner receives the detention letter to fulfill the required documents.</w:t>
      </w:r>
    </w:p>
    <w:p w14:paraId="55CFA16C" w14:textId="77777777" w:rsidR="00D55C2E" w:rsidRDefault="00000000">
      <w:pPr>
        <w:pStyle w:val="BodyText"/>
        <w:numPr>
          <w:ilvl w:val="0"/>
          <w:numId w:val="773"/>
        </w:numPr>
        <w:tabs>
          <w:tab w:val="left" w:pos="2558"/>
        </w:tabs>
        <w:ind w:left="2540" w:hanging="520"/>
        <w:jc w:val="both"/>
      </w:pPr>
      <w:bookmarkStart w:id="2487" w:name="bookmark2487"/>
      <w:bookmarkEnd w:id="2487"/>
      <w:r>
        <w:t>If after the detention as referred to in paragraph (2) is carried out, it turns out that the required documents:</w:t>
      </w:r>
    </w:p>
    <w:p w14:paraId="1970A2C6" w14:textId="77777777" w:rsidR="00D55C2E" w:rsidRDefault="00000000">
      <w:pPr>
        <w:pStyle w:val="BodyText"/>
        <w:numPr>
          <w:ilvl w:val="0"/>
          <w:numId w:val="774"/>
        </w:numPr>
        <w:tabs>
          <w:tab w:val="left" w:pos="3093"/>
        </w:tabs>
        <w:ind w:left="3100" w:hanging="540"/>
        <w:jc w:val="both"/>
      </w:pPr>
      <w:bookmarkStart w:id="2488" w:name="bookmark2488"/>
      <w:bookmarkEnd w:id="2488"/>
      <w:r>
        <w:t>cannot be fulfilled, the OPTK Carrier Media will be rejected; or</w:t>
      </w:r>
    </w:p>
    <w:p w14:paraId="1121470C" w14:textId="77777777" w:rsidR="00D55C2E" w:rsidRDefault="00000000">
      <w:pPr>
        <w:pStyle w:val="BodyText"/>
        <w:numPr>
          <w:ilvl w:val="0"/>
          <w:numId w:val="774"/>
        </w:numPr>
        <w:tabs>
          <w:tab w:val="left" w:pos="3093"/>
        </w:tabs>
        <w:spacing w:after="280"/>
        <w:ind w:left="3100" w:hanging="540"/>
        <w:jc w:val="both"/>
      </w:pPr>
      <w:bookmarkStart w:id="2489" w:name="bookmark2489"/>
      <w:bookmarkEnd w:id="2489"/>
      <w:r>
        <w:t>can be fulfilled, the OPTK Carrier Media is exempted.</w:t>
      </w:r>
    </w:p>
    <w:p w14:paraId="44AF44EA" w14:textId="77777777" w:rsidR="00D55C2E" w:rsidRDefault="00000000">
      <w:pPr>
        <w:pStyle w:val="BodyText"/>
        <w:ind w:left="5160"/>
      </w:pPr>
      <w:r>
        <w:t>Article 381</w:t>
      </w:r>
    </w:p>
    <w:p w14:paraId="12F3AFA2" w14:textId="77777777" w:rsidR="00D55C2E" w:rsidRDefault="00000000">
      <w:pPr>
        <w:pStyle w:val="BodyText"/>
        <w:numPr>
          <w:ilvl w:val="0"/>
          <w:numId w:val="775"/>
        </w:numPr>
        <w:tabs>
          <w:tab w:val="left" w:pos="2558"/>
        </w:tabs>
        <w:ind w:left="2540" w:hanging="520"/>
        <w:jc w:val="both"/>
      </w:pPr>
      <w:bookmarkStart w:id="2490" w:name="bookmark2490"/>
      <w:bookmarkEnd w:id="2490"/>
      <w:r>
        <w:t>The provisions regarding rejection as referred to in Articles 334 to 337 apply mutatis mutandis to rejections as referred to in Article 379 letter c and Article 380 paragraph (3) letter a.</w:t>
      </w:r>
    </w:p>
    <w:p w14:paraId="29A59F89" w14:textId="77777777" w:rsidR="00D55C2E" w:rsidRDefault="00000000">
      <w:pPr>
        <w:pStyle w:val="BodyText"/>
        <w:numPr>
          <w:ilvl w:val="0"/>
          <w:numId w:val="775"/>
        </w:numPr>
        <w:tabs>
          <w:tab w:val="left" w:pos="2558"/>
        </w:tabs>
        <w:ind w:left="2540" w:hanging="520"/>
        <w:jc w:val="both"/>
      </w:pPr>
      <w:bookmarkStart w:id="2491" w:name="bookmark2491"/>
      <w:bookmarkEnd w:id="2491"/>
      <w:r>
        <w:t>OPTK Carrier Media that is rejected as referred to in paragraph (1) is not removed from the destination area within the time limit as stipulated in Article 336, and will be destroyed.</w:t>
      </w:r>
    </w:p>
    <w:p w14:paraId="51E621C3" w14:textId="77777777" w:rsidR="00D55C2E" w:rsidRDefault="00000000">
      <w:pPr>
        <w:pStyle w:val="BodyText"/>
        <w:numPr>
          <w:ilvl w:val="0"/>
          <w:numId w:val="775"/>
        </w:numPr>
        <w:tabs>
          <w:tab w:val="left" w:pos="2558"/>
        </w:tabs>
        <w:spacing w:after="280"/>
        <w:ind w:left="2540" w:hanging="520"/>
        <w:jc w:val="both"/>
      </w:pPr>
      <w:bookmarkStart w:id="2492" w:name="bookmark2492"/>
      <w:bookmarkEnd w:id="2492"/>
      <w:r>
        <w:t>In the event that the OPTK Carrier Media is not removed from the destination area as referred to in paragraph (2), the OPTK Carrier Media may be controlled by the state.</w:t>
      </w:r>
    </w:p>
    <w:p w14:paraId="04AA0B43" w14:textId="77777777" w:rsidR="00D55C2E" w:rsidRDefault="00000000">
      <w:pPr>
        <w:pStyle w:val="BodyText"/>
        <w:ind w:left="5160"/>
      </w:pPr>
      <w:r>
        <w:lastRenderedPageBreak/>
        <w:t>Article 382</w:t>
      </w:r>
    </w:p>
    <w:p w14:paraId="0A7EBF84" w14:textId="77777777" w:rsidR="00D55C2E" w:rsidRDefault="00000000">
      <w:pPr>
        <w:pStyle w:val="BodyText"/>
        <w:spacing w:after="280"/>
        <w:ind w:left="2020"/>
        <w:jc w:val="both"/>
      </w:pPr>
      <w:r>
        <w:t>The provisions for destruction as referred to in Article 338 and Article 339 apply mutatis mutandis to the destruction as referred to in Article 381 paragraph (2).</w:t>
      </w:r>
    </w:p>
    <w:p w14:paraId="3B85EAF1" w14:textId="77777777" w:rsidR="00D55C2E" w:rsidRDefault="00000000">
      <w:pPr>
        <w:pStyle w:val="BodyText"/>
        <w:ind w:left="5160"/>
      </w:pPr>
      <w:r>
        <w:t>Article 383</w:t>
      </w:r>
    </w:p>
    <w:p w14:paraId="1B92FE0A" w14:textId="77777777" w:rsidR="00D55C2E" w:rsidRDefault="00000000">
      <w:pPr>
        <w:pStyle w:val="BodyText"/>
        <w:numPr>
          <w:ilvl w:val="0"/>
          <w:numId w:val="776"/>
        </w:numPr>
        <w:tabs>
          <w:tab w:val="left" w:pos="2558"/>
        </w:tabs>
        <w:ind w:left="2540" w:hanging="520"/>
        <w:jc w:val="both"/>
      </w:pPr>
      <w:bookmarkStart w:id="2493" w:name="bookmark2493"/>
      <w:bookmarkEnd w:id="2493"/>
      <w:r>
        <w:t>The release as referred to in Article 379 letter a and Article 380 paragraph (3) letter b, is carried out by releasing and/or allowing the OPTK Carrier Media to enter the destination area within the territory of the Unitary State of the Republic of Indonesia.</w:t>
      </w:r>
    </w:p>
    <w:p w14:paraId="71287AFB" w14:textId="77777777" w:rsidR="00D55C2E" w:rsidRDefault="00000000">
      <w:pPr>
        <w:pStyle w:val="BodyText"/>
        <w:numPr>
          <w:ilvl w:val="0"/>
          <w:numId w:val="776"/>
        </w:numPr>
        <w:tabs>
          <w:tab w:val="left" w:pos="2558"/>
        </w:tabs>
        <w:spacing w:after="280"/>
        <w:ind w:left="2540" w:hanging="520"/>
        <w:jc w:val="both"/>
      </w:pPr>
      <w:bookmarkStart w:id="2494" w:name="bookmark2494"/>
      <w:bookmarkEnd w:id="2494"/>
      <w:r>
        <w:t>The release as referred to in paragraph (1) is carried out by issuing a release certificate.</w:t>
      </w:r>
    </w:p>
    <w:p w14:paraId="3902D59C" w14:textId="77777777" w:rsidR="00D55C2E" w:rsidRDefault="00000000">
      <w:pPr>
        <w:pStyle w:val="BodyText"/>
        <w:ind w:left="5120"/>
        <w:jc w:val="both"/>
      </w:pPr>
      <w:r>
        <w:t>Paragraph 3</w:t>
      </w:r>
    </w:p>
    <w:p w14:paraId="3CC9A733" w14:textId="77777777" w:rsidR="00D55C2E" w:rsidRDefault="00000000">
      <w:pPr>
        <w:pStyle w:val="BodyText"/>
        <w:spacing w:after="280"/>
        <w:ind w:left="2480" w:firstLine="80"/>
        <w:jc w:val="both"/>
      </w:pPr>
      <w:r>
        <w:t>Implementation of Supervision of the Importation of OPTK Carrier Media from One Area to Another Area within the Territory of the Unitary State of the Republic of Indonesia</w:t>
      </w:r>
    </w:p>
    <w:p w14:paraId="1F202E17" w14:textId="77777777" w:rsidR="00D55C2E" w:rsidRDefault="00000000">
      <w:pPr>
        <w:pStyle w:val="BodyText"/>
        <w:ind w:left="5120"/>
        <w:jc w:val="both"/>
      </w:pPr>
      <w:r>
        <w:t>Article 384</w:t>
      </w:r>
    </w:p>
    <w:p w14:paraId="3094E4AD" w14:textId="77777777" w:rsidR="00D55C2E" w:rsidRDefault="00000000">
      <w:pPr>
        <w:pStyle w:val="BodyText"/>
        <w:numPr>
          <w:ilvl w:val="0"/>
          <w:numId w:val="777"/>
        </w:numPr>
        <w:tabs>
          <w:tab w:val="left" w:pos="2549"/>
        </w:tabs>
        <w:ind w:left="2480" w:hanging="460"/>
        <w:jc w:val="both"/>
      </w:pPr>
      <w:bookmarkStart w:id="2495" w:name="bookmark2495"/>
      <w:bookmarkEnd w:id="2495"/>
      <w:r>
        <w:t>Based on the analysis of the report as referred to in Article 377 paragraph (1), the OPTK Carrier Media is subject to Supervision as referred to in Article 377 paragraph (2) letter b, and an inspection is carried out.</w:t>
      </w:r>
    </w:p>
    <w:p w14:paraId="5B157CCA" w14:textId="77777777" w:rsidR="00D55C2E" w:rsidRDefault="00000000">
      <w:pPr>
        <w:pStyle w:val="BodyText"/>
        <w:numPr>
          <w:ilvl w:val="0"/>
          <w:numId w:val="777"/>
        </w:numPr>
        <w:tabs>
          <w:tab w:val="left" w:pos="2549"/>
        </w:tabs>
        <w:spacing w:after="280"/>
        <w:ind w:left="2480" w:hanging="460"/>
        <w:jc w:val="both"/>
      </w:pPr>
      <w:bookmarkStart w:id="2496" w:name="bookmark2496"/>
      <w:bookmarkEnd w:id="2496"/>
      <w:r>
        <w:t>The inspection as referred to in paragraph (1) is in the form of administrative and document conformity checks.</w:t>
      </w:r>
    </w:p>
    <w:p w14:paraId="62613735" w14:textId="77777777" w:rsidR="00D55C2E" w:rsidRDefault="00000000">
      <w:pPr>
        <w:pStyle w:val="BodyText"/>
        <w:ind w:left="5120"/>
        <w:jc w:val="both"/>
      </w:pPr>
      <w:r>
        <w:t>Article 385</w:t>
      </w:r>
    </w:p>
    <w:p w14:paraId="468FE6B0" w14:textId="77777777" w:rsidR="00D55C2E" w:rsidRDefault="00000000">
      <w:pPr>
        <w:pStyle w:val="BodyText"/>
        <w:ind w:left="2020"/>
        <w:jc w:val="both"/>
      </w:pPr>
      <w:r>
        <w:t>Based on the administrative inspection and conformity of documents as referred to in Article 384 paragraph (2), it turns out that the OPTK Carrier Media:</w:t>
      </w:r>
    </w:p>
    <w:p w14:paraId="1991C023" w14:textId="77777777" w:rsidR="00D55C2E" w:rsidRDefault="00000000">
      <w:pPr>
        <w:pStyle w:val="BodyText"/>
        <w:numPr>
          <w:ilvl w:val="0"/>
          <w:numId w:val="778"/>
        </w:numPr>
        <w:tabs>
          <w:tab w:val="left" w:pos="2549"/>
        </w:tabs>
        <w:ind w:left="2480" w:hanging="460"/>
        <w:jc w:val="both"/>
      </w:pPr>
      <w:bookmarkStart w:id="2497" w:name="bookmark2497"/>
      <w:bookmarkEnd w:id="2497"/>
      <w:r>
        <w:t>accompanied by the required documents as referred to in Article 316 which are complete, correct and valid, meet the document requirements and meet other requirements, exemption is granted;</w:t>
      </w:r>
    </w:p>
    <w:p w14:paraId="0784BC29" w14:textId="77777777" w:rsidR="00D55C2E" w:rsidRDefault="00000000">
      <w:pPr>
        <w:pStyle w:val="BodyText"/>
        <w:numPr>
          <w:ilvl w:val="0"/>
          <w:numId w:val="778"/>
        </w:numPr>
        <w:tabs>
          <w:tab w:val="left" w:pos="2549"/>
        </w:tabs>
        <w:ind w:left="2480" w:hanging="460"/>
        <w:jc w:val="both"/>
      </w:pPr>
      <w:bookmarkStart w:id="2498" w:name="bookmark2498"/>
      <w:bookmarkEnd w:id="2498"/>
      <w:r>
        <w:t>not accompanied by the required documents as referred to in Article 316 which are complete, correct, valid, do not meet the document requirements, and/or do not meet other requirements, will be detained; or</w:t>
      </w:r>
    </w:p>
    <w:p w14:paraId="0A332247" w14:textId="77777777" w:rsidR="00D55C2E" w:rsidRDefault="00000000">
      <w:pPr>
        <w:pStyle w:val="BodyText"/>
        <w:numPr>
          <w:ilvl w:val="0"/>
          <w:numId w:val="778"/>
        </w:numPr>
        <w:tabs>
          <w:tab w:val="left" w:pos="2549"/>
        </w:tabs>
        <w:spacing w:after="280"/>
        <w:ind w:left="2480" w:hanging="460"/>
        <w:jc w:val="both"/>
      </w:pPr>
      <w:bookmarkStart w:id="2499" w:name="bookmark2499"/>
      <w:bookmarkEnd w:id="2499"/>
      <w:r>
        <w:t>types prohibited from entering the destination area will be rejected.</w:t>
      </w:r>
    </w:p>
    <w:p w14:paraId="66B6A5CD" w14:textId="77777777" w:rsidR="00D55C2E" w:rsidRDefault="00000000">
      <w:pPr>
        <w:pStyle w:val="BodyText"/>
        <w:ind w:left="5120"/>
        <w:jc w:val="both"/>
      </w:pPr>
      <w:r>
        <w:t>Article 386</w:t>
      </w:r>
    </w:p>
    <w:p w14:paraId="0803A987" w14:textId="77777777" w:rsidR="00D55C2E" w:rsidRDefault="00000000">
      <w:pPr>
        <w:pStyle w:val="BodyText"/>
        <w:numPr>
          <w:ilvl w:val="0"/>
          <w:numId w:val="779"/>
        </w:numPr>
        <w:tabs>
          <w:tab w:val="left" w:pos="2549"/>
        </w:tabs>
        <w:ind w:left="2480" w:hanging="460"/>
        <w:jc w:val="both"/>
      </w:pPr>
      <w:bookmarkStart w:id="2500" w:name="bookmark2500"/>
      <w:bookmarkEnd w:id="2500"/>
      <w:r>
        <w:t>The provisions on detention as referred to in Article 333 shall apply mutatis mutandis to the detention as referred to in Article 385 letter b.</w:t>
      </w:r>
    </w:p>
    <w:p w14:paraId="0F8B63C8" w14:textId="77777777" w:rsidR="00D55C2E" w:rsidRDefault="00000000">
      <w:pPr>
        <w:pStyle w:val="BodyText"/>
        <w:numPr>
          <w:ilvl w:val="0"/>
          <w:numId w:val="779"/>
        </w:numPr>
        <w:tabs>
          <w:tab w:val="left" w:pos="2549"/>
        </w:tabs>
        <w:ind w:left="2480" w:hanging="460"/>
        <w:jc w:val="both"/>
      </w:pPr>
      <w:bookmarkStart w:id="2501" w:name="bookmark2501"/>
      <w:bookmarkEnd w:id="2501"/>
      <w:r>
        <w:t>In the detention as referred to in paragraph (1), the Owner is given a maximum period of 3 (three) working days from receiving the detention letter to fulfill the required documents.</w:t>
      </w:r>
    </w:p>
    <w:p w14:paraId="717FAAEC" w14:textId="77777777" w:rsidR="00D55C2E" w:rsidRDefault="00000000">
      <w:pPr>
        <w:pStyle w:val="BodyText"/>
        <w:numPr>
          <w:ilvl w:val="0"/>
          <w:numId w:val="779"/>
        </w:numPr>
        <w:tabs>
          <w:tab w:val="left" w:pos="2549"/>
        </w:tabs>
        <w:ind w:left="2480" w:hanging="460"/>
        <w:jc w:val="both"/>
      </w:pPr>
      <w:bookmarkStart w:id="2502" w:name="bookmark2502"/>
      <w:bookmarkEnd w:id="2502"/>
      <w:r>
        <w:t>If after the detention as referred to in paragraph (2) is carried out, it turns out that the required documents:</w:t>
      </w:r>
    </w:p>
    <w:p w14:paraId="49CD1393" w14:textId="77777777" w:rsidR="00D55C2E" w:rsidRDefault="00000000">
      <w:pPr>
        <w:pStyle w:val="BodyText"/>
        <w:numPr>
          <w:ilvl w:val="0"/>
          <w:numId w:val="780"/>
        </w:numPr>
        <w:tabs>
          <w:tab w:val="left" w:pos="3102"/>
        </w:tabs>
        <w:ind w:left="3040" w:hanging="480"/>
        <w:jc w:val="both"/>
      </w:pPr>
      <w:bookmarkStart w:id="2503" w:name="bookmark2503"/>
      <w:bookmarkEnd w:id="2503"/>
      <w:r>
        <w:t>cannot be fulfilled, the OPTK Carrier Media will be rejected; or</w:t>
      </w:r>
    </w:p>
    <w:p w14:paraId="5B74C159" w14:textId="77777777" w:rsidR="00D55C2E" w:rsidRDefault="00000000">
      <w:pPr>
        <w:pStyle w:val="BodyText"/>
        <w:numPr>
          <w:ilvl w:val="0"/>
          <w:numId w:val="780"/>
        </w:numPr>
        <w:tabs>
          <w:tab w:val="left" w:pos="3102"/>
        </w:tabs>
        <w:spacing w:after="460"/>
        <w:ind w:left="3040" w:hanging="480"/>
        <w:jc w:val="both"/>
      </w:pPr>
      <w:bookmarkStart w:id="2504" w:name="bookmark2504"/>
      <w:bookmarkEnd w:id="2504"/>
      <w:r>
        <w:t>can be fulfilled, the OPTK Carrier Media is exempted.</w:t>
      </w:r>
    </w:p>
    <w:p w14:paraId="292A5018" w14:textId="77777777" w:rsidR="00D55C2E" w:rsidRDefault="00000000">
      <w:pPr>
        <w:pStyle w:val="BodyText"/>
        <w:ind w:left="5120"/>
        <w:jc w:val="both"/>
      </w:pPr>
      <w:r>
        <w:lastRenderedPageBreak/>
        <w:t>Article 387</w:t>
      </w:r>
    </w:p>
    <w:p w14:paraId="574F7D9D" w14:textId="77777777" w:rsidR="00D55C2E" w:rsidRDefault="00000000">
      <w:pPr>
        <w:pStyle w:val="BodyText"/>
        <w:numPr>
          <w:ilvl w:val="0"/>
          <w:numId w:val="781"/>
        </w:numPr>
        <w:tabs>
          <w:tab w:val="left" w:pos="2549"/>
        </w:tabs>
        <w:ind w:left="2480" w:hanging="460"/>
        <w:jc w:val="both"/>
      </w:pPr>
      <w:bookmarkStart w:id="2505" w:name="bookmark2505"/>
      <w:bookmarkEnd w:id="2505"/>
      <w:r>
        <w:t>The provisions for rejection as referred to in Articles 334 to 337 apply mutatis mutandis to rejections as referred to in Article 385 letter c and Article 386 paragraph (3) letter a.</w:t>
      </w:r>
    </w:p>
    <w:p w14:paraId="1F92C229" w14:textId="77777777" w:rsidR="00D55C2E" w:rsidRDefault="00000000">
      <w:pPr>
        <w:pStyle w:val="BodyText"/>
        <w:numPr>
          <w:ilvl w:val="0"/>
          <w:numId w:val="781"/>
        </w:numPr>
        <w:tabs>
          <w:tab w:val="left" w:pos="2549"/>
        </w:tabs>
        <w:spacing w:after="280"/>
        <w:ind w:left="2480" w:hanging="460"/>
        <w:jc w:val="both"/>
      </w:pPr>
      <w:bookmarkStart w:id="2506" w:name="bookmark2506"/>
      <w:bookmarkEnd w:id="2506"/>
      <w:r>
        <w:t>OPTK Carrier Media that is rejected as referred to in paragraph (1) is not removed from the destination area within the time limit as stipulated in Article 334, and will be destroyed.</w:t>
      </w:r>
    </w:p>
    <w:p w14:paraId="5C2F555E" w14:textId="77777777" w:rsidR="00D55C2E" w:rsidRDefault="00000000">
      <w:pPr>
        <w:pStyle w:val="BodyText"/>
        <w:numPr>
          <w:ilvl w:val="0"/>
          <w:numId w:val="781"/>
        </w:numPr>
        <w:tabs>
          <w:tab w:val="left" w:pos="2569"/>
        </w:tabs>
        <w:spacing w:after="280"/>
        <w:ind w:left="2540" w:hanging="520"/>
        <w:jc w:val="both"/>
      </w:pPr>
      <w:bookmarkStart w:id="2507" w:name="bookmark2507"/>
      <w:bookmarkEnd w:id="2507"/>
      <w:r>
        <w:t>In the event that the OPTK carrier media is not removed from the destination area as referred to in paragraph (2), the OPTK carrier media may be controlled by the state.</w:t>
      </w:r>
    </w:p>
    <w:p w14:paraId="1EEAD303" w14:textId="77777777" w:rsidR="00D55C2E" w:rsidRDefault="00000000">
      <w:pPr>
        <w:pStyle w:val="BodyText"/>
        <w:ind w:left="5120"/>
      </w:pPr>
      <w:r>
        <w:t>Article 388</w:t>
      </w:r>
    </w:p>
    <w:p w14:paraId="31ADE817" w14:textId="77777777" w:rsidR="00D55C2E" w:rsidRDefault="00000000">
      <w:pPr>
        <w:pStyle w:val="BodyText"/>
        <w:spacing w:after="280"/>
        <w:ind w:left="2020"/>
        <w:jc w:val="both"/>
      </w:pPr>
      <w:r>
        <w:t>The provisions for destruction as referred to in Article 338 and Article 339 apply mutatis mutandis to the destruction as referred to in Article 387 paragraph (2).</w:t>
      </w:r>
    </w:p>
    <w:p w14:paraId="77AD9790" w14:textId="77777777" w:rsidR="00D55C2E" w:rsidRDefault="00000000">
      <w:pPr>
        <w:pStyle w:val="BodyText"/>
        <w:ind w:left="5120"/>
      </w:pPr>
      <w:r>
        <w:t>Article 389</w:t>
      </w:r>
    </w:p>
    <w:p w14:paraId="599C6E04" w14:textId="77777777" w:rsidR="00D55C2E" w:rsidRDefault="00000000">
      <w:pPr>
        <w:pStyle w:val="BodyText"/>
        <w:numPr>
          <w:ilvl w:val="0"/>
          <w:numId w:val="782"/>
        </w:numPr>
        <w:tabs>
          <w:tab w:val="left" w:pos="2569"/>
        </w:tabs>
        <w:ind w:left="2540" w:hanging="520"/>
        <w:jc w:val="both"/>
      </w:pPr>
      <w:bookmarkStart w:id="2508" w:name="bookmark2508"/>
      <w:bookmarkEnd w:id="2508"/>
      <w:r>
        <w:t>The release as referred to in Article 385 letter a and Article 386 paragraph (3) letter b is carried out by releasing and/or allowing the OPTK Carrier Media to enter the destination area within the territory of the Unitary State of the Republic of Indonesia.</w:t>
      </w:r>
    </w:p>
    <w:p w14:paraId="61356F49" w14:textId="77777777" w:rsidR="00D55C2E" w:rsidRDefault="00000000">
      <w:pPr>
        <w:pStyle w:val="BodyText"/>
        <w:numPr>
          <w:ilvl w:val="0"/>
          <w:numId w:val="782"/>
        </w:numPr>
        <w:tabs>
          <w:tab w:val="left" w:pos="2569"/>
        </w:tabs>
        <w:ind w:left="2540" w:hanging="520"/>
        <w:jc w:val="both"/>
      </w:pPr>
      <w:bookmarkStart w:id="2509" w:name="bookmark2509"/>
      <w:bookmarkEnd w:id="2509"/>
      <w:r>
        <w:t>The release as referred to in paragraph (1) is carried out by issuing a release certificate.</w:t>
      </w:r>
    </w:p>
    <w:p w14:paraId="59FB2992" w14:textId="77777777" w:rsidR="00D55C2E" w:rsidRDefault="00000000">
      <w:pPr>
        <w:pStyle w:val="BodyText"/>
        <w:numPr>
          <w:ilvl w:val="0"/>
          <w:numId w:val="782"/>
        </w:numPr>
        <w:tabs>
          <w:tab w:val="left" w:pos="2569"/>
        </w:tabs>
        <w:spacing w:after="280"/>
        <w:ind w:left="2540" w:hanging="520"/>
        <w:jc w:val="both"/>
      </w:pPr>
      <w:bookmarkStart w:id="2510" w:name="bookmark2510"/>
      <w:bookmarkEnd w:id="2510"/>
      <w:r>
        <w:t>Issuance of a release certificate as referred to in paragraph (2) is based on a certificate of supervision results.</w:t>
      </w:r>
    </w:p>
    <w:p w14:paraId="1376AF04" w14:textId="77777777" w:rsidR="00D55C2E" w:rsidRDefault="00000000">
      <w:pPr>
        <w:pStyle w:val="BodyText"/>
        <w:ind w:left="5120"/>
      </w:pPr>
      <w:r>
        <w:t>Paragraph 4</w:t>
      </w:r>
    </w:p>
    <w:p w14:paraId="4B24F249" w14:textId="77777777" w:rsidR="00D55C2E" w:rsidRDefault="00000000">
      <w:pPr>
        <w:pStyle w:val="BodyText"/>
        <w:spacing w:after="280"/>
        <w:jc w:val="center"/>
      </w:pPr>
      <w:r>
        <w:t xml:space="preserve">Implementation of Plant Quarantine Measures and </w:t>
      </w:r>
      <w:r>
        <w:br/>
        <w:t xml:space="preserve">Supervision of the Entry of OPTK Carrier Media </w:t>
      </w:r>
      <w:r>
        <w:br/>
        <w:t xml:space="preserve">from One Area to Another Area within the Territory of the </w:t>
      </w:r>
      <w:r>
        <w:br/>
        <w:t>Unitary State of the Republic of Indonesia</w:t>
      </w:r>
    </w:p>
    <w:p w14:paraId="636FBF72" w14:textId="77777777" w:rsidR="00D55C2E" w:rsidRDefault="00000000">
      <w:pPr>
        <w:pStyle w:val="BodyText"/>
        <w:ind w:left="5120"/>
      </w:pPr>
      <w:r>
        <w:t>Article 390</w:t>
      </w:r>
    </w:p>
    <w:p w14:paraId="51106BF4" w14:textId="77777777" w:rsidR="00D55C2E" w:rsidRDefault="00000000">
      <w:pPr>
        <w:pStyle w:val="BodyText"/>
        <w:ind w:left="2020"/>
        <w:jc w:val="both"/>
      </w:pPr>
      <w:r>
        <w:t>In the event that the OPTK Carrier Media is subject to Plant Quarantine and Supervision measures as referred to in Article 377 paragraph (2) letter c, the following shall be carried out:</w:t>
      </w:r>
    </w:p>
    <w:p w14:paraId="7E0A4CEC" w14:textId="77777777" w:rsidR="00D55C2E" w:rsidRDefault="00000000">
      <w:pPr>
        <w:pStyle w:val="BodyText"/>
        <w:numPr>
          <w:ilvl w:val="0"/>
          <w:numId w:val="783"/>
        </w:numPr>
        <w:tabs>
          <w:tab w:val="left" w:pos="2569"/>
        </w:tabs>
        <w:ind w:left="2540" w:hanging="520"/>
        <w:jc w:val="both"/>
      </w:pPr>
      <w:bookmarkStart w:id="2511" w:name="bookmark2511"/>
      <w:bookmarkEnd w:id="2511"/>
      <w:r>
        <w:t>Plant Quarantine measures apply mutatis mutandis in accordance with the provisions of Articles 378 to 383; and</w:t>
      </w:r>
    </w:p>
    <w:p w14:paraId="6C35FF67" w14:textId="77777777" w:rsidR="00D55C2E" w:rsidRDefault="00000000">
      <w:pPr>
        <w:pStyle w:val="BodyText"/>
        <w:numPr>
          <w:ilvl w:val="0"/>
          <w:numId w:val="783"/>
        </w:numPr>
        <w:tabs>
          <w:tab w:val="left" w:pos="2569"/>
        </w:tabs>
        <w:spacing w:after="280"/>
        <w:ind w:left="2540" w:hanging="520"/>
        <w:jc w:val="both"/>
      </w:pPr>
      <w:bookmarkStart w:id="2512" w:name="bookmark2512"/>
      <w:bookmarkEnd w:id="2512"/>
      <w:r>
        <w:t>Supervision applies mutatis mutandis in accordance with the provisions of Articles 384 to 389.</w:t>
      </w:r>
    </w:p>
    <w:p w14:paraId="6E94146B" w14:textId="77777777" w:rsidR="00D55C2E" w:rsidRDefault="00000000">
      <w:pPr>
        <w:pStyle w:val="BodyText"/>
        <w:ind w:left="5120"/>
      </w:pPr>
      <w:r>
        <w:t>Article 391</w:t>
      </w:r>
    </w:p>
    <w:p w14:paraId="41E02C68" w14:textId="77777777" w:rsidR="00D55C2E" w:rsidRDefault="00000000">
      <w:pPr>
        <w:pStyle w:val="BodyText"/>
        <w:numPr>
          <w:ilvl w:val="0"/>
          <w:numId w:val="784"/>
        </w:numPr>
        <w:tabs>
          <w:tab w:val="left" w:pos="2569"/>
        </w:tabs>
        <w:ind w:left="2540" w:hanging="520"/>
        <w:jc w:val="both"/>
      </w:pPr>
      <w:bookmarkStart w:id="2513" w:name="bookmark2513"/>
      <w:bookmarkEnd w:id="2513"/>
      <w:r>
        <w:t>Release of OPTK Carrier Media is carried out after the provisions of Plant Quarantine and Supervision measures as referred to in Article 390 have been fulfilled.</w:t>
      </w:r>
    </w:p>
    <w:p w14:paraId="50145C09" w14:textId="77777777" w:rsidR="00D55C2E" w:rsidRDefault="00000000">
      <w:pPr>
        <w:pStyle w:val="BodyText"/>
        <w:numPr>
          <w:ilvl w:val="0"/>
          <w:numId w:val="784"/>
        </w:numPr>
        <w:tabs>
          <w:tab w:val="left" w:pos="2569"/>
        </w:tabs>
        <w:spacing w:after="280"/>
        <w:ind w:left="2540" w:hanging="520"/>
        <w:jc w:val="both"/>
      </w:pPr>
      <w:bookmarkStart w:id="2514" w:name="bookmark2514"/>
      <w:bookmarkEnd w:id="2514"/>
      <w:r>
        <w:t>The release as referred to in paragraph (1) is carried out by issuing a release certificate.</w:t>
      </w:r>
    </w:p>
    <w:p w14:paraId="381B9F56" w14:textId="77777777" w:rsidR="00D55C2E" w:rsidRDefault="00000000">
      <w:pPr>
        <w:pStyle w:val="BodyText"/>
        <w:ind w:left="4680"/>
        <w:jc w:val="both"/>
      </w:pPr>
      <w:r>
        <w:t>Part Eight</w:t>
      </w:r>
    </w:p>
    <w:p w14:paraId="16BC6675" w14:textId="77777777" w:rsidR="00D55C2E" w:rsidRDefault="00000000">
      <w:pPr>
        <w:pStyle w:val="BodyText"/>
        <w:spacing w:after="260"/>
        <w:ind w:left="2160" w:firstLine="100"/>
        <w:jc w:val="both"/>
      </w:pPr>
      <w:r>
        <w:t>Plant Quarantine Measures and Supervision of the Export of OPTK Carrier Media from One Area to Another Area within the Territory of the Unitary State of the Republic of Indonesia</w:t>
      </w:r>
    </w:p>
    <w:p w14:paraId="54B36387" w14:textId="77777777" w:rsidR="00D55C2E" w:rsidRDefault="00000000">
      <w:pPr>
        <w:pStyle w:val="BodyText"/>
        <w:ind w:left="5120"/>
        <w:jc w:val="both"/>
      </w:pPr>
      <w:r>
        <w:lastRenderedPageBreak/>
        <w:t>Paragraph 1</w:t>
      </w:r>
    </w:p>
    <w:p w14:paraId="00FE27C2" w14:textId="77777777" w:rsidR="00D55C2E" w:rsidRDefault="00000000">
      <w:pPr>
        <w:pStyle w:val="BodyText"/>
        <w:spacing w:after="260"/>
        <w:ind w:left="5340"/>
        <w:jc w:val="both"/>
      </w:pPr>
      <w:r>
        <w:t>General</w:t>
      </w:r>
    </w:p>
    <w:p w14:paraId="3147FEAA" w14:textId="77777777" w:rsidR="00D55C2E" w:rsidRDefault="00000000">
      <w:pPr>
        <w:pStyle w:val="BodyText"/>
        <w:ind w:left="5120"/>
        <w:jc w:val="both"/>
      </w:pPr>
      <w:r>
        <w:t>Article 392</w:t>
      </w:r>
    </w:p>
    <w:p w14:paraId="32019AA6" w14:textId="77777777" w:rsidR="00D55C2E" w:rsidRDefault="00000000">
      <w:pPr>
        <w:pStyle w:val="BodyText"/>
        <w:numPr>
          <w:ilvl w:val="0"/>
          <w:numId w:val="785"/>
        </w:numPr>
        <w:tabs>
          <w:tab w:val="left" w:pos="2560"/>
        </w:tabs>
        <w:ind w:left="2560" w:hanging="540"/>
        <w:jc w:val="both"/>
      </w:pPr>
      <w:bookmarkStart w:id="2515" w:name="bookmark2515"/>
      <w:bookmarkEnd w:id="2515"/>
      <w:r>
        <w:t>OPTK Carrier Media that has been reported and submitted as referred to in Article 318 paragraph (1) letter c will be subject to report analysis by the Plant Quarantine Officer.</w:t>
      </w:r>
    </w:p>
    <w:p w14:paraId="02969DF3" w14:textId="77777777" w:rsidR="00D55C2E" w:rsidRDefault="00000000">
      <w:pPr>
        <w:pStyle w:val="BodyText"/>
        <w:numPr>
          <w:ilvl w:val="0"/>
          <w:numId w:val="785"/>
        </w:numPr>
        <w:tabs>
          <w:tab w:val="left" w:pos="2560"/>
        </w:tabs>
        <w:ind w:left="2560" w:hanging="540"/>
        <w:jc w:val="both"/>
      </w:pPr>
      <w:bookmarkStart w:id="2516" w:name="bookmark2516"/>
      <w:bookmarkEnd w:id="2516"/>
      <w:r>
        <w:t>Analysis of the report as referred to in paragraph (1) is required to determine the release of OPTK Carrier Media from one Area to another Area within the Territory of the Unitary State of the Republic of Indonesia subject to:</w:t>
      </w:r>
    </w:p>
    <w:p w14:paraId="6736219E" w14:textId="77777777" w:rsidR="00D55C2E" w:rsidRDefault="00000000">
      <w:pPr>
        <w:pStyle w:val="BodyText"/>
        <w:numPr>
          <w:ilvl w:val="0"/>
          <w:numId w:val="786"/>
        </w:numPr>
        <w:tabs>
          <w:tab w:val="left" w:pos="2984"/>
        </w:tabs>
        <w:ind w:left="2560"/>
      </w:pPr>
      <w:bookmarkStart w:id="2517" w:name="bookmark2517"/>
      <w:bookmarkEnd w:id="2517"/>
      <w:r>
        <w:t>Plant Quarantine measures;</w:t>
      </w:r>
    </w:p>
    <w:p w14:paraId="22B4A4A6" w14:textId="77777777" w:rsidR="00D55C2E" w:rsidRDefault="00000000">
      <w:pPr>
        <w:pStyle w:val="BodyText"/>
        <w:numPr>
          <w:ilvl w:val="0"/>
          <w:numId w:val="786"/>
        </w:numPr>
        <w:tabs>
          <w:tab w:val="left" w:pos="2984"/>
        </w:tabs>
        <w:ind w:left="2560"/>
      </w:pPr>
      <w:bookmarkStart w:id="2518" w:name="bookmark2518"/>
      <w:bookmarkEnd w:id="2518"/>
      <w:r>
        <w:t>Supervision; or</w:t>
      </w:r>
    </w:p>
    <w:p w14:paraId="071D38DE" w14:textId="77777777" w:rsidR="00D55C2E" w:rsidRDefault="00000000">
      <w:pPr>
        <w:pStyle w:val="BodyText"/>
        <w:numPr>
          <w:ilvl w:val="0"/>
          <w:numId w:val="786"/>
        </w:numPr>
        <w:tabs>
          <w:tab w:val="left" w:pos="2984"/>
        </w:tabs>
        <w:spacing w:after="260"/>
        <w:ind w:left="2560"/>
      </w:pPr>
      <w:bookmarkStart w:id="2519" w:name="bookmark2519"/>
      <w:bookmarkEnd w:id="2519"/>
      <w:r>
        <w:t>Plant Quarantine and Surveillance measures.</w:t>
      </w:r>
    </w:p>
    <w:p w14:paraId="071B57D8" w14:textId="77777777" w:rsidR="00D55C2E" w:rsidRDefault="00000000">
      <w:pPr>
        <w:pStyle w:val="BodyText"/>
        <w:ind w:left="5120"/>
        <w:jc w:val="both"/>
      </w:pPr>
      <w:r>
        <w:t>Paragraph 2</w:t>
      </w:r>
    </w:p>
    <w:p w14:paraId="3F05BFFA" w14:textId="77777777" w:rsidR="00D55C2E" w:rsidRDefault="00000000">
      <w:pPr>
        <w:pStyle w:val="BodyText"/>
        <w:spacing w:after="260"/>
        <w:ind w:left="2160" w:firstLine="340"/>
        <w:jc w:val="both"/>
      </w:pPr>
      <w:r>
        <w:t>Implementation of Plant Quarantine Measures on the Export of OPTK Carrier Media from One Area to Another Area within the Territory of the Unitary State of the Republic of Indonesia</w:t>
      </w:r>
    </w:p>
    <w:p w14:paraId="5AA2B0BC" w14:textId="77777777" w:rsidR="00D55C2E" w:rsidRDefault="00000000">
      <w:pPr>
        <w:pStyle w:val="BodyText"/>
        <w:ind w:left="5120"/>
        <w:jc w:val="both"/>
      </w:pPr>
      <w:r>
        <w:t>Article 393</w:t>
      </w:r>
    </w:p>
    <w:p w14:paraId="2E63111D" w14:textId="77777777" w:rsidR="00D55C2E" w:rsidRDefault="00000000">
      <w:pPr>
        <w:pStyle w:val="BodyText"/>
        <w:numPr>
          <w:ilvl w:val="0"/>
          <w:numId w:val="787"/>
        </w:numPr>
        <w:tabs>
          <w:tab w:val="left" w:pos="2560"/>
        </w:tabs>
        <w:ind w:left="2560" w:hanging="540"/>
        <w:jc w:val="both"/>
      </w:pPr>
      <w:bookmarkStart w:id="2520" w:name="bookmark2520"/>
      <w:bookmarkEnd w:id="2520"/>
      <w:r>
        <w:t>Based on the analysis of the report as referred to in Article 392 paragraph (1), the OPTK Carrier Media will be subject to Plant Quarantine measures as referred to in Article 392 paragraph (2) letter a, and an inspection will be carried out.</w:t>
      </w:r>
    </w:p>
    <w:p w14:paraId="29943FD5" w14:textId="77777777" w:rsidR="00D55C2E" w:rsidRDefault="00000000">
      <w:pPr>
        <w:pStyle w:val="BodyText"/>
        <w:numPr>
          <w:ilvl w:val="0"/>
          <w:numId w:val="787"/>
        </w:numPr>
        <w:tabs>
          <w:tab w:val="left" w:pos="2560"/>
        </w:tabs>
        <w:spacing w:after="460"/>
        <w:ind w:left="2560" w:hanging="540"/>
        <w:jc w:val="both"/>
      </w:pPr>
      <w:bookmarkStart w:id="2521" w:name="bookmark2521"/>
      <w:bookmarkEnd w:id="2521"/>
      <w:r>
        <w:t>The inspection as referred to in paragraph (1) consists of an administrative inspection and document conformity inspection.</w:t>
      </w:r>
    </w:p>
    <w:p w14:paraId="37618DFE" w14:textId="77777777" w:rsidR="00D55C2E" w:rsidRDefault="00000000">
      <w:pPr>
        <w:pStyle w:val="BodyText"/>
        <w:ind w:left="5120"/>
        <w:jc w:val="both"/>
      </w:pPr>
      <w:r>
        <w:t>Article 394</w:t>
      </w:r>
    </w:p>
    <w:p w14:paraId="34912B48" w14:textId="77777777" w:rsidR="00D55C2E" w:rsidRDefault="00000000">
      <w:pPr>
        <w:pStyle w:val="BodyText"/>
        <w:ind w:left="2020"/>
        <w:jc w:val="both"/>
      </w:pPr>
      <w:r>
        <w:t>Based on the administrative inspection and conformity of documents as referred to in Article 393 paragraph (2), it turns out that the OPTK Carrier Media:</w:t>
      </w:r>
    </w:p>
    <w:p w14:paraId="4036331C" w14:textId="77777777" w:rsidR="00D55C2E" w:rsidRDefault="00000000">
      <w:pPr>
        <w:pStyle w:val="BodyText"/>
        <w:numPr>
          <w:ilvl w:val="0"/>
          <w:numId w:val="788"/>
        </w:numPr>
        <w:tabs>
          <w:tab w:val="left" w:pos="2560"/>
        </w:tabs>
        <w:ind w:left="2560" w:hanging="540"/>
        <w:jc w:val="both"/>
      </w:pPr>
      <w:bookmarkStart w:id="2522" w:name="bookmark2522"/>
      <w:bookmarkEnd w:id="2522"/>
      <w:r>
        <w:t>fulfilling the document conformity, a health check is carried out;</w:t>
      </w:r>
    </w:p>
    <w:p w14:paraId="7A539DB9" w14:textId="77777777" w:rsidR="00D55C2E" w:rsidRDefault="00000000">
      <w:pPr>
        <w:pStyle w:val="BodyText"/>
        <w:numPr>
          <w:ilvl w:val="0"/>
          <w:numId w:val="788"/>
        </w:numPr>
        <w:tabs>
          <w:tab w:val="left" w:pos="2560"/>
        </w:tabs>
        <w:ind w:left="2560" w:hanging="540"/>
        <w:jc w:val="both"/>
      </w:pPr>
      <w:bookmarkStart w:id="2523" w:name="bookmark2523"/>
      <w:bookmarkEnd w:id="2523"/>
      <w:r>
        <w:t>does not meet the document requirements, rejection will be carried out;</w:t>
      </w:r>
    </w:p>
    <w:p w14:paraId="74D6B944" w14:textId="77777777" w:rsidR="00D55C2E" w:rsidRDefault="00000000">
      <w:pPr>
        <w:pStyle w:val="BodyText"/>
        <w:numPr>
          <w:ilvl w:val="0"/>
          <w:numId w:val="788"/>
        </w:numPr>
        <w:tabs>
          <w:tab w:val="left" w:pos="2560"/>
        </w:tabs>
        <w:ind w:left="2560" w:hanging="540"/>
        <w:jc w:val="both"/>
      </w:pPr>
      <w:bookmarkStart w:id="2524" w:name="bookmark2524"/>
      <w:bookmarkEnd w:id="2524"/>
      <w:r>
        <w:t>including types whose removal from the area of origin is not prohibited and whose entry into the destination area is not prohibited, a health check is carried out; or</w:t>
      </w:r>
    </w:p>
    <w:p w14:paraId="6C8E57AB" w14:textId="77777777" w:rsidR="00D55C2E" w:rsidRDefault="00000000">
      <w:pPr>
        <w:pStyle w:val="BodyText"/>
        <w:numPr>
          <w:ilvl w:val="0"/>
          <w:numId w:val="788"/>
        </w:numPr>
        <w:tabs>
          <w:tab w:val="left" w:pos="2560"/>
        </w:tabs>
        <w:spacing w:after="260"/>
        <w:ind w:left="2560" w:hanging="540"/>
        <w:jc w:val="both"/>
      </w:pPr>
      <w:bookmarkStart w:id="2525" w:name="bookmark2525"/>
      <w:bookmarkEnd w:id="2525"/>
      <w:r>
        <w:t>including types that are prohibited from being exported from the area of origin or prohibited from being imported into the destination area, will be rejected.</w:t>
      </w:r>
    </w:p>
    <w:p w14:paraId="2BC61F9A" w14:textId="77777777" w:rsidR="00D55C2E" w:rsidRDefault="00000000">
      <w:pPr>
        <w:pStyle w:val="BodyText"/>
        <w:ind w:left="5160"/>
        <w:jc w:val="both"/>
      </w:pPr>
      <w:r>
        <w:t>Article 395</w:t>
      </w:r>
    </w:p>
    <w:p w14:paraId="6AB720BF" w14:textId="77777777" w:rsidR="00D55C2E" w:rsidRDefault="00000000">
      <w:pPr>
        <w:pStyle w:val="BodyText"/>
        <w:numPr>
          <w:ilvl w:val="0"/>
          <w:numId w:val="789"/>
        </w:numPr>
        <w:tabs>
          <w:tab w:val="left" w:pos="2553"/>
        </w:tabs>
        <w:ind w:left="2560" w:hanging="540"/>
        <w:jc w:val="both"/>
      </w:pPr>
      <w:bookmarkStart w:id="2526" w:name="bookmark2526"/>
      <w:bookmarkEnd w:id="2526"/>
      <w:r>
        <w:t>Health examinations as referred to in Article 394 letters a and c, are carried out visually and/or in the laboratory to:</w:t>
      </w:r>
    </w:p>
    <w:p w14:paraId="0E703C5F" w14:textId="77777777" w:rsidR="00D55C2E" w:rsidRDefault="00000000">
      <w:pPr>
        <w:pStyle w:val="BodyText"/>
        <w:numPr>
          <w:ilvl w:val="0"/>
          <w:numId w:val="790"/>
        </w:numPr>
        <w:tabs>
          <w:tab w:val="left" w:pos="3102"/>
        </w:tabs>
        <w:ind w:left="3100" w:hanging="540"/>
        <w:jc w:val="both"/>
      </w:pPr>
      <w:bookmarkStart w:id="2527" w:name="bookmark2527"/>
      <w:bookmarkEnd w:id="2527"/>
      <w:r>
        <w:t>knowing the physical condition of the OPTK Carrier Media; and/or</w:t>
      </w:r>
    </w:p>
    <w:p w14:paraId="02C8BB18" w14:textId="77777777" w:rsidR="00D55C2E" w:rsidRDefault="00000000">
      <w:pPr>
        <w:pStyle w:val="BodyText"/>
        <w:numPr>
          <w:ilvl w:val="0"/>
          <w:numId w:val="790"/>
        </w:numPr>
        <w:tabs>
          <w:tab w:val="left" w:pos="3102"/>
        </w:tabs>
        <w:ind w:left="2560"/>
        <w:jc w:val="both"/>
      </w:pPr>
      <w:bookmarkStart w:id="2528" w:name="bookmark2528"/>
      <w:bookmarkEnd w:id="2528"/>
      <w:r>
        <w:t>detect and identify OPTK.</w:t>
      </w:r>
    </w:p>
    <w:p w14:paraId="69BE2C22" w14:textId="77777777" w:rsidR="00D55C2E" w:rsidRDefault="00000000">
      <w:pPr>
        <w:pStyle w:val="BodyText"/>
        <w:numPr>
          <w:ilvl w:val="0"/>
          <w:numId w:val="789"/>
        </w:numPr>
        <w:tabs>
          <w:tab w:val="left" w:pos="2553"/>
        </w:tabs>
        <w:ind w:left="2560" w:hanging="540"/>
        <w:jc w:val="both"/>
      </w:pPr>
      <w:bookmarkStart w:id="2529" w:name="bookmark2529"/>
      <w:bookmarkEnd w:id="2529"/>
      <w:r>
        <w:t>The health checks as referred to in paragraph (1) letter a are imposed on OPTK Carrier Media that are removed from one Area to another Area within the territory of the Unitary State of the Republic of Indonesia.</w:t>
      </w:r>
    </w:p>
    <w:p w14:paraId="3FAFF8D5" w14:textId="77777777" w:rsidR="00D55C2E" w:rsidRDefault="00000000">
      <w:pPr>
        <w:pStyle w:val="BodyText"/>
        <w:numPr>
          <w:ilvl w:val="0"/>
          <w:numId w:val="789"/>
        </w:numPr>
        <w:tabs>
          <w:tab w:val="left" w:pos="2553"/>
        </w:tabs>
        <w:ind w:left="2560" w:hanging="540"/>
        <w:jc w:val="both"/>
      </w:pPr>
      <w:bookmarkStart w:id="2530" w:name="bookmark2530"/>
      <w:bookmarkEnd w:id="2530"/>
      <w:r>
        <w:lastRenderedPageBreak/>
        <w:t>The health checks as referred to in paragraph (1) letter b are imposed on OPTK Carrier Media that are removed from a non-free Area to an OPTK-free Area.</w:t>
      </w:r>
    </w:p>
    <w:p w14:paraId="5CE9E41C" w14:textId="77777777" w:rsidR="00D55C2E" w:rsidRDefault="00000000">
      <w:pPr>
        <w:pStyle w:val="BodyText"/>
        <w:numPr>
          <w:ilvl w:val="0"/>
          <w:numId w:val="789"/>
        </w:numPr>
        <w:tabs>
          <w:tab w:val="left" w:pos="2553"/>
        </w:tabs>
        <w:ind w:left="2560" w:hanging="540"/>
        <w:jc w:val="both"/>
      </w:pPr>
      <w:bookmarkStart w:id="2531" w:name="bookmark2531"/>
      <w:bookmarkEnd w:id="2531"/>
      <w:r>
        <w:t>Based on the health examination as referred to in paragraph (2), it turns out that the OPTK Carrier Media:</w:t>
      </w:r>
    </w:p>
    <w:p w14:paraId="13E0F31F" w14:textId="77777777" w:rsidR="00D55C2E" w:rsidRDefault="00000000">
      <w:pPr>
        <w:pStyle w:val="BodyText"/>
        <w:numPr>
          <w:ilvl w:val="0"/>
          <w:numId w:val="791"/>
        </w:numPr>
        <w:tabs>
          <w:tab w:val="left" w:pos="3102"/>
        </w:tabs>
        <w:ind w:left="2560"/>
        <w:jc w:val="both"/>
      </w:pPr>
      <w:bookmarkStart w:id="2532" w:name="bookmark2532"/>
      <w:bookmarkEnd w:id="2532"/>
      <w:r>
        <w:t>rotten or damaged, is rejected; or</w:t>
      </w:r>
    </w:p>
    <w:p w14:paraId="37DBA3C9" w14:textId="77777777" w:rsidR="00D55C2E" w:rsidRDefault="00000000">
      <w:pPr>
        <w:pStyle w:val="BodyText"/>
        <w:numPr>
          <w:ilvl w:val="0"/>
          <w:numId w:val="791"/>
        </w:numPr>
        <w:tabs>
          <w:tab w:val="left" w:pos="3102"/>
        </w:tabs>
        <w:ind w:left="2560"/>
        <w:jc w:val="both"/>
      </w:pPr>
      <w:bookmarkStart w:id="2533" w:name="bookmark2533"/>
      <w:bookmarkEnd w:id="2533"/>
      <w:r>
        <w:t>not rotten or damaged, release is carried out.</w:t>
      </w:r>
    </w:p>
    <w:p w14:paraId="0027205A" w14:textId="77777777" w:rsidR="00D55C2E" w:rsidRDefault="00000000">
      <w:pPr>
        <w:pStyle w:val="BodyText"/>
        <w:numPr>
          <w:ilvl w:val="0"/>
          <w:numId w:val="789"/>
        </w:numPr>
        <w:tabs>
          <w:tab w:val="left" w:pos="2553"/>
        </w:tabs>
        <w:ind w:left="2560" w:hanging="540"/>
        <w:jc w:val="both"/>
      </w:pPr>
      <w:bookmarkStart w:id="2534" w:name="bookmark2534"/>
      <w:bookmarkEnd w:id="2534"/>
      <w:r>
        <w:t>Based on the health examination as referred to in paragraph (3), it turns out that the OPTK Carrier Media:</w:t>
      </w:r>
    </w:p>
    <w:p w14:paraId="7810D75C" w14:textId="77777777" w:rsidR="00D55C2E" w:rsidRDefault="00000000">
      <w:pPr>
        <w:pStyle w:val="BodyText"/>
        <w:numPr>
          <w:ilvl w:val="0"/>
          <w:numId w:val="792"/>
        </w:numPr>
        <w:tabs>
          <w:tab w:val="left" w:pos="3102"/>
        </w:tabs>
        <w:ind w:left="3100" w:hanging="540"/>
        <w:jc w:val="both"/>
      </w:pPr>
      <w:bookmarkStart w:id="2535" w:name="bookmark2535"/>
      <w:bookmarkEnd w:id="2535"/>
      <w:r>
        <w:t>not free from OPTK and can be freed with treatment, treatment is carried out;</w:t>
      </w:r>
    </w:p>
    <w:p w14:paraId="3922ED3E" w14:textId="77777777" w:rsidR="00D55C2E" w:rsidRDefault="00000000">
      <w:pPr>
        <w:pStyle w:val="BodyText"/>
        <w:numPr>
          <w:ilvl w:val="0"/>
          <w:numId w:val="792"/>
        </w:numPr>
        <w:tabs>
          <w:tab w:val="left" w:pos="3102"/>
        </w:tabs>
        <w:ind w:left="3100" w:hanging="540"/>
        <w:jc w:val="both"/>
      </w:pPr>
      <w:bookmarkStart w:id="2536" w:name="bookmark2536"/>
      <w:bookmarkEnd w:id="2536"/>
      <w:r>
        <w:t>not free from OPTK and cannot be freed by treatment, a rejection is made;</w:t>
      </w:r>
    </w:p>
    <w:p w14:paraId="0BF43F50" w14:textId="77777777" w:rsidR="00D55C2E" w:rsidRDefault="00000000">
      <w:pPr>
        <w:pStyle w:val="BodyText"/>
        <w:numPr>
          <w:ilvl w:val="0"/>
          <w:numId w:val="792"/>
        </w:numPr>
        <w:tabs>
          <w:tab w:val="left" w:pos="3102"/>
        </w:tabs>
        <w:ind w:left="3100" w:hanging="540"/>
        <w:jc w:val="both"/>
      </w:pPr>
      <w:bookmarkStart w:id="2537" w:name="bookmark2537"/>
      <w:bookmarkEnd w:id="2537"/>
      <w:r>
        <w:t>suspected of not being free from OPTK and can be freed with treatment, treatment is carried out; or</w:t>
      </w:r>
    </w:p>
    <w:p w14:paraId="342DA718" w14:textId="77777777" w:rsidR="00D55C2E" w:rsidRDefault="00000000">
      <w:pPr>
        <w:pStyle w:val="BodyText"/>
        <w:numPr>
          <w:ilvl w:val="0"/>
          <w:numId w:val="792"/>
        </w:numPr>
        <w:tabs>
          <w:tab w:val="left" w:pos="3102"/>
        </w:tabs>
        <w:ind w:left="2560"/>
        <w:jc w:val="both"/>
      </w:pPr>
      <w:bookmarkStart w:id="2538" w:name="bookmark2538"/>
      <w:bookmarkEnd w:id="2538"/>
      <w:r>
        <w:t>free from OPTK, release is carried out.</w:t>
      </w:r>
    </w:p>
    <w:p w14:paraId="5670250D" w14:textId="77777777" w:rsidR="00D55C2E" w:rsidRDefault="00000000">
      <w:pPr>
        <w:pStyle w:val="BodyText"/>
        <w:numPr>
          <w:ilvl w:val="0"/>
          <w:numId w:val="789"/>
        </w:numPr>
        <w:tabs>
          <w:tab w:val="left" w:pos="2553"/>
        </w:tabs>
        <w:spacing w:after="460"/>
        <w:ind w:left="2560" w:hanging="540"/>
        <w:jc w:val="both"/>
      </w:pPr>
      <w:bookmarkStart w:id="2539" w:name="bookmark2539"/>
      <w:bookmarkEnd w:id="2539"/>
      <w:r>
        <w:t>Suspected of not being free from OPTK as referred to in paragraph (5) letter b, in the event that exuvia, OPTK body parts and/or other OPTs are found alive on OPTK carrier media originating from OPTK endemic areas.</w:t>
      </w:r>
    </w:p>
    <w:p w14:paraId="274A3BB1" w14:textId="77777777" w:rsidR="00D55C2E" w:rsidRDefault="00000000">
      <w:pPr>
        <w:pStyle w:val="BodyText"/>
        <w:ind w:left="5160"/>
        <w:jc w:val="both"/>
      </w:pPr>
      <w:r>
        <w:t>Article 396</w:t>
      </w:r>
    </w:p>
    <w:p w14:paraId="65E0B237" w14:textId="77777777" w:rsidR="00D55C2E" w:rsidRDefault="00000000">
      <w:pPr>
        <w:pStyle w:val="BodyText"/>
        <w:ind w:left="2020"/>
        <w:jc w:val="both"/>
      </w:pPr>
      <w:r>
        <w:t>Based on the treatment as referred to in Article 395 paragraph (5) letters a and c, it turns out that the OPTK Carrier Media:</w:t>
      </w:r>
    </w:p>
    <w:p w14:paraId="7821DBAB" w14:textId="77777777" w:rsidR="00D55C2E" w:rsidRDefault="00000000">
      <w:pPr>
        <w:pStyle w:val="BodyText"/>
        <w:numPr>
          <w:ilvl w:val="0"/>
          <w:numId w:val="793"/>
        </w:numPr>
        <w:tabs>
          <w:tab w:val="left" w:pos="2553"/>
        </w:tabs>
        <w:ind w:left="2560" w:hanging="540"/>
        <w:jc w:val="both"/>
      </w:pPr>
      <w:bookmarkStart w:id="2540" w:name="bookmark2540"/>
      <w:bookmarkEnd w:id="2540"/>
      <w:r>
        <w:t>cannot be exempted from OPTK as referred to in Article 395 paragraph (5) letters a and c, a rejection will be made; or</w:t>
      </w:r>
    </w:p>
    <w:p w14:paraId="45F51A58" w14:textId="77777777" w:rsidR="00D55C2E" w:rsidRDefault="00000000">
      <w:pPr>
        <w:pStyle w:val="BodyText"/>
        <w:numPr>
          <w:ilvl w:val="0"/>
          <w:numId w:val="793"/>
        </w:numPr>
        <w:tabs>
          <w:tab w:val="left" w:pos="2553"/>
        </w:tabs>
        <w:spacing w:after="280"/>
        <w:ind w:left="2560" w:hanging="540"/>
        <w:jc w:val="both"/>
      </w:pPr>
      <w:bookmarkStart w:id="2541" w:name="bookmark2541"/>
      <w:bookmarkEnd w:id="2541"/>
      <w:r>
        <w:t>can be exempted from OPTK as referred to in Article 395 paragraph (5) letters a and c, exemption is carried out.</w:t>
      </w:r>
    </w:p>
    <w:p w14:paraId="6700791C" w14:textId="77777777" w:rsidR="00D55C2E" w:rsidRDefault="00000000">
      <w:pPr>
        <w:pStyle w:val="BodyText"/>
        <w:ind w:left="5160"/>
        <w:jc w:val="both"/>
      </w:pPr>
      <w:r>
        <w:t>Article 397</w:t>
      </w:r>
    </w:p>
    <w:p w14:paraId="18330A88" w14:textId="77777777" w:rsidR="00D55C2E" w:rsidRDefault="00000000">
      <w:pPr>
        <w:pStyle w:val="BodyText"/>
        <w:numPr>
          <w:ilvl w:val="0"/>
          <w:numId w:val="794"/>
        </w:numPr>
        <w:tabs>
          <w:tab w:val="left" w:pos="2553"/>
        </w:tabs>
        <w:ind w:left="2560" w:hanging="540"/>
        <w:jc w:val="both"/>
      </w:pPr>
      <w:bookmarkStart w:id="2542" w:name="bookmark2542"/>
      <w:bookmarkEnd w:id="2542"/>
      <w:r>
        <w:t>The provisions for rejection as referred to in Articles 334 to 337 apply mutatis mutandis to rejections as referred to in Article 394 letters b and d and Article 395 paragraph (4) letter a and paragraph (5) letter b.</w:t>
      </w:r>
    </w:p>
    <w:p w14:paraId="7927B156" w14:textId="77777777" w:rsidR="00D55C2E" w:rsidRDefault="00000000">
      <w:pPr>
        <w:pStyle w:val="BodyText"/>
        <w:numPr>
          <w:ilvl w:val="0"/>
          <w:numId w:val="794"/>
        </w:numPr>
        <w:tabs>
          <w:tab w:val="left" w:pos="2553"/>
        </w:tabs>
        <w:spacing w:after="260"/>
        <w:ind w:left="2560" w:hanging="540"/>
        <w:jc w:val="both"/>
      </w:pPr>
      <w:bookmarkStart w:id="2543" w:name="bookmark2543"/>
      <w:bookmarkEnd w:id="2543"/>
      <w:r>
        <w:t>OPTK Carrier Media that is subject to rejection as referred to in paragraph (1) is already at the Place of Issue, is not removed from the Place of Issue within the time limit, and is destroyed.</w:t>
      </w:r>
    </w:p>
    <w:p w14:paraId="02CB1759" w14:textId="77777777" w:rsidR="00D55C2E" w:rsidRDefault="00000000">
      <w:pPr>
        <w:pStyle w:val="BodyText"/>
        <w:ind w:left="5120"/>
        <w:jc w:val="both"/>
      </w:pPr>
      <w:r>
        <w:t>Article 398</w:t>
      </w:r>
    </w:p>
    <w:p w14:paraId="444B6269" w14:textId="77777777" w:rsidR="00D55C2E" w:rsidRDefault="00000000">
      <w:pPr>
        <w:pStyle w:val="BodyText"/>
        <w:spacing w:after="260"/>
        <w:ind w:left="2020"/>
        <w:jc w:val="both"/>
      </w:pPr>
      <w:r>
        <w:t>The provisions for destruction as referred to in Article 338 and Article 339 apply mutatis mutandis to the destruction as referred to in Article 397 paragraph (2).</w:t>
      </w:r>
    </w:p>
    <w:p w14:paraId="1B0B2F04" w14:textId="77777777" w:rsidR="00D55C2E" w:rsidRDefault="00000000">
      <w:pPr>
        <w:pStyle w:val="BodyText"/>
        <w:ind w:left="5120"/>
        <w:jc w:val="both"/>
      </w:pPr>
      <w:r>
        <w:t>Article 399</w:t>
      </w:r>
    </w:p>
    <w:p w14:paraId="171760E8" w14:textId="77777777" w:rsidR="00D55C2E" w:rsidRDefault="00000000">
      <w:pPr>
        <w:pStyle w:val="BodyText"/>
        <w:numPr>
          <w:ilvl w:val="0"/>
          <w:numId w:val="795"/>
        </w:numPr>
        <w:tabs>
          <w:tab w:val="left" w:pos="2561"/>
        </w:tabs>
        <w:ind w:left="2020"/>
        <w:jc w:val="both"/>
      </w:pPr>
      <w:bookmarkStart w:id="2544" w:name="bookmark2544"/>
      <w:bookmarkEnd w:id="2544"/>
      <w:r>
        <w:rPr>
          <w:shd w:val="clear" w:color="auto" w:fill="FFFFFF"/>
        </w:rPr>
        <w:t>The exemption as referred to in Article 395 paragraph</w:t>
      </w:r>
    </w:p>
    <w:p w14:paraId="76ED5D73" w14:textId="77777777" w:rsidR="00D55C2E" w:rsidRDefault="00000000">
      <w:pPr>
        <w:pStyle w:val="BodyText"/>
        <w:numPr>
          <w:ilvl w:val="0"/>
          <w:numId w:val="782"/>
        </w:numPr>
        <w:tabs>
          <w:tab w:val="left" w:pos="2939"/>
          <w:tab w:val="left" w:pos="3073"/>
        </w:tabs>
        <w:ind w:left="2540" w:firstLine="20"/>
        <w:jc w:val="both"/>
      </w:pPr>
      <w:bookmarkStart w:id="2545" w:name="bookmark2545"/>
      <w:bookmarkEnd w:id="2545"/>
      <w:r>
        <w:t>letter b and paragraph (5) letter d and Article 396 letter b, is carried out by releasing and/or allowing the OPTK Carrier Media to be loaded onto a means of transport and removed from one Area to another Area within the territory of the Unitary State of the Republic of Indonesia.</w:t>
      </w:r>
    </w:p>
    <w:p w14:paraId="0B26F553" w14:textId="77777777" w:rsidR="00D55C2E" w:rsidRDefault="00000000">
      <w:pPr>
        <w:pStyle w:val="BodyText"/>
        <w:numPr>
          <w:ilvl w:val="0"/>
          <w:numId w:val="795"/>
        </w:numPr>
        <w:tabs>
          <w:tab w:val="left" w:pos="2561"/>
        </w:tabs>
        <w:ind w:left="2540" w:hanging="520"/>
        <w:jc w:val="both"/>
      </w:pPr>
      <w:bookmarkStart w:id="2546" w:name="bookmark2546"/>
      <w:bookmarkEnd w:id="2546"/>
      <w:r>
        <w:t>The exemption as referred to in Article paragraph (1) is carried out by issuing a Plant Health Certificate between Areas.</w:t>
      </w:r>
    </w:p>
    <w:p w14:paraId="709E1E08" w14:textId="77777777" w:rsidR="00D55C2E" w:rsidRDefault="00000000">
      <w:pPr>
        <w:pStyle w:val="BodyText"/>
        <w:numPr>
          <w:ilvl w:val="0"/>
          <w:numId w:val="795"/>
        </w:numPr>
        <w:tabs>
          <w:tab w:val="left" w:pos="2561"/>
        </w:tabs>
        <w:ind w:left="2540" w:hanging="520"/>
        <w:jc w:val="both"/>
      </w:pPr>
      <w:bookmarkStart w:id="2547" w:name="bookmark2547"/>
      <w:bookmarkEnd w:id="2547"/>
      <w:r>
        <w:lastRenderedPageBreak/>
        <w:t>The OPTK Carrier Media as referred to in paragraph (1) must be sent to the destination Area within a maximum period of 21 (twenty one) days from the date of issuance of the Plant Health Certificate.</w:t>
      </w:r>
    </w:p>
    <w:p w14:paraId="7CF3118A" w14:textId="77777777" w:rsidR="00D55C2E" w:rsidRDefault="00000000">
      <w:pPr>
        <w:pStyle w:val="BodyText"/>
        <w:numPr>
          <w:ilvl w:val="0"/>
          <w:numId w:val="795"/>
        </w:numPr>
        <w:tabs>
          <w:tab w:val="left" w:pos="2561"/>
        </w:tabs>
        <w:ind w:left="2540" w:hanging="520"/>
        <w:jc w:val="both"/>
      </w:pPr>
      <w:bookmarkStart w:id="2548" w:name="bookmark2548"/>
      <w:bookmarkEnd w:id="2548"/>
      <w:r>
        <w:t>If the OPTK Carrier Media is not sent to the destination Area within the time period as referred to in paragraph (3), the Plant Health Certificate as referred to in paragraph (2) is declared invalid.</w:t>
      </w:r>
    </w:p>
    <w:p w14:paraId="13F4C60F" w14:textId="77777777" w:rsidR="00D55C2E" w:rsidRDefault="00000000">
      <w:pPr>
        <w:pStyle w:val="BodyText"/>
        <w:numPr>
          <w:ilvl w:val="0"/>
          <w:numId w:val="795"/>
        </w:numPr>
        <w:tabs>
          <w:tab w:val="left" w:pos="2561"/>
        </w:tabs>
        <w:spacing w:after="460"/>
        <w:ind w:left="2540" w:hanging="520"/>
        <w:jc w:val="both"/>
      </w:pPr>
      <w:bookmarkStart w:id="2549" w:name="bookmark2549"/>
      <w:bookmarkEnd w:id="2549"/>
      <w:r>
        <w:t>In the case of the OPTK Carrier Media as referred to in paragraph (3) being sent to the destination Area, repeated Plant Quarantine measures will be carried out.</w:t>
      </w:r>
    </w:p>
    <w:p w14:paraId="305EE8B8" w14:textId="77777777" w:rsidR="00D55C2E" w:rsidRDefault="00000000">
      <w:pPr>
        <w:pStyle w:val="BodyText"/>
        <w:ind w:left="5120"/>
        <w:jc w:val="both"/>
      </w:pPr>
      <w:r>
        <w:t>Paragraph 3</w:t>
      </w:r>
    </w:p>
    <w:p w14:paraId="4412A852" w14:textId="77777777" w:rsidR="00D55C2E" w:rsidRDefault="00000000">
      <w:pPr>
        <w:pStyle w:val="BodyText"/>
        <w:spacing w:after="260"/>
        <w:ind w:left="2480" w:firstLine="20"/>
        <w:jc w:val="both"/>
      </w:pPr>
      <w:r>
        <w:t>Implementation of Supervision of the Release of OPTK Carrier Media from One Area to Another Area within the Territory of the Unitary State of the Republic of Indonesia</w:t>
      </w:r>
    </w:p>
    <w:p w14:paraId="1AD02496" w14:textId="77777777" w:rsidR="00D55C2E" w:rsidRDefault="00000000">
      <w:pPr>
        <w:pStyle w:val="BodyText"/>
        <w:ind w:left="5120"/>
        <w:jc w:val="both"/>
      </w:pPr>
      <w:r>
        <w:t>Article 400</w:t>
      </w:r>
    </w:p>
    <w:p w14:paraId="3E185D51" w14:textId="77777777" w:rsidR="00D55C2E" w:rsidRDefault="00000000">
      <w:pPr>
        <w:pStyle w:val="BodyText"/>
        <w:numPr>
          <w:ilvl w:val="0"/>
          <w:numId w:val="796"/>
        </w:numPr>
        <w:tabs>
          <w:tab w:val="left" w:pos="2561"/>
        </w:tabs>
        <w:ind w:left="2540" w:hanging="520"/>
        <w:jc w:val="both"/>
      </w:pPr>
      <w:bookmarkStart w:id="2550" w:name="bookmark2550"/>
      <w:bookmarkEnd w:id="2550"/>
      <w:r>
        <w:t>Based on the analysis of the report as referred to in Article 392 paragraph (1), the OPTK Carrier Media is subject to Supervision as referred to in Article 392 paragraph (2) letter b, an inspection is carried out.</w:t>
      </w:r>
    </w:p>
    <w:p w14:paraId="47C0C990" w14:textId="77777777" w:rsidR="00D55C2E" w:rsidRDefault="00000000">
      <w:pPr>
        <w:pStyle w:val="BodyText"/>
        <w:numPr>
          <w:ilvl w:val="0"/>
          <w:numId w:val="796"/>
        </w:numPr>
        <w:tabs>
          <w:tab w:val="left" w:pos="2561"/>
        </w:tabs>
        <w:spacing w:after="260" w:line="252" w:lineRule="auto"/>
        <w:ind w:left="2540" w:hanging="520"/>
        <w:jc w:val="both"/>
      </w:pPr>
      <w:bookmarkStart w:id="2551" w:name="bookmark2551"/>
      <w:bookmarkEnd w:id="2551"/>
      <w:r>
        <w:t>The inspection as referred to in paragraph (1) consists of an administrative inspection and document conformity inspection.</w:t>
      </w:r>
    </w:p>
    <w:p w14:paraId="4A016AAF" w14:textId="77777777" w:rsidR="00D55C2E" w:rsidRDefault="00000000">
      <w:pPr>
        <w:pStyle w:val="BodyText"/>
        <w:ind w:left="5120"/>
        <w:jc w:val="both"/>
      </w:pPr>
      <w:r>
        <w:t>Article 401</w:t>
      </w:r>
    </w:p>
    <w:p w14:paraId="33669F74" w14:textId="77777777" w:rsidR="00D55C2E" w:rsidRDefault="00000000">
      <w:pPr>
        <w:pStyle w:val="BodyText"/>
        <w:ind w:left="2020"/>
        <w:jc w:val="both"/>
      </w:pPr>
      <w:r>
        <w:t>Based on administrative inspection and document conformity as referred to in Article 400 paragraph (2), OPTK Carrier Media located outside the Place of Issue:</w:t>
      </w:r>
    </w:p>
    <w:p w14:paraId="030003DB" w14:textId="77777777" w:rsidR="00D55C2E" w:rsidRDefault="00000000">
      <w:pPr>
        <w:pStyle w:val="BodyText"/>
        <w:numPr>
          <w:ilvl w:val="0"/>
          <w:numId w:val="797"/>
        </w:numPr>
        <w:tabs>
          <w:tab w:val="left" w:pos="2561"/>
        </w:tabs>
        <w:ind w:left="2540" w:hanging="520"/>
        <w:jc w:val="both"/>
      </w:pPr>
      <w:bookmarkStart w:id="2552" w:name="bookmark2552"/>
      <w:bookmarkEnd w:id="2552"/>
      <w:r>
        <w:t>accompanied by the required documents as referred to in Article 316 which are complete, correct, valid and meet the document requirements, exemption is granted;</w:t>
      </w:r>
    </w:p>
    <w:p w14:paraId="32A08C73" w14:textId="77777777" w:rsidR="00D55C2E" w:rsidRDefault="00000000">
      <w:pPr>
        <w:pStyle w:val="BodyText"/>
        <w:numPr>
          <w:ilvl w:val="0"/>
          <w:numId w:val="797"/>
        </w:numPr>
        <w:tabs>
          <w:tab w:val="left" w:pos="2561"/>
        </w:tabs>
        <w:ind w:left="2540" w:hanging="520"/>
        <w:jc w:val="both"/>
      </w:pPr>
      <w:bookmarkStart w:id="2553" w:name="bookmark2553"/>
      <w:bookmarkEnd w:id="2553"/>
      <w:r>
        <w:t>not accompanied by the required documents as referred to in Article 316 which are complete, correct, valid, and/or do not meet the document requirements, will be rejected and returned to the owner; or</w:t>
      </w:r>
    </w:p>
    <w:p w14:paraId="5438F1D8" w14:textId="77777777" w:rsidR="00D55C2E" w:rsidRDefault="00000000">
      <w:pPr>
        <w:pStyle w:val="BodyText"/>
        <w:numPr>
          <w:ilvl w:val="0"/>
          <w:numId w:val="797"/>
        </w:numPr>
        <w:tabs>
          <w:tab w:val="left" w:pos="2560"/>
          <w:tab w:val="left" w:pos="8543"/>
        </w:tabs>
        <w:ind w:left="2540" w:hanging="520"/>
        <w:jc w:val="both"/>
      </w:pPr>
      <w:bookmarkStart w:id="2554" w:name="bookmark2554"/>
      <w:bookmarkEnd w:id="2554"/>
      <w:r>
        <w:t xml:space="preserve">types whose export from the area of origin is prohibited and/or whose import into the </w:t>
      </w:r>
      <w:r>
        <w:tab/>
        <w:t>destination area is prohibited,</w:t>
      </w:r>
    </w:p>
    <w:p w14:paraId="27A2C2B0" w14:textId="77777777" w:rsidR="00D55C2E" w:rsidRDefault="00000000">
      <w:pPr>
        <w:pStyle w:val="BodyText"/>
        <w:spacing w:after="280"/>
        <w:ind w:left="2540"/>
        <w:jc w:val="both"/>
      </w:pPr>
      <w:r>
        <w:t>was rejected and returned to the owner.</w:t>
      </w:r>
    </w:p>
    <w:p w14:paraId="2A139DE6" w14:textId="77777777" w:rsidR="00D55C2E" w:rsidRDefault="00000000">
      <w:pPr>
        <w:pStyle w:val="BodyText"/>
        <w:ind w:left="5160"/>
        <w:jc w:val="both"/>
      </w:pPr>
      <w:r>
        <w:t>Article 402</w:t>
      </w:r>
    </w:p>
    <w:p w14:paraId="4D9D50BA" w14:textId="77777777" w:rsidR="00D55C2E" w:rsidRDefault="00000000">
      <w:pPr>
        <w:pStyle w:val="BodyText"/>
        <w:numPr>
          <w:ilvl w:val="0"/>
          <w:numId w:val="798"/>
        </w:numPr>
        <w:tabs>
          <w:tab w:val="left" w:pos="2560"/>
        </w:tabs>
        <w:ind w:left="2540" w:hanging="520"/>
        <w:jc w:val="both"/>
      </w:pPr>
      <w:bookmarkStart w:id="2555" w:name="bookmark2555"/>
      <w:bookmarkEnd w:id="2555"/>
      <w:r>
        <w:t>Based on administrative inspection and conformity of documents as referred to in Article 400 paragraph (2), OPTK Carrier Media that is at the Place of Issue:</w:t>
      </w:r>
    </w:p>
    <w:p w14:paraId="272ED70C" w14:textId="77777777" w:rsidR="00D55C2E" w:rsidRDefault="00000000">
      <w:pPr>
        <w:pStyle w:val="BodyText"/>
        <w:numPr>
          <w:ilvl w:val="0"/>
          <w:numId w:val="799"/>
        </w:numPr>
        <w:tabs>
          <w:tab w:val="left" w:pos="3135"/>
        </w:tabs>
        <w:ind w:left="3160" w:hanging="580"/>
        <w:jc w:val="both"/>
      </w:pPr>
      <w:bookmarkStart w:id="2556" w:name="bookmark2556"/>
      <w:bookmarkEnd w:id="2556"/>
      <w:r>
        <w:t>accompanied by the required documents as referred to in Article 316 which are complete, correct, valid and meet the document requirements, exemption is granted;</w:t>
      </w:r>
    </w:p>
    <w:p w14:paraId="4AFCBB47" w14:textId="77777777" w:rsidR="00D55C2E" w:rsidRDefault="00000000">
      <w:pPr>
        <w:pStyle w:val="BodyText"/>
        <w:numPr>
          <w:ilvl w:val="0"/>
          <w:numId w:val="799"/>
        </w:numPr>
        <w:tabs>
          <w:tab w:val="left" w:pos="3135"/>
        </w:tabs>
        <w:ind w:left="3160" w:hanging="580"/>
        <w:jc w:val="both"/>
      </w:pPr>
      <w:bookmarkStart w:id="2557" w:name="bookmark2557"/>
      <w:bookmarkEnd w:id="2557"/>
      <w:r>
        <w:t>not accompanied by the required documents as referred to in Article 316 which are complete, correct, valid, and/or do not meet the requirements for documents, will be detained; or</w:t>
      </w:r>
    </w:p>
    <w:p w14:paraId="5CA97D6A" w14:textId="77777777" w:rsidR="00D55C2E" w:rsidRDefault="00000000">
      <w:pPr>
        <w:pStyle w:val="BodyText"/>
        <w:numPr>
          <w:ilvl w:val="0"/>
          <w:numId w:val="799"/>
        </w:numPr>
        <w:tabs>
          <w:tab w:val="left" w:pos="3135"/>
        </w:tabs>
        <w:ind w:left="3160" w:hanging="580"/>
        <w:jc w:val="both"/>
      </w:pPr>
      <w:bookmarkStart w:id="2558" w:name="bookmark2558"/>
      <w:bookmarkEnd w:id="2558"/>
      <w:r>
        <w:lastRenderedPageBreak/>
        <w:t>Types that are prohibited from being exported from the area of origin and/or prohibited from being imported into the destination area will be rejected.</w:t>
      </w:r>
    </w:p>
    <w:p w14:paraId="6D3D378D" w14:textId="77777777" w:rsidR="00D55C2E" w:rsidRDefault="00000000">
      <w:pPr>
        <w:pStyle w:val="BodyText"/>
        <w:numPr>
          <w:ilvl w:val="0"/>
          <w:numId w:val="798"/>
        </w:numPr>
        <w:tabs>
          <w:tab w:val="left" w:pos="2560"/>
        </w:tabs>
        <w:ind w:left="2540" w:hanging="520"/>
        <w:jc w:val="both"/>
      </w:pPr>
      <w:bookmarkStart w:id="2559" w:name="bookmark2559"/>
      <w:bookmarkEnd w:id="2559"/>
      <w:r>
        <w:t>If within a maximum period of 3 (three) working days the Owner is unable to fulfill the required documents since the detention as referred to in paragraph (1) letter b, a rejection will be made.</w:t>
      </w:r>
    </w:p>
    <w:p w14:paraId="60891993" w14:textId="77777777" w:rsidR="00D55C2E" w:rsidRDefault="00000000">
      <w:pPr>
        <w:pStyle w:val="BodyText"/>
        <w:numPr>
          <w:ilvl w:val="0"/>
          <w:numId w:val="798"/>
        </w:numPr>
        <w:tabs>
          <w:tab w:val="left" w:pos="2560"/>
        </w:tabs>
        <w:spacing w:after="280"/>
        <w:ind w:left="2540" w:hanging="520"/>
        <w:jc w:val="both"/>
      </w:pPr>
      <w:bookmarkStart w:id="2560" w:name="bookmark2560"/>
      <w:bookmarkEnd w:id="2560"/>
      <w:r>
        <w:t>If within a maximum period of 3 (three) working days after the rejection as referred to in paragraph (1) letter c and paragraph (2) the Carrier Media is not removed from the Place of Issue, it will be destroyed.</w:t>
      </w:r>
    </w:p>
    <w:p w14:paraId="06A71843" w14:textId="77777777" w:rsidR="00D55C2E" w:rsidRDefault="00000000">
      <w:pPr>
        <w:pStyle w:val="BodyText"/>
        <w:ind w:left="5160"/>
        <w:jc w:val="both"/>
      </w:pPr>
      <w:r>
        <w:t>Article 403</w:t>
      </w:r>
    </w:p>
    <w:p w14:paraId="535A7F7B" w14:textId="77777777" w:rsidR="00D55C2E" w:rsidRDefault="00000000">
      <w:pPr>
        <w:pStyle w:val="BodyText"/>
        <w:spacing w:after="460"/>
        <w:ind w:left="2020"/>
        <w:jc w:val="both"/>
      </w:pPr>
      <w:r>
        <w:t>The provisions for destruction as referred to in Article 338 and Article 339 apply mutatis mutandis to the destruction as referred to in Article 402 paragraph (3).</w:t>
      </w:r>
    </w:p>
    <w:p w14:paraId="51D973EA" w14:textId="77777777" w:rsidR="00D55C2E" w:rsidRDefault="00000000">
      <w:pPr>
        <w:pStyle w:val="BodyText"/>
        <w:ind w:left="5160"/>
        <w:jc w:val="both"/>
      </w:pPr>
      <w:r>
        <w:t>Article 404</w:t>
      </w:r>
    </w:p>
    <w:p w14:paraId="1E40B6DF" w14:textId="77777777" w:rsidR="00D55C2E" w:rsidRDefault="00000000">
      <w:pPr>
        <w:pStyle w:val="BodyText"/>
        <w:numPr>
          <w:ilvl w:val="0"/>
          <w:numId w:val="800"/>
        </w:numPr>
        <w:tabs>
          <w:tab w:val="left" w:pos="2560"/>
        </w:tabs>
        <w:ind w:left="2540" w:hanging="520"/>
        <w:jc w:val="both"/>
      </w:pPr>
      <w:bookmarkStart w:id="2561" w:name="bookmark2561"/>
      <w:bookmarkEnd w:id="2561"/>
      <w:r>
        <w:t>The release as referred to in Article 401 letter a and Article 402 paragraph (1) letter a, is carried out by releasing and/or the OPTK Carrier Media is permitted to be loaded onto a means of transport to be removed from one Area to another Area within the territory of the Unitary State of the Republic of Indonesia.</w:t>
      </w:r>
    </w:p>
    <w:p w14:paraId="33B43AD7" w14:textId="77777777" w:rsidR="00D55C2E" w:rsidRDefault="00000000">
      <w:pPr>
        <w:pStyle w:val="BodyText"/>
        <w:numPr>
          <w:ilvl w:val="0"/>
          <w:numId w:val="800"/>
        </w:numPr>
        <w:tabs>
          <w:tab w:val="left" w:pos="2560"/>
        </w:tabs>
        <w:ind w:left="2540" w:hanging="520"/>
        <w:jc w:val="both"/>
      </w:pPr>
      <w:bookmarkStart w:id="2562" w:name="bookmark2562"/>
      <w:bookmarkEnd w:id="2562"/>
      <w:r>
        <w:t>The release as referred to in Article 401 letter a is carried out by issuing a quarantine certificate.</w:t>
      </w:r>
    </w:p>
    <w:p w14:paraId="24421BEE" w14:textId="77777777" w:rsidR="00D55C2E" w:rsidRDefault="00000000">
      <w:pPr>
        <w:pStyle w:val="BodyText"/>
        <w:numPr>
          <w:ilvl w:val="0"/>
          <w:numId w:val="800"/>
        </w:numPr>
        <w:tabs>
          <w:tab w:val="left" w:pos="2560"/>
        </w:tabs>
        <w:spacing w:after="360"/>
        <w:ind w:left="2540" w:hanging="520"/>
        <w:jc w:val="both"/>
      </w:pPr>
      <w:bookmarkStart w:id="2563" w:name="bookmark2563"/>
      <w:bookmarkEnd w:id="2563"/>
      <w:r>
        <w:t>The issuance of a Quarantine certificate as referred to in paragraph (2) is based on a certificate of the results of supervision.</w:t>
      </w:r>
    </w:p>
    <w:p w14:paraId="17363A6D" w14:textId="77777777" w:rsidR="00D55C2E" w:rsidRDefault="00000000">
      <w:pPr>
        <w:pStyle w:val="BodyText"/>
        <w:ind w:left="5120"/>
        <w:jc w:val="both"/>
      </w:pPr>
      <w:r>
        <w:t>Paragraph 4</w:t>
      </w:r>
    </w:p>
    <w:p w14:paraId="166C2D95" w14:textId="77777777" w:rsidR="00D55C2E" w:rsidRDefault="00000000">
      <w:pPr>
        <w:pStyle w:val="BodyText"/>
        <w:spacing w:after="280"/>
        <w:ind w:left="1980" w:firstLine="40"/>
        <w:jc w:val="both"/>
      </w:pPr>
      <w:r>
        <w:t>Implementation of Plant Quarantine Measures and Supervision of the Export of OPTK Carrier Media from One Area to Another Area within the Territory of the Unitary State of the Republic of Indonesia</w:t>
      </w:r>
    </w:p>
    <w:p w14:paraId="4F1D79A1" w14:textId="77777777" w:rsidR="00D55C2E" w:rsidRDefault="00000000">
      <w:pPr>
        <w:pStyle w:val="BodyText"/>
        <w:ind w:left="5120"/>
        <w:jc w:val="both"/>
      </w:pPr>
      <w:r>
        <w:t>Article 405</w:t>
      </w:r>
    </w:p>
    <w:p w14:paraId="38D000C9" w14:textId="77777777" w:rsidR="00D55C2E" w:rsidRDefault="00000000">
      <w:pPr>
        <w:pStyle w:val="BodyText"/>
        <w:ind w:left="1980" w:firstLine="40"/>
        <w:jc w:val="both"/>
      </w:pPr>
      <w:r>
        <w:t>In the event that the OPTK Carrier Media is subject to Plant Quarantine and Supervision measures as referred to in Article 392 paragraph (2) letter c, the following shall be carried out:</w:t>
      </w:r>
    </w:p>
    <w:p w14:paraId="1EBAFD0F" w14:textId="77777777" w:rsidR="00D55C2E" w:rsidRDefault="00000000">
      <w:pPr>
        <w:pStyle w:val="BodyText"/>
        <w:numPr>
          <w:ilvl w:val="0"/>
          <w:numId w:val="801"/>
        </w:numPr>
        <w:tabs>
          <w:tab w:val="left" w:pos="2558"/>
        </w:tabs>
        <w:ind w:left="2540" w:hanging="520"/>
        <w:jc w:val="both"/>
      </w:pPr>
      <w:bookmarkStart w:id="2564" w:name="bookmark2564"/>
      <w:bookmarkEnd w:id="2564"/>
      <w:r>
        <w:t>Plant Quarantine measures apply mutatis mutandis in accordance with the provisions of Articles 393 to 399; and</w:t>
      </w:r>
    </w:p>
    <w:p w14:paraId="068ADA5B" w14:textId="77777777" w:rsidR="00D55C2E" w:rsidRDefault="00000000">
      <w:pPr>
        <w:pStyle w:val="BodyText"/>
        <w:numPr>
          <w:ilvl w:val="0"/>
          <w:numId w:val="801"/>
        </w:numPr>
        <w:tabs>
          <w:tab w:val="left" w:pos="2558"/>
        </w:tabs>
        <w:spacing w:after="280"/>
        <w:ind w:left="2540" w:hanging="520"/>
        <w:jc w:val="both"/>
      </w:pPr>
      <w:bookmarkStart w:id="2565" w:name="bookmark2565"/>
      <w:bookmarkEnd w:id="2565"/>
      <w:r>
        <w:t>Supervision applies mutatis mutandis in accordance with the provisions of Articles 400 to 404.</w:t>
      </w:r>
    </w:p>
    <w:p w14:paraId="17E7877D" w14:textId="77777777" w:rsidR="00D55C2E" w:rsidRDefault="00000000">
      <w:pPr>
        <w:pStyle w:val="BodyText"/>
        <w:ind w:left="5120"/>
        <w:jc w:val="both"/>
      </w:pPr>
      <w:r>
        <w:t>Article 406</w:t>
      </w:r>
    </w:p>
    <w:p w14:paraId="28458341" w14:textId="77777777" w:rsidR="00D55C2E" w:rsidRDefault="00000000">
      <w:pPr>
        <w:pStyle w:val="BodyText"/>
        <w:numPr>
          <w:ilvl w:val="0"/>
          <w:numId w:val="802"/>
        </w:numPr>
        <w:tabs>
          <w:tab w:val="left" w:pos="2558"/>
        </w:tabs>
        <w:ind w:left="2540" w:hanging="520"/>
        <w:jc w:val="both"/>
      </w:pPr>
      <w:bookmarkStart w:id="2566" w:name="bookmark2566"/>
      <w:bookmarkEnd w:id="2566"/>
      <w:r>
        <w:t>Release of OPTK Carrier Media is carried out after the provisions of Plant Quarantine and Supervision measures as referred to in Article 405 have been fulfilled.</w:t>
      </w:r>
    </w:p>
    <w:p w14:paraId="0DC91AF9" w14:textId="77777777" w:rsidR="00D55C2E" w:rsidRDefault="00000000">
      <w:pPr>
        <w:pStyle w:val="BodyText"/>
        <w:numPr>
          <w:ilvl w:val="0"/>
          <w:numId w:val="802"/>
        </w:numPr>
        <w:tabs>
          <w:tab w:val="left" w:pos="2558"/>
        </w:tabs>
        <w:spacing w:after="280"/>
        <w:ind w:left="2540" w:hanging="520"/>
        <w:jc w:val="both"/>
      </w:pPr>
      <w:bookmarkStart w:id="2567" w:name="bookmark2567"/>
      <w:bookmarkEnd w:id="2567"/>
      <w:r>
        <w:t>The exemption as referred to in paragraph (1) is carried out by issuing a Plant Health Certificate between Areas.</w:t>
      </w:r>
    </w:p>
    <w:p w14:paraId="771C8B6F" w14:textId="77777777" w:rsidR="00D55C2E" w:rsidRDefault="00000000">
      <w:pPr>
        <w:pStyle w:val="BodyText"/>
        <w:ind w:left="5120"/>
        <w:jc w:val="both"/>
      </w:pPr>
      <w:r>
        <w:t>Article 407</w:t>
      </w:r>
    </w:p>
    <w:p w14:paraId="1D1E1E62" w14:textId="77777777" w:rsidR="00D55C2E" w:rsidRDefault="00000000">
      <w:pPr>
        <w:pStyle w:val="BodyText"/>
        <w:numPr>
          <w:ilvl w:val="0"/>
          <w:numId w:val="803"/>
        </w:numPr>
        <w:tabs>
          <w:tab w:val="left" w:pos="2558"/>
        </w:tabs>
        <w:ind w:left="2540" w:hanging="520"/>
        <w:jc w:val="both"/>
      </w:pPr>
      <w:bookmarkStart w:id="2568" w:name="bookmark2568"/>
      <w:bookmarkEnd w:id="2568"/>
      <w:r>
        <w:t xml:space="preserve">OPTK Carrier Media originating from outside the territory of </w:t>
      </w:r>
      <w:r>
        <w:lastRenderedPageBreak/>
        <w:t>the Unitary State of the Republic of Indonesia which has been released by issuing a release certificate as referred to in Article 352 shall not be subject to Plant Quarantine measures for removal from one Area to another Area within the territory of the Unitary State of the Republic of Indonesia, if:</w:t>
      </w:r>
    </w:p>
    <w:p w14:paraId="27804F39" w14:textId="77777777" w:rsidR="00D55C2E" w:rsidRDefault="00000000">
      <w:pPr>
        <w:pStyle w:val="BodyText"/>
        <w:numPr>
          <w:ilvl w:val="0"/>
          <w:numId w:val="804"/>
        </w:numPr>
        <w:tabs>
          <w:tab w:val="left" w:pos="3089"/>
        </w:tabs>
        <w:ind w:left="2540"/>
        <w:jc w:val="both"/>
      </w:pPr>
      <w:bookmarkStart w:id="2569" w:name="bookmark2569"/>
      <w:bookmarkEnd w:id="2569"/>
      <w:r>
        <w:t>known origin;</w:t>
      </w:r>
    </w:p>
    <w:p w14:paraId="006C0B56" w14:textId="77777777" w:rsidR="00D55C2E" w:rsidRDefault="00000000">
      <w:pPr>
        <w:pStyle w:val="BodyText"/>
        <w:numPr>
          <w:ilvl w:val="0"/>
          <w:numId w:val="804"/>
        </w:numPr>
        <w:tabs>
          <w:tab w:val="left" w:pos="3089"/>
          <w:tab w:val="left" w:pos="6894"/>
        </w:tabs>
        <w:ind w:left="2540"/>
        <w:jc w:val="both"/>
      </w:pPr>
      <w:bookmarkStart w:id="2570" w:name="bookmark2570"/>
      <w:bookmarkEnd w:id="2570"/>
      <w:r>
        <w:t xml:space="preserve">does not experience changes </w:t>
      </w:r>
      <w:r>
        <w:tab/>
        <w:t>in type, quantity, and</w:t>
      </w:r>
    </w:p>
    <w:p w14:paraId="4BFB9C9C" w14:textId="77777777" w:rsidR="00D55C2E" w:rsidRDefault="00000000">
      <w:pPr>
        <w:pStyle w:val="BodyText"/>
        <w:ind w:left="3100"/>
      </w:pPr>
      <w:r>
        <w:t>Packaging; and</w:t>
      </w:r>
    </w:p>
    <w:p w14:paraId="0EB3F99F" w14:textId="77777777" w:rsidR="00D55C2E" w:rsidRDefault="00000000">
      <w:pPr>
        <w:pStyle w:val="BodyText"/>
        <w:numPr>
          <w:ilvl w:val="0"/>
          <w:numId w:val="804"/>
        </w:numPr>
        <w:tabs>
          <w:tab w:val="left" w:pos="3089"/>
        </w:tabs>
        <w:ind w:left="3100" w:hanging="540"/>
        <w:jc w:val="both"/>
      </w:pPr>
      <w:bookmarkStart w:id="2571" w:name="bookmark2571"/>
      <w:bookmarkEnd w:id="2571"/>
      <w:r>
        <w:t>no more than 21 (twenty one) days from the date of the release certificate.</w:t>
      </w:r>
    </w:p>
    <w:p w14:paraId="297C0BC0" w14:textId="77777777" w:rsidR="00D55C2E" w:rsidRDefault="00000000">
      <w:pPr>
        <w:pStyle w:val="BodyText"/>
        <w:numPr>
          <w:ilvl w:val="0"/>
          <w:numId w:val="803"/>
        </w:numPr>
        <w:tabs>
          <w:tab w:val="left" w:pos="2558"/>
        </w:tabs>
        <w:spacing w:after="460"/>
        <w:ind w:left="2540" w:hanging="520"/>
        <w:jc w:val="both"/>
      </w:pPr>
      <w:bookmarkStart w:id="2572" w:name="bookmark2572"/>
      <w:bookmarkEnd w:id="2572"/>
      <w:r>
        <w:t>The release certificate issued as referred to in paragraph (1) is enforced as fulfillment of Plant Quarantine and/or Supervision requirements as referred to in Article 312 paragraph (1) letter a.</w:t>
      </w:r>
    </w:p>
    <w:p w14:paraId="16DB8710" w14:textId="77777777" w:rsidR="00D55C2E" w:rsidRDefault="00000000">
      <w:pPr>
        <w:pStyle w:val="BodyText"/>
        <w:ind w:left="5340"/>
        <w:jc w:val="both"/>
      </w:pPr>
      <w:r>
        <w:t>CHAPTER V</w:t>
      </w:r>
    </w:p>
    <w:p w14:paraId="7ED94122" w14:textId="77777777" w:rsidR="00D55C2E" w:rsidRDefault="00000000">
      <w:pPr>
        <w:pStyle w:val="BodyText"/>
        <w:spacing w:after="280"/>
        <w:ind w:left="3800"/>
        <w:jc w:val="both"/>
      </w:pPr>
      <w:r>
        <w:t>NOTIFICATION OF NON-CONFORMITY</w:t>
      </w:r>
    </w:p>
    <w:p w14:paraId="6FA4AAC3" w14:textId="77777777" w:rsidR="00D55C2E" w:rsidRDefault="00000000">
      <w:pPr>
        <w:pStyle w:val="BodyText"/>
        <w:ind w:left="5120"/>
        <w:jc w:val="both"/>
      </w:pPr>
      <w:r>
        <w:t>Article 408</w:t>
      </w:r>
    </w:p>
    <w:p w14:paraId="1B37ECF5" w14:textId="77777777" w:rsidR="00D55C2E" w:rsidRDefault="00000000">
      <w:pPr>
        <w:pStyle w:val="BodyText"/>
        <w:numPr>
          <w:ilvl w:val="0"/>
          <w:numId w:val="805"/>
        </w:numPr>
        <w:tabs>
          <w:tab w:val="left" w:pos="2558"/>
        </w:tabs>
        <w:ind w:left="2540" w:hanging="520"/>
        <w:jc w:val="both"/>
      </w:pPr>
      <w:bookmarkStart w:id="2573" w:name="bookmark2573"/>
      <w:bookmarkEnd w:id="2573"/>
      <w:r>
        <w:t>The entry of HPHK, HPIK, or OPTK Carrier Media into the territory of the Republic of Indonesia that does not comply with the laws and regulations in the field of Quarantine may be subject to a notification of non-compliance.</w:t>
      </w:r>
    </w:p>
    <w:p w14:paraId="4B8A3F0E" w14:textId="77777777" w:rsidR="00D55C2E" w:rsidRDefault="00000000">
      <w:pPr>
        <w:pStyle w:val="BodyText"/>
        <w:numPr>
          <w:ilvl w:val="0"/>
          <w:numId w:val="805"/>
        </w:numPr>
        <w:tabs>
          <w:tab w:val="left" w:pos="2558"/>
        </w:tabs>
        <w:ind w:left="2540" w:hanging="520"/>
        <w:jc w:val="both"/>
      </w:pPr>
      <w:bookmarkStart w:id="2574" w:name="bookmark2574"/>
      <w:bookmarkEnd w:id="2574"/>
      <w:r>
        <w:t>Notification of non-conformity as referred to in paragraph (1) may be issued if, based on the results of Quarantine and/or Supervision actions, it turns out that the Carrier Media for HPHK, HPIK, or OPTK:</w:t>
      </w:r>
    </w:p>
    <w:p w14:paraId="11A1E3F1" w14:textId="77777777" w:rsidR="00D55C2E" w:rsidRDefault="00000000">
      <w:pPr>
        <w:pStyle w:val="BodyText"/>
        <w:numPr>
          <w:ilvl w:val="0"/>
          <w:numId w:val="806"/>
        </w:numPr>
        <w:tabs>
          <w:tab w:val="left" w:pos="3135"/>
        </w:tabs>
        <w:ind w:left="3100" w:hanging="520"/>
        <w:jc w:val="both"/>
      </w:pPr>
      <w:bookmarkStart w:id="2575" w:name="bookmark2575"/>
      <w:bookmarkEnd w:id="2575"/>
      <w:r>
        <w:t>including types that are prohibited from being imported into the territory of the Unitary State of the Republic of Indonesia;</w:t>
      </w:r>
    </w:p>
    <w:p w14:paraId="0AB23E97" w14:textId="77777777" w:rsidR="00D55C2E" w:rsidRDefault="00000000">
      <w:pPr>
        <w:pStyle w:val="BodyText"/>
        <w:numPr>
          <w:ilvl w:val="0"/>
          <w:numId w:val="806"/>
        </w:numPr>
        <w:tabs>
          <w:tab w:val="left" w:pos="3135"/>
        </w:tabs>
        <w:ind w:left="3100" w:hanging="520"/>
        <w:jc w:val="both"/>
      </w:pPr>
      <w:bookmarkStart w:id="2576" w:name="bookmark2576"/>
      <w:bookmarkEnd w:id="2576"/>
      <w:r>
        <w:t>not accompanied by a Plant Health Certificate and/or other required documents;</w:t>
      </w:r>
    </w:p>
    <w:p w14:paraId="7317D682" w14:textId="77777777" w:rsidR="00D55C2E" w:rsidRDefault="00000000">
      <w:pPr>
        <w:pStyle w:val="BodyText"/>
        <w:numPr>
          <w:ilvl w:val="0"/>
          <w:numId w:val="806"/>
        </w:numPr>
        <w:tabs>
          <w:tab w:val="left" w:pos="3135"/>
        </w:tabs>
        <w:ind w:left="3100" w:hanging="520"/>
        <w:jc w:val="both"/>
      </w:pPr>
      <w:bookmarkStart w:id="2577" w:name="bookmark2577"/>
      <w:bookmarkEnd w:id="2577"/>
      <w:r>
        <w:t>the type, form and quantity do not match the information contained in the requirements document;</w:t>
      </w:r>
    </w:p>
    <w:p w14:paraId="748D2725" w14:textId="77777777" w:rsidR="00D55C2E" w:rsidRDefault="00000000">
      <w:pPr>
        <w:pStyle w:val="BodyText"/>
        <w:numPr>
          <w:ilvl w:val="0"/>
          <w:numId w:val="806"/>
        </w:numPr>
        <w:tabs>
          <w:tab w:val="left" w:pos="3135"/>
        </w:tabs>
        <w:ind w:left="3100" w:hanging="520"/>
        <w:jc w:val="both"/>
      </w:pPr>
      <w:bookmarkStart w:id="2578" w:name="bookmark2578"/>
      <w:bookmarkEnd w:id="2578"/>
      <w:r>
        <w:t>not free or suspected of not being free of HPHK, HPIK, or OPTK; and/or</w:t>
      </w:r>
    </w:p>
    <w:p w14:paraId="6623A243" w14:textId="77777777" w:rsidR="00D55C2E" w:rsidRDefault="00000000">
      <w:pPr>
        <w:pStyle w:val="BodyText"/>
        <w:numPr>
          <w:ilvl w:val="0"/>
          <w:numId w:val="806"/>
        </w:numPr>
        <w:tabs>
          <w:tab w:val="left" w:pos="3135"/>
        </w:tabs>
        <w:spacing w:after="280"/>
        <w:ind w:left="3100" w:hanging="520"/>
        <w:jc w:val="both"/>
      </w:pPr>
      <w:bookmarkStart w:id="2579" w:name="bookmark2579"/>
      <w:bookmarkEnd w:id="2579"/>
      <w:r>
        <w:t>does not comply with the provisions of Food Safety and Quality, Feed Safety and Quality requirements.</w:t>
      </w:r>
    </w:p>
    <w:p w14:paraId="0014CCDE" w14:textId="77777777" w:rsidR="00D55C2E" w:rsidRDefault="00000000">
      <w:pPr>
        <w:pStyle w:val="BodyText"/>
        <w:ind w:left="5160"/>
        <w:jc w:val="both"/>
      </w:pPr>
      <w:r>
        <w:t>Article 409</w:t>
      </w:r>
    </w:p>
    <w:p w14:paraId="39042309" w14:textId="77777777" w:rsidR="00D55C2E" w:rsidRDefault="00000000">
      <w:pPr>
        <w:pStyle w:val="BodyText"/>
        <w:numPr>
          <w:ilvl w:val="0"/>
          <w:numId w:val="807"/>
        </w:numPr>
        <w:tabs>
          <w:tab w:val="left" w:pos="2561"/>
        </w:tabs>
        <w:ind w:left="2560" w:hanging="540"/>
        <w:jc w:val="both"/>
      </w:pPr>
      <w:bookmarkStart w:id="2580" w:name="bookmark2580"/>
      <w:bookmarkEnd w:id="2580"/>
      <w:r>
        <w:t>Notification of non-conformity as referred to in Article 408 paragraph (2) letters a to e is issued by:</w:t>
      </w:r>
    </w:p>
    <w:p w14:paraId="6EC0E78F" w14:textId="77777777" w:rsidR="00D55C2E" w:rsidRDefault="00000000">
      <w:pPr>
        <w:pStyle w:val="BodyText"/>
        <w:numPr>
          <w:ilvl w:val="0"/>
          <w:numId w:val="808"/>
        </w:numPr>
        <w:tabs>
          <w:tab w:val="left" w:pos="3135"/>
        </w:tabs>
        <w:ind w:left="3100" w:hanging="520"/>
        <w:jc w:val="both"/>
      </w:pPr>
      <w:bookmarkStart w:id="2581" w:name="bookmark2581"/>
      <w:bookmarkEnd w:id="2581"/>
      <w:r>
        <w:t>Deputy for Animal Quarantine, for HPHK Carrier Media;</w:t>
      </w:r>
    </w:p>
    <w:p w14:paraId="798057E0" w14:textId="77777777" w:rsidR="00D55C2E" w:rsidRDefault="00000000">
      <w:pPr>
        <w:pStyle w:val="BodyText"/>
        <w:numPr>
          <w:ilvl w:val="0"/>
          <w:numId w:val="808"/>
        </w:numPr>
        <w:tabs>
          <w:tab w:val="left" w:pos="3135"/>
        </w:tabs>
        <w:ind w:left="3100" w:hanging="520"/>
        <w:jc w:val="both"/>
      </w:pPr>
      <w:bookmarkStart w:id="2582" w:name="bookmark2582"/>
      <w:bookmarkEnd w:id="2582"/>
      <w:r>
        <w:t>Deputy for Fish Quarantine, for HPIK Carrier Media; or</w:t>
      </w:r>
    </w:p>
    <w:p w14:paraId="4BB82130" w14:textId="77777777" w:rsidR="00D55C2E" w:rsidRDefault="00000000">
      <w:pPr>
        <w:pStyle w:val="BodyText"/>
        <w:numPr>
          <w:ilvl w:val="0"/>
          <w:numId w:val="808"/>
        </w:numPr>
        <w:tabs>
          <w:tab w:val="left" w:pos="3135"/>
        </w:tabs>
        <w:ind w:left="3100" w:hanging="520"/>
        <w:jc w:val="both"/>
      </w:pPr>
      <w:bookmarkStart w:id="2583" w:name="bookmark2583"/>
      <w:bookmarkEnd w:id="2583"/>
      <w:r>
        <w:t>technical implementation unit of the Indonesian Quarantine Agency at the Entry Point or outside the Entry Point as the implementer of Plant Quarantine measures, for OPTK Carrier Media.</w:t>
      </w:r>
    </w:p>
    <w:p w14:paraId="71DE0F2B" w14:textId="77777777" w:rsidR="00D55C2E" w:rsidRDefault="00000000">
      <w:pPr>
        <w:pStyle w:val="BodyText"/>
        <w:numPr>
          <w:ilvl w:val="0"/>
          <w:numId w:val="807"/>
        </w:numPr>
        <w:tabs>
          <w:tab w:val="left" w:pos="2561"/>
        </w:tabs>
        <w:ind w:left="2560" w:hanging="540"/>
        <w:jc w:val="both"/>
      </w:pPr>
      <w:bookmarkStart w:id="2584" w:name="bookmark2584"/>
      <w:bookmarkEnd w:id="2584"/>
      <w:r>
        <w:t>Notification of non-conformity as referred to in paragraph (1) is addressed to:</w:t>
      </w:r>
    </w:p>
    <w:p w14:paraId="6EF8D190" w14:textId="77777777" w:rsidR="00D55C2E" w:rsidRDefault="00000000">
      <w:pPr>
        <w:pStyle w:val="BodyText"/>
        <w:numPr>
          <w:ilvl w:val="0"/>
          <w:numId w:val="809"/>
        </w:numPr>
        <w:tabs>
          <w:tab w:val="left" w:pos="3135"/>
        </w:tabs>
        <w:ind w:left="3100" w:hanging="520"/>
        <w:jc w:val="both"/>
      </w:pPr>
      <w:bookmarkStart w:id="2585" w:name="bookmark2585"/>
      <w:bookmarkEnd w:id="2585"/>
      <w:r>
        <w:t>the competent authority for HPHK or HPIK Carrier Media; or</w:t>
      </w:r>
    </w:p>
    <w:p w14:paraId="5A8C85B6" w14:textId="77777777" w:rsidR="00D55C2E" w:rsidRDefault="00000000">
      <w:pPr>
        <w:pStyle w:val="BodyText"/>
        <w:numPr>
          <w:ilvl w:val="0"/>
          <w:numId w:val="809"/>
        </w:numPr>
        <w:tabs>
          <w:tab w:val="left" w:pos="3135"/>
        </w:tabs>
        <w:ind w:left="2560" w:firstLine="20"/>
        <w:jc w:val="both"/>
      </w:pPr>
      <w:bookmarkStart w:id="2586" w:name="bookmark2586"/>
      <w:bookmarkEnd w:id="2586"/>
      <w:r>
        <w:lastRenderedPageBreak/>
        <w:t>NPPO for OPTK Carrier Media,</w:t>
      </w:r>
    </w:p>
    <w:p w14:paraId="5BF26F75" w14:textId="77777777" w:rsidR="00D55C2E" w:rsidRDefault="00000000">
      <w:pPr>
        <w:pStyle w:val="BodyText"/>
        <w:ind w:left="2560" w:firstLine="20"/>
        <w:jc w:val="both"/>
      </w:pPr>
      <w:r>
        <w:t>in the country of origin or transit country and reported to the Head of the Agency.</w:t>
      </w:r>
    </w:p>
    <w:p w14:paraId="7EAABB42" w14:textId="77777777" w:rsidR="00D55C2E" w:rsidRDefault="00000000">
      <w:pPr>
        <w:pStyle w:val="BodyText"/>
        <w:numPr>
          <w:ilvl w:val="0"/>
          <w:numId w:val="807"/>
        </w:numPr>
        <w:tabs>
          <w:tab w:val="left" w:pos="2561"/>
        </w:tabs>
        <w:ind w:left="2560" w:hanging="540"/>
        <w:jc w:val="both"/>
      </w:pPr>
      <w:bookmarkStart w:id="2587" w:name="bookmark2587"/>
      <w:bookmarkEnd w:id="2587"/>
      <w:r>
        <w:t>Notification of non-conformity as referred to in paragraph (1) must contain at least:</w:t>
      </w:r>
    </w:p>
    <w:p w14:paraId="76DED86C" w14:textId="77777777" w:rsidR="00D55C2E" w:rsidRDefault="00000000">
      <w:pPr>
        <w:pStyle w:val="BodyText"/>
        <w:numPr>
          <w:ilvl w:val="0"/>
          <w:numId w:val="810"/>
        </w:numPr>
        <w:tabs>
          <w:tab w:val="left" w:pos="3135"/>
        </w:tabs>
        <w:ind w:left="2560"/>
        <w:jc w:val="both"/>
      </w:pPr>
      <w:bookmarkStart w:id="2588" w:name="bookmark2588"/>
      <w:bookmarkEnd w:id="2588"/>
      <w:r>
        <w:t>identity of the HPHK, HPIK, or OPTK Carrier Media;</w:t>
      </w:r>
    </w:p>
    <w:p w14:paraId="5E219467" w14:textId="77777777" w:rsidR="00D55C2E" w:rsidRDefault="00000000">
      <w:pPr>
        <w:pStyle w:val="BodyText"/>
        <w:numPr>
          <w:ilvl w:val="0"/>
          <w:numId w:val="810"/>
        </w:numPr>
        <w:tabs>
          <w:tab w:val="left" w:pos="3135"/>
        </w:tabs>
        <w:ind w:left="3100" w:hanging="520"/>
        <w:jc w:val="both"/>
      </w:pPr>
      <w:bookmarkStart w:id="2589" w:name="bookmark2589"/>
      <w:bookmarkEnd w:id="2589"/>
      <w:r>
        <w:t>identity of the sender and recipient of HPHK, HPIK, or OPTK Carrier Media;</w:t>
      </w:r>
    </w:p>
    <w:p w14:paraId="49472648" w14:textId="77777777" w:rsidR="00D55C2E" w:rsidRDefault="00000000">
      <w:pPr>
        <w:pStyle w:val="BodyText"/>
        <w:numPr>
          <w:ilvl w:val="0"/>
          <w:numId w:val="810"/>
        </w:numPr>
        <w:tabs>
          <w:tab w:val="left" w:pos="3135"/>
        </w:tabs>
        <w:ind w:left="2560"/>
        <w:jc w:val="both"/>
      </w:pPr>
      <w:bookmarkStart w:id="2590" w:name="bookmark2590"/>
      <w:bookmarkEnd w:id="2590"/>
      <w:r>
        <w:t>non-conformity information; and</w:t>
      </w:r>
    </w:p>
    <w:p w14:paraId="49948374" w14:textId="77777777" w:rsidR="00D55C2E" w:rsidRDefault="00000000">
      <w:pPr>
        <w:pStyle w:val="BodyText"/>
        <w:numPr>
          <w:ilvl w:val="0"/>
          <w:numId w:val="810"/>
        </w:numPr>
        <w:tabs>
          <w:tab w:val="left" w:pos="3135"/>
        </w:tabs>
        <w:ind w:left="3100" w:hanging="520"/>
        <w:jc w:val="both"/>
      </w:pPr>
      <w:bookmarkStart w:id="2591" w:name="bookmark2591"/>
      <w:bookmarkEnd w:id="2591"/>
      <w:r>
        <w:t>Quarantine actions that have been carried out at the Place of Entry or outside the Place of Entry.</w:t>
      </w:r>
    </w:p>
    <w:p w14:paraId="6183D72D" w14:textId="77777777" w:rsidR="00D55C2E" w:rsidRDefault="00000000">
      <w:pPr>
        <w:pStyle w:val="BodyText"/>
        <w:numPr>
          <w:ilvl w:val="0"/>
          <w:numId w:val="807"/>
        </w:numPr>
        <w:tabs>
          <w:tab w:val="left" w:pos="2561"/>
        </w:tabs>
        <w:ind w:left="2560" w:hanging="540"/>
        <w:jc w:val="both"/>
      </w:pPr>
      <w:bookmarkStart w:id="2592" w:name="bookmark2592"/>
      <w:bookmarkEnd w:id="2592"/>
      <w:r>
        <w:t>Quarantine measures as referred to in paragraph (3) letter d take the form of treatment, rejection and/or destruction.</w:t>
      </w:r>
    </w:p>
    <w:p w14:paraId="19E2B19E" w14:textId="77777777" w:rsidR="00D55C2E" w:rsidRDefault="00000000">
      <w:pPr>
        <w:pStyle w:val="BodyText"/>
        <w:numPr>
          <w:ilvl w:val="0"/>
          <w:numId w:val="807"/>
        </w:numPr>
        <w:tabs>
          <w:tab w:val="left" w:pos="2561"/>
        </w:tabs>
        <w:spacing w:after="460"/>
        <w:ind w:left="2560" w:hanging="540"/>
        <w:jc w:val="both"/>
      </w:pPr>
      <w:bookmarkStart w:id="2593" w:name="bookmark2593"/>
      <w:bookmarkEnd w:id="2593"/>
      <w:r>
        <w:t>Notification of non-conformity as referred to in paragraph (1) is regulated in the guidelines.</w:t>
      </w:r>
    </w:p>
    <w:p w14:paraId="28C4ACD4" w14:textId="77777777" w:rsidR="00D55C2E" w:rsidRDefault="00000000">
      <w:pPr>
        <w:pStyle w:val="BodyText"/>
        <w:ind w:left="5300"/>
      </w:pPr>
      <w:r>
        <w:t>CHAPTER VI</w:t>
      </w:r>
    </w:p>
    <w:p w14:paraId="1C26FDDC" w14:textId="77777777" w:rsidR="00D55C2E" w:rsidRDefault="00000000">
      <w:pPr>
        <w:pStyle w:val="BodyText"/>
        <w:spacing w:after="280"/>
        <w:ind w:left="4220"/>
        <w:jc w:val="both"/>
      </w:pPr>
      <w:r>
        <w:t>TRANSITIONAL PROVISIONS</w:t>
      </w:r>
    </w:p>
    <w:p w14:paraId="1EE5A748" w14:textId="77777777" w:rsidR="00D55C2E" w:rsidRDefault="00000000">
      <w:pPr>
        <w:pStyle w:val="BodyText"/>
        <w:ind w:left="5160"/>
      </w:pPr>
      <w:r>
        <w:t>Article 410</w:t>
      </w:r>
    </w:p>
    <w:p w14:paraId="6B4F3E22" w14:textId="77777777" w:rsidR="00D55C2E" w:rsidRDefault="00000000">
      <w:pPr>
        <w:pStyle w:val="BodyText"/>
        <w:ind w:left="2560" w:hanging="540"/>
        <w:jc w:val="both"/>
      </w:pPr>
      <w:r>
        <w:t>(1) Matters in the field of Animal, Fish and Plant Quarantine which at the time this Head of Agency Regulation comes into force cannot be resolved, shall be resolved based on the regulations in the field of Animal, Fish and Plant Quarantine which were previously in force.</w:t>
      </w:r>
    </w:p>
    <w:p w14:paraId="5A0F9B68" w14:textId="77777777" w:rsidR="00D55C2E" w:rsidRDefault="00000000">
      <w:pPr>
        <w:pStyle w:val="BodyText"/>
        <w:numPr>
          <w:ilvl w:val="0"/>
          <w:numId w:val="768"/>
        </w:numPr>
        <w:tabs>
          <w:tab w:val="left" w:pos="2582"/>
        </w:tabs>
        <w:ind w:left="2580" w:hanging="560"/>
        <w:jc w:val="both"/>
      </w:pPr>
      <w:bookmarkStart w:id="2594" w:name="bookmark2594"/>
      <w:bookmarkEnd w:id="2594"/>
      <w:r>
        <w:t>Submission of specimens of health certificates and sanitation certificates for the Quarantine sector must be carried out no later than 60 (sixty) days since the enactment of this Regulation of the Head of the Agency.</w:t>
      </w:r>
    </w:p>
    <w:p w14:paraId="23C9C4C4" w14:textId="77777777" w:rsidR="00D55C2E" w:rsidRDefault="00000000">
      <w:pPr>
        <w:pStyle w:val="BodyText"/>
        <w:numPr>
          <w:ilvl w:val="0"/>
          <w:numId w:val="768"/>
        </w:numPr>
        <w:tabs>
          <w:tab w:val="left" w:pos="2582"/>
        </w:tabs>
        <w:spacing w:after="460"/>
        <w:ind w:left="2580" w:hanging="560"/>
        <w:jc w:val="both"/>
      </w:pPr>
      <w:bookmarkStart w:id="2595" w:name="bookmark2595"/>
      <w:bookmarkEnd w:id="2595"/>
      <w:r>
        <w:t>Examination of the truth and validity of health certificates and sanitation certificates for the Quarantine sector on specimens shall be carried out no later than 90 (ninety) days since the enactment of this Regulation of the Head of the Agency.</w:t>
      </w:r>
    </w:p>
    <w:p w14:paraId="0E8E60D5" w14:textId="77777777" w:rsidR="00D55C2E" w:rsidRDefault="00000000">
      <w:pPr>
        <w:pStyle w:val="BodyText"/>
        <w:ind w:left="5260"/>
      </w:pPr>
      <w:r>
        <w:t>CHAPTER VII</w:t>
      </w:r>
    </w:p>
    <w:p w14:paraId="072585C0" w14:textId="77777777" w:rsidR="00D55C2E" w:rsidRDefault="00000000">
      <w:pPr>
        <w:pStyle w:val="BodyText"/>
        <w:spacing w:after="280"/>
        <w:ind w:left="4340"/>
      </w:pPr>
      <w:r>
        <w:t>CLOSING</w:t>
      </w:r>
    </w:p>
    <w:p w14:paraId="4588DD55" w14:textId="77777777" w:rsidR="00D55C2E" w:rsidRDefault="00000000">
      <w:pPr>
        <w:pStyle w:val="BodyText"/>
        <w:ind w:left="5160"/>
      </w:pPr>
      <w:r>
        <w:t>Article 411</w:t>
      </w:r>
    </w:p>
    <w:p w14:paraId="2E9FE3C4" w14:textId="77777777" w:rsidR="00D55C2E" w:rsidRDefault="00000000">
      <w:pPr>
        <w:pStyle w:val="BodyText"/>
        <w:spacing w:after="280"/>
        <w:ind w:left="2020"/>
        <w:jc w:val="both"/>
        <w:sectPr w:rsidR="00D55C2E">
          <w:headerReference w:type="default" r:id="rId8"/>
          <w:pgSz w:w="12245" w:h="18725"/>
          <w:pgMar w:top="1699" w:right="1368" w:bottom="1441" w:left="1368" w:header="0" w:footer="1013" w:gutter="0"/>
          <w:cols w:space="720"/>
          <w:noEndnote/>
          <w:docGrid w:linePitch="360"/>
        </w:sectPr>
      </w:pPr>
      <w:r>
        <w:t>This Agency Regulation shall come into force after 6 (six) months from the date of promulgation.</w:t>
      </w:r>
    </w:p>
    <w:p w14:paraId="46F1A088" w14:textId="77777777" w:rsidR="00D55C2E" w:rsidRDefault="00000000">
      <w:pPr>
        <w:pStyle w:val="BodyText"/>
        <w:spacing w:after="460"/>
        <w:ind w:left="1980"/>
        <w:jc w:val="both"/>
      </w:pPr>
      <w:r>
        <w:lastRenderedPageBreak/>
        <w:t>In order for everyone to know, it is ordered that this Agency Regulation be promulgated by placing it in the State Gazette of the Republic of Indonesia.</w:t>
      </w:r>
    </w:p>
    <w:p w14:paraId="3EA86270" w14:textId="77777777" w:rsidR="00D55C2E" w:rsidRDefault="00000000">
      <w:pPr>
        <w:pStyle w:val="BodyText"/>
        <w:spacing w:after="260"/>
        <w:ind w:left="5420"/>
      </w:pPr>
      <w:r>
        <w:t>Established in Jakarta on October 10, 2024</w:t>
      </w:r>
    </w:p>
    <w:p w14:paraId="5CD54524" w14:textId="77777777" w:rsidR="00D55C2E" w:rsidRDefault="00000000">
      <w:pPr>
        <w:pStyle w:val="BodyText"/>
        <w:spacing w:after="460"/>
        <w:ind w:left="5420"/>
      </w:pPr>
      <w:r>
        <w:t>HEAD OF THE INDONESIAN QUARANTINE AGENCY,</w:t>
      </w:r>
    </w:p>
    <w:p w14:paraId="7CCA69D7" w14:textId="77777777" w:rsidR="00D55C2E" w:rsidRDefault="00000000">
      <w:pPr>
        <w:pStyle w:val="BodyText"/>
        <w:spacing w:after="100"/>
        <w:jc w:val="center"/>
      </w:pPr>
      <w:r>
        <w:t>ttd.</w:t>
      </w:r>
    </w:p>
    <w:p w14:paraId="7C4B4F4B" w14:textId="77777777" w:rsidR="00D55C2E" w:rsidRDefault="00000000">
      <w:pPr>
        <w:pStyle w:val="BodyText"/>
        <w:spacing w:after="260"/>
        <w:ind w:left="5420"/>
      </w:pPr>
      <w:r>
        <w:t>THE ONE WHO IS THE MANAOR OF PANGGABEAN</w:t>
      </w:r>
    </w:p>
    <w:p w14:paraId="702DE98D" w14:textId="77777777" w:rsidR="00D55C2E" w:rsidRDefault="00000000">
      <w:pPr>
        <w:pStyle w:val="BodyText"/>
      </w:pPr>
      <w:r>
        <w:t>Enacted in Jakarta</w:t>
      </w:r>
    </w:p>
    <w:p w14:paraId="2C65C96C" w14:textId="77777777" w:rsidR="00D55C2E" w:rsidRDefault="00000000">
      <w:pPr>
        <w:pStyle w:val="Bodytext100"/>
      </w:pPr>
      <w:r>
        <w:rPr>
          <w:b w:val="0"/>
          <w:bCs w:val="0"/>
          <w:sz w:val="24"/>
          <w:szCs w:val="24"/>
        </w:rPr>
        <w:t xml:space="preserve">on </w:t>
      </w:r>
      <w:r>
        <w:t>December 4, 2024</w:t>
      </w:r>
    </w:p>
    <w:p w14:paraId="57ED102C" w14:textId="77777777" w:rsidR="00D55C2E" w:rsidRDefault="00000000">
      <w:pPr>
        <w:pStyle w:val="BodyText"/>
      </w:pPr>
      <w:r>
        <w:t>DIRECTOR GENERAL</w:t>
      </w:r>
    </w:p>
    <w:p w14:paraId="3C923CF4" w14:textId="77777777" w:rsidR="00D55C2E" w:rsidRDefault="00000000">
      <w:pPr>
        <w:pStyle w:val="BodyText"/>
        <w:spacing w:line="233" w:lineRule="auto"/>
      </w:pPr>
      <w:r>
        <w:t>LEGISLATION</w:t>
      </w:r>
    </w:p>
    <w:p w14:paraId="513935BB" w14:textId="77777777" w:rsidR="00D55C2E" w:rsidRDefault="00000000">
      <w:pPr>
        <w:pStyle w:val="BodyText"/>
        <w:spacing w:after="760"/>
      </w:pPr>
      <w:r>
        <w:t>MINISTRY OF LAW OF THE REPUBLIC OF INDONESIA,</w:t>
      </w:r>
    </w:p>
    <w:p w14:paraId="1ACF1FA7" w14:textId="77777777" w:rsidR="00D55C2E" w:rsidRDefault="00000000">
      <w:pPr>
        <w:pStyle w:val="BodyText"/>
        <w:spacing w:after="100"/>
        <w:ind w:firstLine="620"/>
        <w:jc w:val="both"/>
      </w:pPr>
      <w:r>
        <w:t>ttd.</w:t>
      </w:r>
    </w:p>
    <w:p w14:paraId="16FDFF8B" w14:textId="77777777" w:rsidR="00D55C2E" w:rsidRDefault="00000000">
      <w:pPr>
        <w:pStyle w:val="BodyText"/>
        <w:spacing w:after="460"/>
      </w:pPr>
      <w:r>
        <w:t>DHAHANA PUTRA</w:t>
      </w:r>
    </w:p>
    <w:p w14:paraId="294141FA" w14:textId="77777777" w:rsidR="00D55C2E" w:rsidRDefault="00000000">
      <w:pPr>
        <w:pStyle w:val="BodyText"/>
        <w:spacing w:after="700"/>
      </w:pPr>
      <w:r>
        <w:t>STATE NEWS OF THE REPUBLIC OF INDONESIA YEAR 2024 NUMBER 918</w:t>
      </w:r>
    </w:p>
    <w:p w14:paraId="478CDC6D" w14:textId="77777777" w:rsidR="00D55C2E" w:rsidRDefault="00000000">
      <w:pPr>
        <w:pStyle w:val="BodyText"/>
        <w:spacing w:after="1040"/>
        <w:rPr>
          <w:sz w:val="22"/>
          <w:szCs w:val="22"/>
        </w:rPr>
      </w:pPr>
      <w:r>
        <w:rPr>
          <w:noProof/>
        </w:rPr>
        <w:drawing>
          <wp:anchor distT="0" distB="0" distL="0" distR="0" simplePos="0" relativeHeight="125829392" behindDoc="0" locked="0" layoutInCell="1" allowOverlap="1" wp14:anchorId="0CEA8001" wp14:editId="1B3D6C80">
            <wp:simplePos x="0" y="0"/>
            <wp:positionH relativeFrom="page">
              <wp:posOffset>476250</wp:posOffset>
            </wp:positionH>
            <wp:positionV relativeFrom="paragraph">
              <wp:posOffset>177800</wp:posOffset>
            </wp:positionV>
            <wp:extent cx="1804670" cy="1463040"/>
            <wp:effectExtent l="0" t="0" r="0" b="0"/>
            <wp:wrapSquare wrapText="bothSides"/>
            <wp:docPr id="19" name="Shape 19"/>
            <wp:cNvGraphicFramePr/>
            <a:graphic xmlns:a="http://schemas.openxmlformats.org/drawingml/2006/main">
              <a:graphicData uri="http://schemas.openxmlformats.org/drawingml/2006/picture">
                <pic:pic xmlns:pic="http://schemas.openxmlformats.org/drawingml/2006/picture">
                  <pic:nvPicPr>
                    <pic:cNvPr id="20" name="Picture box 20"/>
                    <pic:cNvPicPr/>
                  </pic:nvPicPr>
                  <pic:blipFill>
                    <a:blip r:embed="rId9"/>
                    <a:stretch/>
                  </pic:blipFill>
                  <pic:spPr>
                    <a:xfrm>
                      <a:off x="0" y="0"/>
                      <a:ext cx="1804670" cy="1463040"/>
                    </a:xfrm>
                    <a:prstGeom prst="rect">
                      <a:avLst/>
                    </a:prstGeom>
                  </pic:spPr>
                </pic:pic>
              </a:graphicData>
            </a:graphic>
          </wp:anchor>
        </w:drawing>
      </w:r>
      <w:r>
        <w:rPr>
          <w:sz w:val="22"/>
          <w:szCs w:val="22"/>
        </w:rPr>
        <w:t>Copy according to the original ian Humas qpesia,</w:t>
      </w:r>
    </w:p>
    <w:p w14:paraId="01F11BD1" w14:textId="77777777" w:rsidR="00D55C2E" w:rsidRDefault="00000000">
      <w:pPr>
        <w:pStyle w:val="BodyText"/>
        <w:spacing w:line="216" w:lineRule="auto"/>
      </w:pPr>
      <w:r>
        <w:t>1</w:t>
      </w:r>
    </w:p>
    <w:p w14:paraId="19C4C8B7" w14:textId="77777777" w:rsidR="00D55C2E" w:rsidRDefault="00000000">
      <w:pPr>
        <w:pStyle w:val="BodyText"/>
        <w:rPr>
          <w:sz w:val="22"/>
          <w:szCs w:val="22"/>
        </w:rPr>
        <w:sectPr w:rsidR="00D55C2E">
          <w:pgSz w:w="11900" w:h="16840"/>
          <w:pgMar w:top="1422" w:right="840" w:bottom="1422" w:left="1234" w:header="0" w:footer="994" w:gutter="0"/>
          <w:cols w:space="720"/>
          <w:noEndnote/>
          <w:docGrid w:linePitch="360"/>
        </w:sectPr>
      </w:pPr>
      <w:r>
        <w:rPr>
          <w:sz w:val="22"/>
          <w:szCs w:val="22"/>
        </w:rPr>
        <w:t>11002</w:t>
      </w:r>
    </w:p>
    <w:p w14:paraId="2D54D945" w14:textId="77777777" w:rsidR="00D55C2E" w:rsidRDefault="00000000">
      <w:pPr>
        <w:pStyle w:val="BodyText"/>
        <w:ind w:left="5040"/>
      </w:pPr>
      <w:r>
        <w:lastRenderedPageBreak/>
        <w:t>APPENDIX I</w:t>
      </w:r>
    </w:p>
    <w:p w14:paraId="2B1FECCE" w14:textId="77777777" w:rsidR="00D55C2E" w:rsidRDefault="00000000">
      <w:pPr>
        <w:pStyle w:val="BodyText"/>
        <w:ind w:left="5040"/>
      </w:pPr>
      <w:r>
        <w:t>QUARANTINE AGENCY REGULATIONS</w:t>
      </w:r>
    </w:p>
    <w:p w14:paraId="02CC7248" w14:textId="77777777" w:rsidR="00D55C2E" w:rsidRDefault="00000000">
      <w:pPr>
        <w:pStyle w:val="BodyText"/>
        <w:ind w:left="5040"/>
      </w:pPr>
      <w:r>
        <w:t>INDONESIA</w:t>
      </w:r>
    </w:p>
    <w:p w14:paraId="7848E6A8" w14:textId="77777777" w:rsidR="00D55C2E" w:rsidRDefault="00000000">
      <w:pPr>
        <w:pStyle w:val="BodyText"/>
        <w:ind w:left="5040"/>
      </w:pPr>
      <w:r>
        <w:t>NUMBER: 14 YEAR 2024</w:t>
      </w:r>
    </w:p>
    <w:p w14:paraId="1FC5A536" w14:textId="77777777" w:rsidR="00D55C2E" w:rsidRDefault="00000000">
      <w:pPr>
        <w:pStyle w:val="BodyText"/>
        <w:ind w:left="5040"/>
      </w:pPr>
      <w:r>
        <w:t>ABOUT</w:t>
      </w:r>
    </w:p>
    <w:p w14:paraId="7C5FBB7D" w14:textId="77777777" w:rsidR="00D55C2E" w:rsidRDefault="00000000">
      <w:pPr>
        <w:pStyle w:val="BodyText"/>
        <w:tabs>
          <w:tab w:val="left" w:pos="1128"/>
          <w:tab w:val="left" w:pos="3461"/>
        </w:tabs>
        <w:jc w:val="center"/>
      </w:pPr>
      <w:r>
        <w:t xml:space="preserve">PROCEDURES FOR QUARANTINE </w:t>
      </w:r>
      <w:r>
        <w:br/>
        <w:t xml:space="preserve">AND </w:t>
      </w:r>
      <w:r>
        <w:tab/>
        <w:t>SUPERVISION ACTIONS</w:t>
      </w:r>
      <w:r>
        <w:tab/>
      </w:r>
    </w:p>
    <w:p w14:paraId="7FA8B76C" w14:textId="77777777" w:rsidR="00D55C2E" w:rsidRDefault="00000000">
      <w:pPr>
        <w:pStyle w:val="BodyText"/>
        <w:spacing w:after="260"/>
        <w:ind w:left="5040"/>
      </w:pPr>
      <w:r>
        <w:t>INTEGRATED</w:t>
      </w:r>
    </w:p>
    <w:p w14:paraId="0691A4BF" w14:textId="77777777" w:rsidR="00D55C2E" w:rsidRDefault="00000000">
      <w:pPr>
        <w:pStyle w:val="Tablecaption0"/>
        <w:ind w:left="3053" w:firstLine="0"/>
      </w:pPr>
      <w:r>
        <w:t>FORMAT NAME AND TYPE</w:t>
      </w:r>
    </w:p>
    <w:tbl>
      <w:tblPr>
        <w:tblOverlap w:val="never"/>
        <w:tblW w:w="0" w:type="auto"/>
        <w:jc w:val="center"/>
        <w:tblLayout w:type="fixed"/>
        <w:tblCellMar>
          <w:left w:w="10" w:type="dxa"/>
          <w:right w:w="10" w:type="dxa"/>
        </w:tblCellMar>
        <w:tblLook w:val="0000" w:firstRow="0" w:lastRow="0" w:firstColumn="0" w:lastColumn="0" w:noHBand="0" w:noVBand="0"/>
      </w:tblPr>
      <w:tblGrid>
        <w:gridCol w:w="706"/>
        <w:gridCol w:w="5818"/>
        <w:gridCol w:w="2842"/>
      </w:tblGrid>
      <w:tr w:rsidR="00D55C2E" w14:paraId="2A5FE44C" w14:textId="77777777">
        <w:tblPrEx>
          <w:tblCellMar>
            <w:top w:w="0" w:type="dxa"/>
            <w:bottom w:w="0" w:type="dxa"/>
          </w:tblCellMar>
        </w:tblPrEx>
        <w:trPr>
          <w:trHeight w:hRule="exact" w:val="298"/>
          <w:jc w:val="center"/>
        </w:trPr>
        <w:tc>
          <w:tcPr>
            <w:tcW w:w="706" w:type="dxa"/>
            <w:tcBorders>
              <w:top w:val="single" w:sz="4" w:space="0" w:color="auto"/>
              <w:left w:val="single" w:sz="4" w:space="0" w:color="auto"/>
            </w:tcBorders>
            <w:shd w:val="clear" w:color="auto" w:fill="FFFFFF"/>
            <w:vAlign w:val="bottom"/>
          </w:tcPr>
          <w:p w14:paraId="1C69E644" w14:textId="77777777" w:rsidR="00D55C2E" w:rsidRDefault="00000000">
            <w:pPr>
              <w:pStyle w:val="Other0"/>
              <w:ind w:firstLine="160"/>
            </w:pPr>
            <w:r>
              <w:t>NO</w:t>
            </w:r>
          </w:p>
        </w:tc>
        <w:tc>
          <w:tcPr>
            <w:tcW w:w="5818" w:type="dxa"/>
            <w:tcBorders>
              <w:top w:val="single" w:sz="4" w:space="0" w:color="auto"/>
              <w:left w:val="single" w:sz="4" w:space="0" w:color="auto"/>
            </w:tcBorders>
            <w:shd w:val="clear" w:color="auto" w:fill="FFFFFF"/>
            <w:vAlign w:val="bottom"/>
          </w:tcPr>
          <w:p w14:paraId="25B37EFE" w14:textId="77777777" w:rsidR="00D55C2E" w:rsidRDefault="00000000">
            <w:pPr>
              <w:pStyle w:val="Other0"/>
              <w:jc w:val="center"/>
            </w:pPr>
            <w:r>
              <w:t>NAME</w:t>
            </w:r>
          </w:p>
        </w:tc>
        <w:tc>
          <w:tcPr>
            <w:tcW w:w="2842" w:type="dxa"/>
            <w:tcBorders>
              <w:top w:val="single" w:sz="4" w:space="0" w:color="auto"/>
              <w:left w:val="single" w:sz="4" w:space="0" w:color="auto"/>
              <w:right w:val="single" w:sz="4" w:space="0" w:color="auto"/>
            </w:tcBorders>
            <w:shd w:val="clear" w:color="auto" w:fill="FFFFFF"/>
            <w:vAlign w:val="bottom"/>
          </w:tcPr>
          <w:p w14:paraId="721BAA44" w14:textId="77777777" w:rsidR="00D55C2E" w:rsidRDefault="00000000">
            <w:pPr>
              <w:pStyle w:val="Other0"/>
              <w:jc w:val="center"/>
            </w:pPr>
            <w:r>
              <w:t>TYPE</w:t>
            </w:r>
          </w:p>
        </w:tc>
      </w:tr>
      <w:tr w:rsidR="00D55C2E" w14:paraId="6A5D3F07" w14:textId="77777777">
        <w:tblPrEx>
          <w:tblCellMar>
            <w:top w:w="0" w:type="dxa"/>
            <w:bottom w:w="0" w:type="dxa"/>
          </w:tblCellMar>
        </w:tblPrEx>
        <w:trPr>
          <w:trHeight w:hRule="exact" w:val="854"/>
          <w:jc w:val="center"/>
        </w:trPr>
        <w:tc>
          <w:tcPr>
            <w:tcW w:w="706" w:type="dxa"/>
            <w:tcBorders>
              <w:top w:val="single" w:sz="4" w:space="0" w:color="auto"/>
              <w:left w:val="single" w:sz="4" w:space="0" w:color="auto"/>
            </w:tcBorders>
            <w:shd w:val="clear" w:color="auto" w:fill="FFFFFF"/>
          </w:tcPr>
          <w:p w14:paraId="3BC5F92C" w14:textId="77777777" w:rsidR="00D55C2E" w:rsidRDefault="00000000">
            <w:pPr>
              <w:pStyle w:val="Other0"/>
              <w:ind w:firstLine="160"/>
            </w:pPr>
            <w:r>
              <w:t>1.</w:t>
            </w:r>
          </w:p>
        </w:tc>
        <w:tc>
          <w:tcPr>
            <w:tcW w:w="5818" w:type="dxa"/>
            <w:tcBorders>
              <w:top w:val="single" w:sz="4" w:space="0" w:color="auto"/>
              <w:left w:val="single" w:sz="4" w:space="0" w:color="auto"/>
            </w:tcBorders>
            <w:shd w:val="clear" w:color="auto" w:fill="FFFFFF"/>
          </w:tcPr>
          <w:p w14:paraId="34F4E45A" w14:textId="77777777" w:rsidR="00D55C2E" w:rsidRDefault="00000000">
            <w:pPr>
              <w:pStyle w:val="Other0"/>
              <w:tabs>
                <w:tab w:val="left" w:pos="2285"/>
                <w:tab w:val="left" w:pos="4771"/>
              </w:tabs>
              <w:jc w:val="both"/>
            </w:pPr>
            <w:r>
              <w:t xml:space="preserve">APPLICATION FOR </w:t>
            </w:r>
            <w:r>
              <w:tab/>
              <w:t>LIMIT EXTENSION</w:t>
            </w:r>
            <w:r>
              <w:tab/>
            </w:r>
          </w:p>
          <w:p w14:paraId="31E92298" w14:textId="77777777" w:rsidR="00D55C2E" w:rsidRDefault="00000000">
            <w:pPr>
              <w:pStyle w:val="Other0"/>
              <w:jc w:val="both"/>
            </w:pPr>
            <w:r>
              <w:t>CARRIER MEDIA REJECTION TIME</w:t>
            </w:r>
          </w:p>
        </w:tc>
        <w:tc>
          <w:tcPr>
            <w:tcW w:w="2842" w:type="dxa"/>
            <w:tcBorders>
              <w:top w:val="single" w:sz="4" w:space="0" w:color="auto"/>
              <w:left w:val="single" w:sz="4" w:space="0" w:color="auto"/>
              <w:right w:val="single" w:sz="4" w:space="0" w:color="auto"/>
            </w:tcBorders>
            <w:shd w:val="clear" w:color="auto" w:fill="FFFFFF"/>
          </w:tcPr>
          <w:p w14:paraId="57E0E926" w14:textId="77777777" w:rsidR="00D55C2E" w:rsidRDefault="00000000">
            <w:pPr>
              <w:pStyle w:val="Other0"/>
              <w:jc w:val="center"/>
            </w:pPr>
            <w:r>
              <w:t>FORMAT 1</w:t>
            </w:r>
          </w:p>
        </w:tc>
      </w:tr>
      <w:tr w:rsidR="00D55C2E" w14:paraId="073357CD" w14:textId="77777777">
        <w:tblPrEx>
          <w:tblCellMar>
            <w:top w:w="0" w:type="dxa"/>
            <w:bottom w:w="0" w:type="dxa"/>
          </w:tblCellMar>
        </w:tblPrEx>
        <w:trPr>
          <w:trHeight w:hRule="exact" w:val="854"/>
          <w:jc w:val="center"/>
        </w:trPr>
        <w:tc>
          <w:tcPr>
            <w:tcW w:w="706" w:type="dxa"/>
            <w:tcBorders>
              <w:top w:val="single" w:sz="4" w:space="0" w:color="auto"/>
              <w:left w:val="single" w:sz="4" w:space="0" w:color="auto"/>
            </w:tcBorders>
            <w:shd w:val="clear" w:color="auto" w:fill="FFFFFF"/>
          </w:tcPr>
          <w:p w14:paraId="1647E2C9" w14:textId="77777777" w:rsidR="00D55C2E" w:rsidRDefault="00000000">
            <w:pPr>
              <w:pStyle w:val="Other0"/>
              <w:ind w:firstLine="160"/>
            </w:pPr>
            <w:r>
              <w:t>2.</w:t>
            </w:r>
          </w:p>
        </w:tc>
        <w:tc>
          <w:tcPr>
            <w:tcW w:w="5818" w:type="dxa"/>
            <w:tcBorders>
              <w:top w:val="single" w:sz="4" w:space="0" w:color="auto"/>
              <w:left w:val="single" w:sz="4" w:space="0" w:color="auto"/>
            </w:tcBorders>
            <w:shd w:val="clear" w:color="auto" w:fill="FFFFFF"/>
          </w:tcPr>
          <w:p w14:paraId="5ED3FA6E" w14:textId="77777777" w:rsidR="00D55C2E" w:rsidRDefault="00000000">
            <w:pPr>
              <w:pStyle w:val="Other0"/>
              <w:tabs>
                <w:tab w:val="left" w:pos="2285"/>
                <w:tab w:val="left" w:pos="4771"/>
              </w:tabs>
              <w:jc w:val="both"/>
            </w:pPr>
            <w:r>
              <w:t xml:space="preserve">APPLICATION FOR </w:t>
            </w:r>
            <w:r>
              <w:tab/>
              <w:t>LIMIT EXTENSION</w:t>
            </w:r>
            <w:r>
              <w:tab/>
            </w:r>
          </w:p>
          <w:p w14:paraId="053B3DC2" w14:textId="77777777" w:rsidR="00D55C2E" w:rsidRDefault="00000000">
            <w:pPr>
              <w:pStyle w:val="Other0"/>
              <w:jc w:val="both"/>
            </w:pPr>
            <w:r>
              <w:t>CARRIER MEDIA DESTRUCTION TIME</w:t>
            </w:r>
          </w:p>
        </w:tc>
        <w:tc>
          <w:tcPr>
            <w:tcW w:w="2842" w:type="dxa"/>
            <w:tcBorders>
              <w:top w:val="single" w:sz="4" w:space="0" w:color="auto"/>
              <w:left w:val="single" w:sz="4" w:space="0" w:color="auto"/>
              <w:right w:val="single" w:sz="4" w:space="0" w:color="auto"/>
            </w:tcBorders>
            <w:shd w:val="clear" w:color="auto" w:fill="FFFFFF"/>
          </w:tcPr>
          <w:p w14:paraId="4CBCEF40" w14:textId="77777777" w:rsidR="00D55C2E" w:rsidRDefault="00000000">
            <w:pPr>
              <w:pStyle w:val="Other0"/>
              <w:jc w:val="center"/>
            </w:pPr>
            <w:r>
              <w:t>FORMAT 2</w:t>
            </w:r>
          </w:p>
        </w:tc>
      </w:tr>
      <w:tr w:rsidR="00D55C2E" w14:paraId="2D839EB1" w14:textId="77777777">
        <w:tblPrEx>
          <w:tblCellMar>
            <w:top w:w="0" w:type="dxa"/>
            <w:bottom w:w="0" w:type="dxa"/>
          </w:tblCellMar>
        </w:tblPrEx>
        <w:trPr>
          <w:trHeight w:hRule="exact" w:val="854"/>
          <w:jc w:val="center"/>
        </w:trPr>
        <w:tc>
          <w:tcPr>
            <w:tcW w:w="706" w:type="dxa"/>
            <w:tcBorders>
              <w:top w:val="single" w:sz="4" w:space="0" w:color="auto"/>
              <w:left w:val="single" w:sz="4" w:space="0" w:color="auto"/>
            </w:tcBorders>
            <w:shd w:val="clear" w:color="auto" w:fill="FFFFFF"/>
          </w:tcPr>
          <w:p w14:paraId="57BBF603" w14:textId="77777777" w:rsidR="00D55C2E" w:rsidRDefault="00000000">
            <w:pPr>
              <w:pStyle w:val="Other0"/>
              <w:ind w:firstLine="160"/>
            </w:pPr>
            <w:r>
              <w:t>3.</w:t>
            </w:r>
          </w:p>
        </w:tc>
        <w:tc>
          <w:tcPr>
            <w:tcW w:w="5818" w:type="dxa"/>
            <w:tcBorders>
              <w:top w:val="single" w:sz="4" w:space="0" w:color="auto"/>
              <w:left w:val="single" w:sz="4" w:space="0" w:color="auto"/>
            </w:tcBorders>
            <w:shd w:val="clear" w:color="auto" w:fill="FFFFFF"/>
            <w:vAlign w:val="bottom"/>
          </w:tcPr>
          <w:p w14:paraId="60D9C72D" w14:textId="77777777" w:rsidR="00D55C2E" w:rsidRDefault="00000000">
            <w:pPr>
              <w:pStyle w:val="Other0"/>
              <w:tabs>
                <w:tab w:val="left" w:pos="2606"/>
                <w:tab w:val="left" w:pos="4080"/>
              </w:tabs>
              <w:jc w:val="both"/>
            </w:pPr>
            <w:r>
              <w:t xml:space="preserve">APPROVAL </w:t>
            </w:r>
            <w:r>
              <w:tab/>
              <w:t xml:space="preserve">OR </w:t>
            </w:r>
            <w:r>
              <w:tab/>
              <w:t>REJECTION</w:t>
            </w:r>
          </w:p>
          <w:p w14:paraId="1DBAED61" w14:textId="77777777" w:rsidR="00D55C2E" w:rsidRDefault="00000000">
            <w:pPr>
              <w:pStyle w:val="Other0"/>
              <w:jc w:val="both"/>
            </w:pPr>
            <w:r>
              <w:t>EXTENSION OF CARRIER MEDIA REJECTION DEADLINE</w:t>
            </w:r>
          </w:p>
        </w:tc>
        <w:tc>
          <w:tcPr>
            <w:tcW w:w="2842" w:type="dxa"/>
            <w:tcBorders>
              <w:top w:val="single" w:sz="4" w:space="0" w:color="auto"/>
              <w:left w:val="single" w:sz="4" w:space="0" w:color="auto"/>
              <w:right w:val="single" w:sz="4" w:space="0" w:color="auto"/>
            </w:tcBorders>
            <w:shd w:val="clear" w:color="auto" w:fill="FFFFFF"/>
          </w:tcPr>
          <w:p w14:paraId="27316886" w14:textId="77777777" w:rsidR="00D55C2E" w:rsidRDefault="00000000">
            <w:pPr>
              <w:pStyle w:val="Other0"/>
              <w:jc w:val="center"/>
            </w:pPr>
            <w:r>
              <w:t>FORMAT 3</w:t>
            </w:r>
          </w:p>
        </w:tc>
      </w:tr>
      <w:tr w:rsidR="00D55C2E" w14:paraId="0D4E3A1F" w14:textId="77777777">
        <w:tblPrEx>
          <w:tblCellMar>
            <w:top w:w="0" w:type="dxa"/>
            <w:bottom w:w="0" w:type="dxa"/>
          </w:tblCellMar>
        </w:tblPrEx>
        <w:trPr>
          <w:trHeight w:hRule="exact" w:val="864"/>
          <w:jc w:val="center"/>
        </w:trPr>
        <w:tc>
          <w:tcPr>
            <w:tcW w:w="706" w:type="dxa"/>
            <w:tcBorders>
              <w:top w:val="single" w:sz="4" w:space="0" w:color="auto"/>
              <w:left w:val="single" w:sz="4" w:space="0" w:color="auto"/>
              <w:bottom w:val="single" w:sz="4" w:space="0" w:color="auto"/>
            </w:tcBorders>
            <w:shd w:val="clear" w:color="auto" w:fill="FFFFFF"/>
          </w:tcPr>
          <w:p w14:paraId="2D6BC71E" w14:textId="77777777" w:rsidR="00D55C2E" w:rsidRDefault="00000000">
            <w:pPr>
              <w:pStyle w:val="Other0"/>
              <w:ind w:firstLine="160"/>
            </w:pPr>
            <w:r>
              <w:t>4.</w:t>
            </w:r>
          </w:p>
        </w:tc>
        <w:tc>
          <w:tcPr>
            <w:tcW w:w="5818" w:type="dxa"/>
            <w:tcBorders>
              <w:top w:val="single" w:sz="4" w:space="0" w:color="auto"/>
              <w:left w:val="single" w:sz="4" w:space="0" w:color="auto"/>
              <w:bottom w:val="single" w:sz="4" w:space="0" w:color="auto"/>
            </w:tcBorders>
            <w:shd w:val="clear" w:color="auto" w:fill="FFFFFF"/>
            <w:vAlign w:val="center"/>
          </w:tcPr>
          <w:p w14:paraId="1AC28312" w14:textId="77777777" w:rsidR="00D55C2E" w:rsidRDefault="00000000">
            <w:pPr>
              <w:pStyle w:val="Other0"/>
              <w:tabs>
                <w:tab w:val="left" w:pos="2606"/>
                <w:tab w:val="left" w:pos="4080"/>
              </w:tabs>
              <w:jc w:val="both"/>
            </w:pPr>
            <w:r>
              <w:t xml:space="preserve">APPROVAL </w:t>
            </w:r>
            <w:r>
              <w:tab/>
              <w:t xml:space="preserve">OR </w:t>
            </w:r>
            <w:r>
              <w:tab/>
              <w:t>REJECTION</w:t>
            </w:r>
          </w:p>
          <w:p w14:paraId="332B13B8" w14:textId="77777777" w:rsidR="00D55C2E" w:rsidRDefault="00000000">
            <w:pPr>
              <w:pStyle w:val="Other0"/>
              <w:tabs>
                <w:tab w:val="left" w:pos="2928"/>
                <w:tab w:val="left" w:pos="4670"/>
              </w:tabs>
              <w:jc w:val="both"/>
            </w:pPr>
            <w:r>
              <w:t xml:space="preserve">EXTENSION OF </w:t>
            </w:r>
            <w:r>
              <w:tab/>
              <w:t>TIME DEADLINE</w:t>
            </w:r>
            <w:r>
              <w:tab/>
            </w:r>
          </w:p>
          <w:p w14:paraId="16A04CF1" w14:textId="77777777" w:rsidR="00D55C2E" w:rsidRDefault="00000000">
            <w:pPr>
              <w:pStyle w:val="Other0"/>
              <w:jc w:val="both"/>
            </w:pPr>
            <w:r>
              <w:t>DESTRUCTION OF CARRIER MEDIA</w:t>
            </w:r>
          </w:p>
        </w:tc>
        <w:tc>
          <w:tcPr>
            <w:tcW w:w="2842" w:type="dxa"/>
            <w:tcBorders>
              <w:top w:val="single" w:sz="4" w:space="0" w:color="auto"/>
              <w:left w:val="single" w:sz="4" w:space="0" w:color="auto"/>
              <w:bottom w:val="single" w:sz="4" w:space="0" w:color="auto"/>
              <w:right w:val="single" w:sz="4" w:space="0" w:color="auto"/>
            </w:tcBorders>
            <w:shd w:val="clear" w:color="auto" w:fill="FFFFFF"/>
          </w:tcPr>
          <w:p w14:paraId="1EB47DE3" w14:textId="77777777" w:rsidR="00D55C2E" w:rsidRDefault="00000000">
            <w:pPr>
              <w:pStyle w:val="Other0"/>
              <w:jc w:val="center"/>
            </w:pPr>
            <w:r>
              <w:t>FORMAT 4</w:t>
            </w:r>
          </w:p>
        </w:tc>
      </w:tr>
    </w:tbl>
    <w:p w14:paraId="0D1863C6" w14:textId="77777777" w:rsidR="00D55C2E" w:rsidRDefault="00D55C2E">
      <w:pPr>
        <w:spacing w:after="559" w:line="1" w:lineRule="exact"/>
      </w:pPr>
    </w:p>
    <w:p w14:paraId="7BB8525B" w14:textId="77777777" w:rsidR="00D55C2E" w:rsidRDefault="00000000">
      <w:pPr>
        <w:pStyle w:val="BodyText"/>
        <w:spacing w:after="260"/>
        <w:ind w:left="4300"/>
      </w:pPr>
      <w:r>
        <w:t>HEAD OF THE INDONESIAN QUARANTINE AGENCY,</w:t>
      </w:r>
    </w:p>
    <w:p w14:paraId="693C6C6F" w14:textId="77777777" w:rsidR="00D55C2E" w:rsidRDefault="00000000">
      <w:pPr>
        <w:pStyle w:val="BodyText"/>
        <w:spacing w:after="260"/>
        <w:jc w:val="center"/>
      </w:pPr>
      <w:r>
        <w:t>ttd</w:t>
      </w:r>
    </w:p>
    <w:p w14:paraId="4E18D66F" w14:textId="77777777" w:rsidR="00D55C2E" w:rsidRDefault="00000000">
      <w:pPr>
        <w:pStyle w:val="BodyText"/>
        <w:spacing w:after="260"/>
        <w:ind w:left="4880"/>
        <w:sectPr w:rsidR="00D55C2E">
          <w:pgSz w:w="12245" w:h="18725"/>
          <w:pgMar w:top="1699" w:right="1099" w:bottom="1699" w:left="1320" w:header="0" w:footer="1271" w:gutter="0"/>
          <w:cols w:space="720"/>
          <w:noEndnote/>
          <w:docGrid w:linePitch="360"/>
        </w:sectPr>
      </w:pPr>
      <w:r>
        <w:t>THE ONE WHO IS THE MANAOR OF PANGGABEAN</w:t>
      </w:r>
    </w:p>
    <w:p w14:paraId="29E740AF" w14:textId="77777777" w:rsidR="00D55C2E" w:rsidRDefault="00000000">
      <w:pPr>
        <w:pStyle w:val="BodyText"/>
        <w:spacing w:after="280"/>
        <w:ind w:left="8220"/>
      </w:pPr>
      <w:r>
        <w:lastRenderedPageBreak/>
        <w:t>FORMAT 1</w:t>
      </w:r>
    </w:p>
    <w:p w14:paraId="27A943AE" w14:textId="77777777" w:rsidR="00D55C2E" w:rsidRDefault="00000000">
      <w:pPr>
        <w:pStyle w:val="BodyText"/>
        <w:ind w:left="1120"/>
      </w:pPr>
      <w:r>
        <w:t>REQUEST FOR EXTENSION OF REJECTION DEADLINE</w:t>
      </w:r>
    </w:p>
    <w:p w14:paraId="23963657" w14:textId="77777777" w:rsidR="00D55C2E" w:rsidRDefault="00000000">
      <w:pPr>
        <w:pStyle w:val="BodyText"/>
        <w:jc w:val="center"/>
      </w:pPr>
      <w:r>
        <w:t>CARRIER MEDIA</w:t>
      </w:r>
    </w:p>
    <w:p w14:paraId="54AF700F" w14:textId="77777777" w:rsidR="00D55C2E" w:rsidRDefault="00000000">
      <w:pPr>
        <w:pStyle w:val="BodyText"/>
        <w:tabs>
          <w:tab w:val="left" w:leader="dot" w:pos="3925"/>
        </w:tabs>
        <w:spacing w:after="280"/>
        <w:jc w:val="center"/>
      </w:pPr>
      <w:r>
        <w:t>Number:</w:t>
      </w:r>
      <w:r>
        <w:tab/>
      </w:r>
    </w:p>
    <w:p w14:paraId="696AE216" w14:textId="77777777" w:rsidR="00D55C2E" w:rsidRDefault="00000000">
      <w:pPr>
        <w:pStyle w:val="Bodytext50"/>
        <w:ind w:firstLine="0"/>
      </w:pPr>
      <w:r>
        <w:t>To:</w:t>
      </w:r>
    </w:p>
    <w:p w14:paraId="447062BF" w14:textId="77777777" w:rsidR="00D55C2E" w:rsidRDefault="00000000">
      <w:pPr>
        <w:pStyle w:val="Bodytext50"/>
        <w:tabs>
          <w:tab w:val="right" w:leader="dot" w:pos="3136"/>
        </w:tabs>
        <w:ind w:firstLine="0"/>
      </w:pPr>
      <w:r>
        <w:t xml:space="preserve">Head </w:t>
      </w:r>
      <w:r>
        <w:tab/>
        <w:t>(BBKHIT/BKHIT)</w:t>
      </w:r>
    </w:p>
    <w:p w14:paraId="268923C9" w14:textId="77777777" w:rsidR="00D55C2E" w:rsidRDefault="00000000">
      <w:pPr>
        <w:pStyle w:val="Bodytext50"/>
        <w:tabs>
          <w:tab w:val="left" w:leader="dot" w:pos="4535"/>
        </w:tabs>
        <w:spacing w:after="220"/>
        <w:ind w:firstLine="220"/>
      </w:pPr>
      <w:r>
        <w:t>in</w:t>
      </w:r>
      <w:r>
        <w:tab/>
      </w:r>
    </w:p>
    <w:p w14:paraId="762EAD28" w14:textId="77777777" w:rsidR="00D55C2E" w:rsidRDefault="00000000">
      <w:pPr>
        <w:pStyle w:val="Bodytext50"/>
        <w:ind w:firstLine="220"/>
      </w:pPr>
      <w:r>
        <w:t>The undersigned below:</w:t>
      </w:r>
    </w:p>
    <w:p w14:paraId="77B5E13F" w14:textId="77777777" w:rsidR="00D55C2E" w:rsidRDefault="00000000">
      <w:pPr>
        <w:pStyle w:val="Bodytext50"/>
        <w:tabs>
          <w:tab w:val="left" w:pos="1247"/>
          <w:tab w:val="left" w:leader="dot" w:pos="7620"/>
        </w:tabs>
        <w:ind w:firstLine="220"/>
      </w:pPr>
      <w:r>
        <w:t xml:space="preserve">Name </w:t>
      </w:r>
      <w:r>
        <w:tab/>
        <w:t>:</w:t>
      </w:r>
      <w:r>
        <w:tab/>
      </w:r>
    </w:p>
    <w:p w14:paraId="178F28B2" w14:textId="77777777" w:rsidR="00D55C2E" w:rsidRDefault="00000000">
      <w:pPr>
        <w:pStyle w:val="Bodytext50"/>
        <w:tabs>
          <w:tab w:val="left" w:leader="dot" w:pos="7620"/>
        </w:tabs>
        <w:ind w:firstLine="220"/>
      </w:pPr>
      <w:r>
        <w:t>Address :</w:t>
      </w:r>
      <w:r>
        <w:tab/>
      </w:r>
    </w:p>
    <w:p w14:paraId="6A190369" w14:textId="77777777" w:rsidR="00D55C2E" w:rsidRDefault="00000000">
      <w:pPr>
        <w:pStyle w:val="Bodytext50"/>
        <w:tabs>
          <w:tab w:val="left" w:leader="dot" w:pos="7620"/>
        </w:tabs>
        <w:ind w:firstLine="220"/>
      </w:pPr>
      <w:r>
        <w:t>Identity Number (KTP/SIM/PASSPORT*) :</w:t>
      </w:r>
      <w:r>
        <w:tab/>
      </w:r>
    </w:p>
    <w:p w14:paraId="5CA4CFAD" w14:textId="77777777" w:rsidR="00D55C2E" w:rsidRDefault="00000000">
      <w:pPr>
        <w:pStyle w:val="Bodytext50"/>
        <w:tabs>
          <w:tab w:val="left" w:pos="1809"/>
          <w:tab w:val="left" w:leader="dot" w:pos="5102"/>
        </w:tabs>
        <w:ind w:firstLine="220"/>
      </w:pPr>
      <w:r>
        <w:t xml:space="preserve">Phone/Mobile No </w:t>
      </w:r>
      <w:r>
        <w:tab/>
        <w:t>.:</w:t>
      </w:r>
      <w:r>
        <w:tab/>
      </w:r>
    </w:p>
    <w:p w14:paraId="39BFF557" w14:textId="77777777" w:rsidR="00D55C2E" w:rsidRDefault="00000000">
      <w:pPr>
        <w:pStyle w:val="Bodytext50"/>
        <w:spacing w:after="100"/>
        <w:ind w:left="220" w:firstLine="20"/>
      </w:pPr>
      <w:r>
        <w:t>Act as Recipient/Owner/Author*) of the Carrier Media as stated below:</w:t>
      </w:r>
    </w:p>
    <w:p w14:paraId="1433EE1D" w14:textId="77777777" w:rsidR="00D55C2E" w:rsidRDefault="00000000">
      <w:pPr>
        <w:pStyle w:val="Bodytext60"/>
        <w:numPr>
          <w:ilvl w:val="0"/>
          <w:numId w:val="811"/>
        </w:numPr>
        <w:tabs>
          <w:tab w:val="left" w:pos="815"/>
          <w:tab w:val="right" w:pos="3136"/>
          <w:tab w:val="right" w:pos="3918"/>
          <w:tab w:val="left" w:pos="4122"/>
          <w:tab w:val="right" w:pos="6471"/>
          <w:tab w:val="right" w:pos="7119"/>
          <w:tab w:val="left" w:pos="7324"/>
          <w:tab w:val="right" w:pos="7623"/>
          <w:tab w:val="right" w:pos="7790"/>
          <w:tab w:val="center" w:pos="7926"/>
          <w:tab w:val="right" w:pos="8583"/>
        </w:tabs>
        <w:spacing w:after="0"/>
        <w:ind w:firstLine="500"/>
      </w:pPr>
      <w:bookmarkStart w:id="2596" w:name="bookmark2596"/>
      <w:bookmarkEnd w:id="2596"/>
      <w:r>
        <w:t xml:space="preserve">Animals </w:t>
      </w:r>
      <w:r>
        <w:tab/>
      </w:r>
      <w:r>
        <w:rPr>
          <w:sz w:val="14"/>
          <w:szCs w:val="14"/>
        </w:rPr>
        <w:t xml:space="preserve">□ </w:t>
      </w:r>
      <w:r>
        <w:rPr>
          <w:sz w:val="14"/>
          <w:szCs w:val="14"/>
        </w:rPr>
        <w:tab/>
      </w:r>
      <w:r>
        <w:t xml:space="preserve">Animal </w:t>
      </w:r>
      <w:r>
        <w:tab/>
        <w:t xml:space="preserve">Products </w:t>
      </w:r>
      <w:r>
        <w:tab/>
      </w:r>
      <w:r>
        <w:rPr>
          <w:sz w:val="14"/>
          <w:szCs w:val="14"/>
        </w:rPr>
        <w:t xml:space="preserve">□ </w:t>
      </w:r>
      <w:r>
        <w:rPr>
          <w:sz w:val="14"/>
          <w:szCs w:val="14"/>
        </w:rPr>
        <w:tab/>
      </w:r>
      <w:r>
        <w:t xml:space="preserve">Other </w:t>
      </w:r>
      <w:r>
        <w:tab/>
        <w:t xml:space="preserve">Carrier </w:t>
      </w:r>
      <w:r>
        <w:tab/>
        <w:t>Media</w:t>
      </w:r>
      <w:r>
        <w:tab/>
        <w:t>​</w:t>
      </w:r>
      <w:r>
        <w:tab/>
        <w:t>​</w:t>
      </w:r>
      <w:r>
        <w:tab/>
        <w:t>​</w:t>
      </w:r>
    </w:p>
    <w:p w14:paraId="27428A68" w14:textId="77777777" w:rsidR="00D55C2E" w:rsidRDefault="00000000">
      <w:pPr>
        <w:pStyle w:val="Bodytext60"/>
        <w:numPr>
          <w:ilvl w:val="0"/>
          <w:numId w:val="811"/>
        </w:numPr>
        <w:tabs>
          <w:tab w:val="left" w:pos="815"/>
          <w:tab w:val="right" w:pos="3136"/>
          <w:tab w:val="right" w:pos="3918"/>
          <w:tab w:val="left" w:pos="4122"/>
          <w:tab w:val="right" w:pos="6471"/>
          <w:tab w:val="right" w:pos="7119"/>
          <w:tab w:val="left" w:pos="7324"/>
          <w:tab w:val="right" w:pos="8583"/>
        </w:tabs>
        <w:spacing w:after="0"/>
        <w:ind w:firstLine="500"/>
      </w:pPr>
      <w:bookmarkStart w:id="2597" w:name="bookmark2597"/>
      <w:bookmarkEnd w:id="2597"/>
      <w:r>
        <w:t xml:space="preserve">I can </w:t>
      </w:r>
      <w:r>
        <w:tab/>
      </w:r>
      <w:r>
        <w:rPr>
          <w:sz w:val="14"/>
          <w:szCs w:val="14"/>
        </w:rPr>
        <w:t xml:space="preserve">□ </w:t>
      </w:r>
      <w:r>
        <w:rPr>
          <w:sz w:val="14"/>
          <w:szCs w:val="14"/>
        </w:rPr>
        <w:tab/>
      </w:r>
      <w:r>
        <w:t xml:space="preserve">Product </w:t>
      </w:r>
      <w:r>
        <w:tab/>
        <w:t xml:space="preserve">I can </w:t>
      </w:r>
      <w:r>
        <w:tab/>
      </w:r>
      <w:r>
        <w:rPr>
          <w:sz w:val="14"/>
          <w:szCs w:val="14"/>
        </w:rPr>
        <w:t xml:space="preserve">□ </w:t>
      </w:r>
      <w:r>
        <w:rPr>
          <w:sz w:val="14"/>
          <w:szCs w:val="14"/>
        </w:rPr>
        <w:tab/>
      </w:r>
      <w:r>
        <w:t xml:space="preserve">Other </w:t>
      </w:r>
      <w:r>
        <w:tab/>
        <w:t xml:space="preserve">Carrier </w:t>
      </w:r>
      <w:r>
        <w:tab/>
        <w:t>Media</w:t>
      </w:r>
    </w:p>
    <w:p w14:paraId="3EC47047" w14:textId="77777777" w:rsidR="00D55C2E" w:rsidRDefault="00000000">
      <w:pPr>
        <w:pStyle w:val="Bodytext60"/>
        <w:numPr>
          <w:ilvl w:val="0"/>
          <w:numId w:val="811"/>
        </w:numPr>
        <w:tabs>
          <w:tab w:val="left" w:pos="815"/>
          <w:tab w:val="right" w:pos="3136"/>
          <w:tab w:val="right" w:pos="3918"/>
          <w:tab w:val="left" w:pos="4122"/>
          <w:tab w:val="right" w:pos="6471"/>
          <w:tab w:val="right" w:pos="7119"/>
          <w:tab w:val="left" w:pos="7324"/>
          <w:tab w:val="right" w:pos="7623"/>
          <w:tab w:val="right" w:pos="7790"/>
          <w:tab w:val="center" w:pos="7926"/>
          <w:tab w:val="right" w:pos="8583"/>
        </w:tabs>
        <w:spacing w:after="140"/>
        <w:ind w:firstLine="500"/>
      </w:pPr>
      <w:bookmarkStart w:id="2598" w:name="bookmark2598"/>
      <w:bookmarkEnd w:id="2598"/>
      <w:r>
        <w:t xml:space="preserve">Plants </w:t>
      </w:r>
      <w:r>
        <w:tab/>
      </w:r>
      <w:r>
        <w:rPr>
          <w:sz w:val="14"/>
          <w:szCs w:val="14"/>
        </w:rPr>
        <w:t xml:space="preserve">□ </w:t>
      </w:r>
      <w:r>
        <w:rPr>
          <w:sz w:val="14"/>
          <w:szCs w:val="14"/>
        </w:rPr>
        <w:tab/>
      </w:r>
      <w:r>
        <w:t xml:space="preserve">Plant </w:t>
      </w:r>
      <w:r>
        <w:tab/>
        <w:t xml:space="preserve">Products </w:t>
      </w:r>
      <w:r>
        <w:tab/>
      </w:r>
      <w:r>
        <w:rPr>
          <w:sz w:val="14"/>
          <w:szCs w:val="14"/>
        </w:rPr>
        <w:t xml:space="preserve">□ </w:t>
      </w:r>
      <w:r>
        <w:rPr>
          <w:sz w:val="14"/>
          <w:szCs w:val="14"/>
        </w:rPr>
        <w:tab/>
      </w:r>
      <w:r>
        <w:t xml:space="preserve">Other </w:t>
      </w:r>
      <w:r>
        <w:tab/>
        <w:t xml:space="preserve">Carrier </w:t>
      </w:r>
      <w:r>
        <w:tab/>
        <w:t>Media</w:t>
      </w:r>
      <w:r>
        <w:tab/>
        <w:t>​</w:t>
      </w:r>
      <w:r>
        <w:tab/>
        <w:t>​</w:t>
      </w:r>
      <w:r>
        <w:tab/>
        <w:t>​</w:t>
      </w:r>
    </w:p>
    <w:tbl>
      <w:tblPr>
        <w:tblOverlap w:val="never"/>
        <w:tblW w:w="0" w:type="auto"/>
        <w:jc w:val="center"/>
        <w:tblLayout w:type="fixed"/>
        <w:tblCellMar>
          <w:left w:w="10" w:type="dxa"/>
          <w:right w:w="10" w:type="dxa"/>
        </w:tblCellMar>
        <w:tblLook w:val="0000" w:firstRow="0" w:lastRow="0" w:firstColumn="0" w:lastColumn="0" w:noHBand="0" w:noVBand="0"/>
      </w:tblPr>
      <w:tblGrid>
        <w:gridCol w:w="533"/>
        <w:gridCol w:w="2261"/>
        <w:gridCol w:w="1526"/>
        <w:gridCol w:w="1354"/>
        <w:gridCol w:w="2798"/>
      </w:tblGrid>
      <w:tr w:rsidR="00D55C2E" w14:paraId="754099AA" w14:textId="77777777">
        <w:tblPrEx>
          <w:tblCellMar>
            <w:top w:w="0" w:type="dxa"/>
            <w:bottom w:w="0" w:type="dxa"/>
          </w:tblCellMar>
        </w:tblPrEx>
        <w:trPr>
          <w:trHeight w:hRule="exact" w:val="720"/>
          <w:jc w:val="center"/>
        </w:trPr>
        <w:tc>
          <w:tcPr>
            <w:tcW w:w="533" w:type="dxa"/>
            <w:tcBorders>
              <w:top w:val="single" w:sz="4" w:space="0" w:color="auto"/>
              <w:left w:val="single" w:sz="4" w:space="0" w:color="auto"/>
            </w:tcBorders>
            <w:shd w:val="clear" w:color="auto" w:fill="D9D9D9"/>
          </w:tcPr>
          <w:p w14:paraId="11142BFD" w14:textId="77777777" w:rsidR="00D55C2E" w:rsidRDefault="00000000">
            <w:pPr>
              <w:pStyle w:val="Other0"/>
              <w:spacing w:before="120"/>
              <w:jc w:val="center"/>
              <w:rPr>
                <w:sz w:val="20"/>
                <w:szCs w:val="20"/>
              </w:rPr>
            </w:pPr>
            <w:r>
              <w:rPr>
                <w:sz w:val="20"/>
                <w:szCs w:val="20"/>
              </w:rPr>
              <w:t>No</w:t>
            </w:r>
          </w:p>
        </w:tc>
        <w:tc>
          <w:tcPr>
            <w:tcW w:w="2261" w:type="dxa"/>
            <w:tcBorders>
              <w:top w:val="single" w:sz="4" w:space="0" w:color="auto"/>
              <w:left w:val="single" w:sz="4" w:space="0" w:color="auto"/>
            </w:tcBorders>
            <w:shd w:val="clear" w:color="auto" w:fill="D9D9D9"/>
          </w:tcPr>
          <w:p w14:paraId="4DE8345E" w14:textId="77777777" w:rsidR="00D55C2E" w:rsidRDefault="00000000">
            <w:pPr>
              <w:pStyle w:val="Other0"/>
              <w:jc w:val="center"/>
              <w:rPr>
                <w:sz w:val="20"/>
                <w:szCs w:val="20"/>
              </w:rPr>
            </w:pPr>
            <w:r>
              <w:rPr>
                <w:sz w:val="20"/>
                <w:szCs w:val="20"/>
              </w:rPr>
              <w:t>Media Name</w:t>
            </w:r>
          </w:p>
          <w:p w14:paraId="602DE179" w14:textId="77777777" w:rsidR="00D55C2E" w:rsidRDefault="00000000">
            <w:pPr>
              <w:pStyle w:val="Other0"/>
              <w:jc w:val="center"/>
              <w:rPr>
                <w:sz w:val="20"/>
                <w:szCs w:val="20"/>
              </w:rPr>
            </w:pPr>
            <w:r>
              <w:rPr>
                <w:sz w:val="20"/>
                <w:szCs w:val="20"/>
              </w:rPr>
              <w:t>Carrier**)</w:t>
            </w:r>
          </w:p>
        </w:tc>
        <w:tc>
          <w:tcPr>
            <w:tcW w:w="1526" w:type="dxa"/>
            <w:tcBorders>
              <w:top w:val="single" w:sz="4" w:space="0" w:color="auto"/>
              <w:left w:val="single" w:sz="4" w:space="0" w:color="auto"/>
            </w:tcBorders>
            <w:shd w:val="clear" w:color="auto" w:fill="D9D9D9"/>
          </w:tcPr>
          <w:p w14:paraId="5B2FCB4D" w14:textId="77777777" w:rsidR="00D55C2E" w:rsidRDefault="00000000">
            <w:pPr>
              <w:pStyle w:val="Other0"/>
              <w:spacing w:before="120"/>
              <w:jc w:val="center"/>
              <w:rPr>
                <w:sz w:val="20"/>
                <w:szCs w:val="20"/>
              </w:rPr>
            </w:pPr>
            <w:r>
              <w:rPr>
                <w:sz w:val="20"/>
                <w:szCs w:val="20"/>
              </w:rPr>
              <w:t>Amount</w:t>
            </w:r>
          </w:p>
        </w:tc>
        <w:tc>
          <w:tcPr>
            <w:tcW w:w="1354" w:type="dxa"/>
            <w:tcBorders>
              <w:top w:val="single" w:sz="4" w:space="0" w:color="auto"/>
              <w:left w:val="single" w:sz="4" w:space="0" w:color="auto"/>
            </w:tcBorders>
            <w:shd w:val="clear" w:color="auto" w:fill="D9D9D9"/>
          </w:tcPr>
          <w:p w14:paraId="53973BD6" w14:textId="77777777" w:rsidR="00D55C2E" w:rsidRDefault="00000000">
            <w:pPr>
              <w:pStyle w:val="Other0"/>
              <w:spacing w:before="120"/>
              <w:jc w:val="center"/>
              <w:rPr>
                <w:sz w:val="20"/>
                <w:szCs w:val="20"/>
              </w:rPr>
            </w:pPr>
            <w:r>
              <w:rPr>
                <w:sz w:val="20"/>
                <w:szCs w:val="20"/>
              </w:rPr>
              <w:t>Unit</w:t>
            </w:r>
          </w:p>
        </w:tc>
        <w:tc>
          <w:tcPr>
            <w:tcW w:w="2798" w:type="dxa"/>
            <w:tcBorders>
              <w:top w:val="single" w:sz="4" w:space="0" w:color="auto"/>
              <w:left w:val="single" w:sz="4" w:space="0" w:color="auto"/>
              <w:right w:val="single" w:sz="4" w:space="0" w:color="auto"/>
            </w:tcBorders>
            <w:shd w:val="clear" w:color="auto" w:fill="D9D9D9"/>
          </w:tcPr>
          <w:p w14:paraId="6BDF6C0A" w14:textId="77777777" w:rsidR="00D55C2E" w:rsidRDefault="00000000">
            <w:pPr>
              <w:pStyle w:val="Other0"/>
              <w:spacing w:before="120"/>
              <w:jc w:val="center"/>
              <w:rPr>
                <w:sz w:val="20"/>
                <w:szCs w:val="20"/>
              </w:rPr>
            </w:pPr>
            <w:r>
              <w:rPr>
                <w:sz w:val="20"/>
                <w:szCs w:val="20"/>
              </w:rPr>
              <w:t>Information</w:t>
            </w:r>
          </w:p>
        </w:tc>
      </w:tr>
      <w:tr w:rsidR="00D55C2E" w14:paraId="680213FC" w14:textId="77777777">
        <w:tblPrEx>
          <w:tblCellMar>
            <w:top w:w="0" w:type="dxa"/>
            <w:bottom w:w="0" w:type="dxa"/>
          </w:tblCellMar>
        </w:tblPrEx>
        <w:trPr>
          <w:trHeight w:hRule="exact" w:val="864"/>
          <w:jc w:val="center"/>
        </w:trPr>
        <w:tc>
          <w:tcPr>
            <w:tcW w:w="533" w:type="dxa"/>
            <w:tcBorders>
              <w:top w:val="single" w:sz="4" w:space="0" w:color="auto"/>
              <w:left w:val="single" w:sz="4" w:space="0" w:color="auto"/>
              <w:bottom w:val="single" w:sz="4" w:space="0" w:color="auto"/>
            </w:tcBorders>
            <w:shd w:val="clear" w:color="auto" w:fill="FFFFFF"/>
          </w:tcPr>
          <w:p w14:paraId="4A540D76" w14:textId="77777777" w:rsidR="00D55C2E" w:rsidRDefault="00D55C2E">
            <w:pPr>
              <w:rPr>
                <w:sz w:val="10"/>
                <w:szCs w:val="10"/>
              </w:rPr>
            </w:pPr>
          </w:p>
        </w:tc>
        <w:tc>
          <w:tcPr>
            <w:tcW w:w="2261" w:type="dxa"/>
            <w:tcBorders>
              <w:top w:val="single" w:sz="4" w:space="0" w:color="auto"/>
              <w:left w:val="single" w:sz="4" w:space="0" w:color="auto"/>
              <w:bottom w:val="single" w:sz="4" w:space="0" w:color="auto"/>
            </w:tcBorders>
            <w:shd w:val="clear" w:color="auto" w:fill="FFFFFF"/>
          </w:tcPr>
          <w:p w14:paraId="159547B4" w14:textId="77777777" w:rsidR="00D55C2E" w:rsidRDefault="00D55C2E">
            <w:pPr>
              <w:rPr>
                <w:sz w:val="10"/>
                <w:szCs w:val="10"/>
              </w:rPr>
            </w:pPr>
          </w:p>
        </w:tc>
        <w:tc>
          <w:tcPr>
            <w:tcW w:w="1526" w:type="dxa"/>
            <w:tcBorders>
              <w:top w:val="single" w:sz="4" w:space="0" w:color="auto"/>
              <w:left w:val="single" w:sz="4" w:space="0" w:color="auto"/>
              <w:bottom w:val="single" w:sz="4" w:space="0" w:color="auto"/>
            </w:tcBorders>
            <w:shd w:val="clear" w:color="auto" w:fill="FFFFFF"/>
          </w:tcPr>
          <w:p w14:paraId="1AEC8415" w14:textId="77777777" w:rsidR="00D55C2E" w:rsidRDefault="00D55C2E">
            <w:pPr>
              <w:rPr>
                <w:sz w:val="10"/>
                <w:szCs w:val="10"/>
              </w:rPr>
            </w:pPr>
          </w:p>
        </w:tc>
        <w:tc>
          <w:tcPr>
            <w:tcW w:w="1354" w:type="dxa"/>
            <w:tcBorders>
              <w:top w:val="single" w:sz="4" w:space="0" w:color="auto"/>
              <w:left w:val="single" w:sz="4" w:space="0" w:color="auto"/>
              <w:bottom w:val="single" w:sz="4" w:space="0" w:color="auto"/>
            </w:tcBorders>
            <w:shd w:val="clear" w:color="auto" w:fill="FFFFFF"/>
          </w:tcPr>
          <w:p w14:paraId="7E93DC3D" w14:textId="77777777" w:rsidR="00D55C2E" w:rsidRDefault="00D55C2E">
            <w:pPr>
              <w:rPr>
                <w:sz w:val="10"/>
                <w:szCs w:val="10"/>
              </w:rPr>
            </w:pPr>
          </w:p>
        </w:tc>
        <w:tc>
          <w:tcPr>
            <w:tcW w:w="2798" w:type="dxa"/>
            <w:tcBorders>
              <w:top w:val="single" w:sz="4" w:space="0" w:color="auto"/>
              <w:left w:val="single" w:sz="4" w:space="0" w:color="auto"/>
              <w:bottom w:val="single" w:sz="4" w:space="0" w:color="auto"/>
              <w:right w:val="single" w:sz="4" w:space="0" w:color="auto"/>
            </w:tcBorders>
            <w:shd w:val="clear" w:color="auto" w:fill="FFFFFF"/>
          </w:tcPr>
          <w:p w14:paraId="0974FC5C" w14:textId="77777777" w:rsidR="00D55C2E" w:rsidRDefault="00D55C2E">
            <w:pPr>
              <w:rPr>
                <w:sz w:val="10"/>
                <w:szCs w:val="10"/>
              </w:rPr>
            </w:pPr>
          </w:p>
        </w:tc>
      </w:tr>
    </w:tbl>
    <w:p w14:paraId="32C59E16" w14:textId="77777777" w:rsidR="00D55C2E" w:rsidRDefault="00000000">
      <w:pPr>
        <w:pStyle w:val="Bodytext50"/>
        <w:tabs>
          <w:tab w:val="left" w:leader="dot" w:pos="6521"/>
        </w:tabs>
        <w:ind w:firstLine="300"/>
        <w:jc w:val="both"/>
      </w:pPr>
      <w:r>
        <w:t>Country/Area of Origin*) :</w:t>
      </w:r>
      <w:r>
        <w:tab/>
      </w:r>
    </w:p>
    <w:p w14:paraId="624E8F47" w14:textId="77777777" w:rsidR="00D55C2E" w:rsidRDefault="00000000">
      <w:pPr>
        <w:pStyle w:val="Bodytext50"/>
        <w:tabs>
          <w:tab w:val="left" w:leader="dot" w:pos="6845"/>
        </w:tabs>
        <w:ind w:firstLine="300"/>
        <w:jc w:val="both"/>
      </w:pPr>
      <w:r>
        <w:t>Destination Country/Area*) :</w:t>
      </w:r>
      <w:r>
        <w:tab/>
      </w:r>
    </w:p>
    <w:p w14:paraId="7ADB7619" w14:textId="77777777" w:rsidR="00D55C2E" w:rsidRDefault="00000000">
      <w:pPr>
        <w:pStyle w:val="Bodytext50"/>
        <w:tabs>
          <w:tab w:val="left" w:leader="dot" w:pos="6845"/>
        </w:tabs>
        <w:ind w:firstLine="300"/>
        <w:jc w:val="both"/>
      </w:pPr>
      <w:r>
        <w:t>Place of Entry:</w:t>
      </w:r>
      <w:r>
        <w:tab/>
      </w:r>
    </w:p>
    <w:p w14:paraId="504E9F15" w14:textId="77777777" w:rsidR="00D55C2E" w:rsidRDefault="00000000">
      <w:pPr>
        <w:pStyle w:val="Bodytext50"/>
        <w:tabs>
          <w:tab w:val="left" w:pos="5774"/>
          <w:tab w:val="left" w:leader="dot" w:pos="8398"/>
        </w:tabs>
        <w:ind w:left="220" w:firstLine="20"/>
        <w:jc w:val="both"/>
      </w:pPr>
      <w:r>
        <w:t xml:space="preserve">Based on the Rejection Order Number: </w:t>
      </w:r>
      <w:r>
        <w:tab/>
      </w:r>
      <w:r>
        <w:tab/>
        <w:t>date:</w:t>
      </w:r>
    </w:p>
    <w:p w14:paraId="7339C829" w14:textId="77777777" w:rsidR="00D55C2E" w:rsidRDefault="00000000">
      <w:pPr>
        <w:pStyle w:val="Bodytext50"/>
        <w:tabs>
          <w:tab w:val="left" w:leader="dot" w:pos="2860"/>
        </w:tabs>
        <w:ind w:left="220" w:firstLine="20"/>
        <w:jc w:val="both"/>
      </w:pPr>
      <w:r>
        <w:tab/>
        <w:t>, hereby submits a request for an extension of the time limit for rejection of the above Carrier Media:</w:t>
      </w:r>
    </w:p>
    <w:p w14:paraId="0AC0BD71" w14:textId="77777777" w:rsidR="00D55C2E" w:rsidRDefault="00000000">
      <w:pPr>
        <w:pStyle w:val="Bodytext50"/>
        <w:numPr>
          <w:ilvl w:val="0"/>
          <w:numId w:val="812"/>
        </w:numPr>
        <w:tabs>
          <w:tab w:val="left" w:pos="653"/>
        </w:tabs>
        <w:ind w:left="600" w:hanging="360"/>
        <w:jc w:val="both"/>
      </w:pPr>
      <w:bookmarkStart w:id="2599" w:name="bookmark2599"/>
      <w:bookmarkEnd w:id="2599"/>
      <w:r>
        <w:t>due to the unavailability of means of transport to return the Carrier Media to the country or Area of origin*) at the specified time; and</w:t>
      </w:r>
    </w:p>
    <w:p w14:paraId="1F3044EF" w14:textId="77777777" w:rsidR="00D55C2E" w:rsidRDefault="00000000">
      <w:pPr>
        <w:pStyle w:val="Bodytext50"/>
        <w:numPr>
          <w:ilvl w:val="0"/>
          <w:numId w:val="812"/>
        </w:numPr>
        <w:tabs>
          <w:tab w:val="left" w:pos="653"/>
        </w:tabs>
        <w:ind w:firstLine="220"/>
      </w:pPr>
      <w:bookmarkStart w:id="2600" w:name="bookmark2600"/>
      <w:bookmarkEnd w:id="2600"/>
      <w:r>
        <w:t>as a consideration, data on the availability of means of transport and schedules is provided</w:t>
      </w:r>
    </w:p>
    <w:p w14:paraId="19D15719" w14:textId="77777777" w:rsidR="00D55C2E" w:rsidRDefault="00000000">
      <w:pPr>
        <w:pStyle w:val="Tablecaption0"/>
        <w:ind w:left="278" w:firstLine="0"/>
        <w:rPr>
          <w:sz w:val="20"/>
          <w:szCs w:val="20"/>
        </w:rPr>
      </w:pPr>
      <w:r>
        <w:rPr>
          <w:sz w:val="20"/>
          <w:szCs w:val="20"/>
        </w:rPr>
        <w:t>The departure is as follows:</w:t>
      </w:r>
    </w:p>
    <w:tbl>
      <w:tblPr>
        <w:tblOverlap w:val="never"/>
        <w:tblW w:w="0" w:type="auto"/>
        <w:jc w:val="center"/>
        <w:tblLayout w:type="fixed"/>
        <w:tblCellMar>
          <w:left w:w="10" w:type="dxa"/>
          <w:right w:w="10" w:type="dxa"/>
        </w:tblCellMar>
        <w:tblLook w:val="0000" w:firstRow="0" w:lastRow="0" w:firstColumn="0" w:lastColumn="0" w:noHBand="0" w:noVBand="0"/>
      </w:tblPr>
      <w:tblGrid>
        <w:gridCol w:w="2160"/>
        <w:gridCol w:w="2434"/>
        <w:gridCol w:w="1891"/>
        <w:gridCol w:w="2530"/>
      </w:tblGrid>
      <w:tr w:rsidR="00D55C2E" w14:paraId="76E90AD5" w14:textId="77777777">
        <w:tblPrEx>
          <w:tblCellMar>
            <w:top w:w="0" w:type="dxa"/>
            <w:bottom w:w="0" w:type="dxa"/>
          </w:tblCellMar>
        </w:tblPrEx>
        <w:trPr>
          <w:trHeight w:hRule="exact" w:val="715"/>
          <w:jc w:val="center"/>
        </w:trPr>
        <w:tc>
          <w:tcPr>
            <w:tcW w:w="2160" w:type="dxa"/>
            <w:tcBorders>
              <w:top w:val="single" w:sz="4" w:space="0" w:color="auto"/>
              <w:left w:val="single" w:sz="4" w:space="0" w:color="auto"/>
            </w:tcBorders>
            <w:shd w:val="clear" w:color="auto" w:fill="D9D9D9"/>
          </w:tcPr>
          <w:p w14:paraId="0F071E7F" w14:textId="77777777" w:rsidR="00D55C2E" w:rsidRDefault="00000000">
            <w:pPr>
              <w:pStyle w:val="Other0"/>
              <w:jc w:val="center"/>
              <w:rPr>
                <w:sz w:val="20"/>
                <w:szCs w:val="20"/>
              </w:rPr>
            </w:pPr>
            <w:r>
              <w:rPr>
                <w:sz w:val="20"/>
                <w:szCs w:val="20"/>
              </w:rPr>
              <w:t>Type of Transport**)</w:t>
            </w:r>
          </w:p>
        </w:tc>
        <w:tc>
          <w:tcPr>
            <w:tcW w:w="2434" w:type="dxa"/>
            <w:tcBorders>
              <w:top w:val="single" w:sz="4" w:space="0" w:color="auto"/>
              <w:left w:val="single" w:sz="4" w:space="0" w:color="auto"/>
            </w:tcBorders>
            <w:shd w:val="clear" w:color="auto" w:fill="D9D9D9"/>
            <w:vAlign w:val="center"/>
          </w:tcPr>
          <w:p w14:paraId="1F299B65" w14:textId="77777777" w:rsidR="00D55C2E" w:rsidRDefault="00000000">
            <w:pPr>
              <w:pStyle w:val="Other0"/>
              <w:jc w:val="center"/>
              <w:rPr>
                <w:sz w:val="20"/>
                <w:szCs w:val="20"/>
              </w:rPr>
            </w:pPr>
            <w:r>
              <w:rPr>
                <w:sz w:val="20"/>
                <w:szCs w:val="20"/>
              </w:rPr>
              <w:t>Availability of transportation***)</w:t>
            </w:r>
          </w:p>
        </w:tc>
        <w:tc>
          <w:tcPr>
            <w:tcW w:w="1891" w:type="dxa"/>
            <w:tcBorders>
              <w:top w:val="single" w:sz="4" w:space="0" w:color="auto"/>
              <w:left w:val="single" w:sz="4" w:space="0" w:color="auto"/>
            </w:tcBorders>
            <w:shd w:val="clear" w:color="auto" w:fill="D9D9D9"/>
            <w:vAlign w:val="center"/>
          </w:tcPr>
          <w:p w14:paraId="1A3B4072" w14:textId="77777777" w:rsidR="00D55C2E" w:rsidRDefault="00000000">
            <w:pPr>
              <w:pStyle w:val="Other0"/>
              <w:jc w:val="center"/>
              <w:rPr>
                <w:sz w:val="20"/>
                <w:szCs w:val="20"/>
              </w:rPr>
            </w:pPr>
            <w:r>
              <w:rPr>
                <w:sz w:val="20"/>
                <w:szCs w:val="20"/>
              </w:rPr>
              <w:t>Transport Capacity****)</w:t>
            </w:r>
          </w:p>
        </w:tc>
        <w:tc>
          <w:tcPr>
            <w:tcW w:w="2530" w:type="dxa"/>
            <w:tcBorders>
              <w:top w:val="single" w:sz="4" w:space="0" w:color="auto"/>
              <w:left w:val="single" w:sz="4" w:space="0" w:color="auto"/>
              <w:right w:val="single" w:sz="4" w:space="0" w:color="auto"/>
            </w:tcBorders>
            <w:shd w:val="clear" w:color="auto" w:fill="D9D9D9"/>
          </w:tcPr>
          <w:p w14:paraId="6E240537" w14:textId="77777777" w:rsidR="00D55C2E" w:rsidRDefault="00000000">
            <w:pPr>
              <w:pStyle w:val="Other0"/>
              <w:jc w:val="center"/>
              <w:rPr>
                <w:sz w:val="20"/>
                <w:szCs w:val="20"/>
              </w:rPr>
            </w:pPr>
            <w:r>
              <w:rPr>
                <w:sz w:val="20"/>
                <w:szCs w:val="20"/>
              </w:rPr>
              <w:t>Transport Cargo Documents*****)</w:t>
            </w:r>
          </w:p>
        </w:tc>
      </w:tr>
      <w:tr w:rsidR="00D55C2E" w14:paraId="7DF98683" w14:textId="77777777">
        <w:tblPrEx>
          <w:tblCellMar>
            <w:top w:w="0" w:type="dxa"/>
            <w:bottom w:w="0" w:type="dxa"/>
          </w:tblCellMar>
        </w:tblPrEx>
        <w:trPr>
          <w:trHeight w:hRule="exact" w:val="864"/>
          <w:jc w:val="center"/>
        </w:trPr>
        <w:tc>
          <w:tcPr>
            <w:tcW w:w="2160" w:type="dxa"/>
            <w:tcBorders>
              <w:top w:val="single" w:sz="4" w:space="0" w:color="auto"/>
              <w:left w:val="single" w:sz="4" w:space="0" w:color="auto"/>
              <w:bottom w:val="single" w:sz="4" w:space="0" w:color="auto"/>
            </w:tcBorders>
            <w:shd w:val="clear" w:color="auto" w:fill="FFFFFF"/>
          </w:tcPr>
          <w:p w14:paraId="65519752" w14:textId="77777777" w:rsidR="00D55C2E" w:rsidRDefault="00D55C2E">
            <w:pPr>
              <w:rPr>
                <w:sz w:val="10"/>
                <w:szCs w:val="10"/>
              </w:rPr>
            </w:pPr>
          </w:p>
        </w:tc>
        <w:tc>
          <w:tcPr>
            <w:tcW w:w="2434" w:type="dxa"/>
            <w:tcBorders>
              <w:top w:val="single" w:sz="4" w:space="0" w:color="auto"/>
              <w:left w:val="single" w:sz="4" w:space="0" w:color="auto"/>
              <w:bottom w:val="single" w:sz="4" w:space="0" w:color="auto"/>
            </w:tcBorders>
            <w:shd w:val="clear" w:color="auto" w:fill="FFFFFF"/>
          </w:tcPr>
          <w:p w14:paraId="06270E11" w14:textId="77777777" w:rsidR="00D55C2E" w:rsidRDefault="00D55C2E">
            <w:pPr>
              <w:rPr>
                <w:sz w:val="10"/>
                <w:szCs w:val="10"/>
              </w:rPr>
            </w:pPr>
          </w:p>
        </w:tc>
        <w:tc>
          <w:tcPr>
            <w:tcW w:w="1891" w:type="dxa"/>
            <w:tcBorders>
              <w:top w:val="single" w:sz="4" w:space="0" w:color="auto"/>
              <w:left w:val="single" w:sz="4" w:space="0" w:color="auto"/>
              <w:bottom w:val="single" w:sz="4" w:space="0" w:color="auto"/>
            </w:tcBorders>
            <w:shd w:val="clear" w:color="auto" w:fill="FFFFFF"/>
          </w:tcPr>
          <w:p w14:paraId="23535D85" w14:textId="77777777" w:rsidR="00D55C2E" w:rsidRDefault="00D55C2E">
            <w:pPr>
              <w:rPr>
                <w:sz w:val="10"/>
                <w:szCs w:val="10"/>
              </w:rPr>
            </w:pPr>
          </w:p>
        </w:tc>
        <w:tc>
          <w:tcPr>
            <w:tcW w:w="2530" w:type="dxa"/>
            <w:tcBorders>
              <w:top w:val="single" w:sz="4" w:space="0" w:color="auto"/>
              <w:left w:val="single" w:sz="4" w:space="0" w:color="auto"/>
              <w:bottom w:val="single" w:sz="4" w:space="0" w:color="auto"/>
              <w:right w:val="single" w:sz="4" w:space="0" w:color="auto"/>
            </w:tcBorders>
            <w:shd w:val="clear" w:color="auto" w:fill="FFFFFF"/>
          </w:tcPr>
          <w:p w14:paraId="50378BC3" w14:textId="77777777" w:rsidR="00D55C2E" w:rsidRDefault="00D55C2E">
            <w:pPr>
              <w:rPr>
                <w:sz w:val="10"/>
                <w:szCs w:val="10"/>
              </w:rPr>
            </w:pPr>
          </w:p>
        </w:tc>
      </w:tr>
    </w:tbl>
    <w:p w14:paraId="68AA4526" w14:textId="77777777" w:rsidR="00D55C2E" w:rsidRDefault="00000000">
      <w:pPr>
        <w:pStyle w:val="Tablecaption0"/>
        <w:ind w:left="0" w:firstLine="0"/>
        <w:rPr>
          <w:sz w:val="18"/>
          <w:szCs w:val="18"/>
        </w:rPr>
      </w:pPr>
      <w:r>
        <w:rPr>
          <w:sz w:val="18"/>
          <w:szCs w:val="18"/>
        </w:rPr>
        <w:t>*) Cross the unnecessary ones</w:t>
      </w:r>
    </w:p>
    <w:p w14:paraId="672BC2DB" w14:textId="77777777" w:rsidR="00D55C2E" w:rsidRDefault="00000000">
      <w:pPr>
        <w:pStyle w:val="Tablecaption0"/>
        <w:ind w:left="0" w:firstLine="0"/>
        <w:rPr>
          <w:sz w:val="18"/>
          <w:szCs w:val="18"/>
        </w:rPr>
      </w:pPr>
      <w:r>
        <w:rPr>
          <w:sz w:val="18"/>
          <w:szCs w:val="18"/>
        </w:rPr>
        <w:t>**) : - state the type of packaging, packaging identity, and other information.</w:t>
      </w:r>
    </w:p>
    <w:p w14:paraId="14DF35A9" w14:textId="77777777" w:rsidR="00D55C2E" w:rsidRDefault="00000000">
      <w:pPr>
        <w:pStyle w:val="Tablecaption0"/>
        <w:ind w:left="0" w:firstLine="0"/>
        <w:rPr>
          <w:sz w:val="18"/>
          <w:szCs w:val="18"/>
        </w:rPr>
      </w:pPr>
      <w:r>
        <w:rPr>
          <w:sz w:val="18"/>
          <w:szCs w:val="18"/>
        </w:rPr>
        <w:t>- For animals, state the breed, gender and other information.</w:t>
      </w:r>
    </w:p>
    <w:p w14:paraId="521A4FA9" w14:textId="77777777" w:rsidR="00D55C2E" w:rsidRDefault="00000000">
      <w:pPr>
        <w:pStyle w:val="Tablecaption0"/>
        <w:ind w:left="0" w:firstLine="0"/>
        <w:rPr>
          <w:sz w:val="18"/>
          <w:szCs w:val="18"/>
        </w:rPr>
      </w:pPr>
      <w:r>
        <w:rPr>
          <w:sz w:val="18"/>
          <w:szCs w:val="18"/>
        </w:rPr>
        <w:t>***) write the date, month and year</w:t>
      </w:r>
    </w:p>
    <w:p w14:paraId="566EFA3C" w14:textId="77777777" w:rsidR="00D55C2E" w:rsidRDefault="00000000">
      <w:pPr>
        <w:pStyle w:val="Tablecaption0"/>
        <w:ind w:left="0" w:firstLine="0"/>
        <w:rPr>
          <w:sz w:val="18"/>
          <w:szCs w:val="18"/>
        </w:rPr>
      </w:pPr>
      <w:r>
        <w:rPr>
          <w:sz w:val="18"/>
          <w:szCs w:val="18"/>
        </w:rPr>
        <w:t>****) write in units (tail, kilogram, bar, or others)</w:t>
      </w:r>
    </w:p>
    <w:p w14:paraId="7A82A297" w14:textId="77777777" w:rsidR="00D55C2E" w:rsidRDefault="00000000">
      <w:pPr>
        <w:pStyle w:val="Tablecaption0"/>
        <w:ind w:left="0" w:firstLine="0"/>
        <w:jc w:val="both"/>
        <w:rPr>
          <w:sz w:val="18"/>
          <w:szCs w:val="18"/>
        </w:rPr>
      </w:pPr>
      <w:r>
        <w:rPr>
          <w:sz w:val="18"/>
          <w:szCs w:val="18"/>
        </w:rPr>
        <w:t xml:space="preserve">***** write the type of transport document (SMU for aircraft/ </w:t>
      </w:r>
      <w:r>
        <w:rPr>
          <w:i/>
          <w:iCs/>
          <w:sz w:val="18"/>
          <w:szCs w:val="18"/>
        </w:rPr>
        <w:t xml:space="preserve">cargo manifest </w:t>
      </w:r>
      <w:r>
        <w:rPr>
          <w:sz w:val="18"/>
          <w:szCs w:val="18"/>
        </w:rPr>
        <w:t>for ships) and the number and date of issue.</w:t>
      </w:r>
    </w:p>
    <w:p w14:paraId="00A4700C" w14:textId="77777777" w:rsidR="00D55C2E" w:rsidRDefault="00D55C2E">
      <w:pPr>
        <w:spacing w:after="219" w:line="1" w:lineRule="exact"/>
      </w:pPr>
    </w:p>
    <w:p w14:paraId="3F6B3322" w14:textId="77777777" w:rsidR="00D55C2E" w:rsidRDefault="00000000">
      <w:pPr>
        <w:pStyle w:val="Bodytext50"/>
        <w:spacing w:after="220"/>
        <w:ind w:firstLine="220"/>
      </w:pPr>
      <w:r>
        <w:t>Thus the application was submitted. Thank you for your attention.</w:t>
      </w:r>
    </w:p>
    <w:p w14:paraId="0E9570BA" w14:textId="77777777" w:rsidR="00D55C2E" w:rsidRDefault="00000000">
      <w:pPr>
        <w:pStyle w:val="Bodytext50"/>
        <w:tabs>
          <w:tab w:val="right" w:leader="dot" w:pos="7623"/>
          <w:tab w:val="left" w:pos="7721"/>
          <w:tab w:val="left" w:leader="dot" w:pos="8398"/>
        </w:tabs>
        <w:ind w:left="6220" w:firstLine="0"/>
      </w:pPr>
      <w:r>
        <w:tab/>
        <w:t xml:space="preserve">, </w:t>
      </w:r>
      <w:r>
        <w:tab/>
        <w:t>20</w:t>
      </w:r>
      <w:r>
        <w:tab/>
      </w:r>
    </w:p>
    <w:p w14:paraId="1612588E" w14:textId="77777777" w:rsidR="00D55C2E" w:rsidRDefault="00000000">
      <w:pPr>
        <w:pStyle w:val="Bodytext50"/>
        <w:spacing w:after="700"/>
        <w:ind w:left="5800" w:firstLine="0"/>
      </w:pPr>
      <w:r>
        <w:t>Recipient/Owner/Author*)</w:t>
      </w:r>
    </w:p>
    <w:p w14:paraId="58DBEFEA" w14:textId="77777777" w:rsidR="00D55C2E" w:rsidRDefault="00000000">
      <w:pPr>
        <w:pStyle w:val="Bodytext50"/>
        <w:tabs>
          <w:tab w:val="left" w:leader="dot" w:pos="8398"/>
        </w:tabs>
        <w:ind w:left="5400" w:firstLine="0"/>
      </w:pPr>
      <w:r>
        <w:t>Signature:</w:t>
      </w:r>
      <w:r>
        <w:tab/>
      </w:r>
    </w:p>
    <w:p w14:paraId="088FC3EB" w14:textId="77777777" w:rsidR="00D55C2E" w:rsidRDefault="00000000">
      <w:pPr>
        <w:pStyle w:val="Bodytext50"/>
        <w:tabs>
          <w:tab w:val="left" w:leader="dot" w:pos="8866"/>
        </w:tabs>
        <w:spacing w:after="180"/>
        <w:ind w:left="5880" w:firstLine="0"/>
      </w:pPr>
      <w:r>
        <w:t>Name:</w:t>
      </w:r>
      <w:r>
        <w:tab/>
      </w:r>
    </w:p>
    <w:p w14:paraId="0E5BD508" w14:textId="77777777" w:rsidR="00D55C2E" w:rsidRDefault="00000000">
      <w:pPr>
        <w:pStyle w:val="Bodytext90"/>
      </w:pPr>
      <w:r>
        <w:lastRenderedPageBreak/>
        <w:t>—————————————————————————— —————————————————————— ———————————————————————— ————</w:t>
      </w:r>
    </w:p>
    <w:p w14:paraId="74085265" w14:textId="77777777" w:rsidR="00D55C2E" w:rsidRDefault="00000000">
      <w:pPr>
        <w:pStyle w:val="Bodytext50"/>
        <w:ind w:firstLine="0"/>
        <w:jc w:val="center"/>
      </w:pPr>
      <w:r>
        <w:rPr>
          <w:b/>
          <w:bCs/>
        </w:rPr>
        <w:t xml:space="preserve">RECEIPT OF REQUEST FOR EXTENSION OF </w:t>
      </w:r>
      <w:r>
        <w:rPr>
          <w:b/>
          <w:bCs/>
        </w:rPr>
        <w:br/>
        <w:t>CARRIER MEDIA REJECTION DEADLINE</w:t>
      </w:r>
      <w:r>
        <w:rPr>
          <w:b/>
          <w:bCs/>
        </w:rPr>
        <w:br/>
      </w:r>
    </w:p>
    <w:p w14:paraId="7E4DD942" w14:textId="77777777" w:rsidR="00D55C2E" w:rsidRDefault="00000000">
      <w:pPr>
        <w:pStyle w:val="Bodytext50"/>
        <w:tabs>
          <w:tab w:val="left" w:leader="dot" w:pos="2870"/>
        </w:tabs>
        <w:ind w:firstLine="0"/>
        <w:jc w:val="center"/>
      </w:pPr>
      <w:r>
        <w:t>No.:</w:t>
      </w:r>
      <w:r>
        <w:tab/>
      </w:r>
    </w:p>
    <w:p w14:paraId="0B94C0D3" w14:textId="77777777" w:rsidR="00D55C2E" w:rsidRDefault="00000000">
      <w:pPr>
        <w:pStyle w:val="Bodytext50"/>
        <w:ind w:firstLine="220"/>
      </w:pPr>
      <w:r>
        <w:t>a. Acceptance of application:</w:t>
      </w:r>
    </w:p>
    <w:p w14:paraId="64B61E44" w14:textId="77777777" w:rsidR="00D55C2E" w:rsidRDefault="00000000">
      <w:pPr>
        <w:pStyle w:val="Bodytext50"/>
        <w:tabs>
          <w:tab w:val="left" w:leader="dot" w:pos="718"/>
          <w:tab w:val="left" w:pos="3674"/>
          <w:tab w:val="left" w:leader="dot" w:pos="6551"/>
        </w:tabs>
        <w:spacing w:after="220"/>
        <w:ind w:firstLine="160"/>
      </w:pPr>
      <w:r>
        <w:tab/>
        <w:t xml:space="preserve">Day / date / month </w:t>
      </w:r>
      <w:r>
        <w:tab/>
        <w:t>:</w:t>
      </w:r>
      <w:r>
        <w:tab/>
      </w:r>
    </w:p>
    <w:p w14:paraId="39B3F8B6" w14:textId="77777777" w:rsidR="00D55C2E" w:rsidRDefault="00000000">
      <w:pPr>
        <w:pStyle w:val="Bodytext50"/>
        <w:tabs>
          <w:tab w:val="left" w:pos="718"/>
        </w:tabs>
        <w:ind w:firstLine="220"/>
      </w:pPr>
      <w:r>
        <w:t xml:space="preserve">b. </w:t>
      </w:r>
      <w:r>
        <w:tab/>
        <w:t>Recipient of Application**):</w:t>
      </w:r>
    </w:p>
    <w:p w14:paraId="48592812" w14:textId="77777777" w:rsidR="00D55C2E" w:rsidRDefault="00000000">
      <w:pPr>
        <w:pStyle w:val="Bodytext50"/>
        <w:tabs>
          <w:tab w:val="left" w:pos="2240"/>
          <w:tab w:val="left" w:leader="dot" w:pos="6459"/>
        </w:tabs>
        <w:ind w:firstLine="800"/>
      </w:pPr>
      <w:r>
        <w:t xml:space="preserve">Name </w:t>
      </w:r>
      <w:r>
        <w:tab/>
        <w:t>:</w:t>
      </w:r>
      <w:r>
        <w:tab/>
      </w:r>
    </w:p>
    <w:p w14:paraId="1F631F18" w14:textId="77777777" w:rsidR="00D55C2E" w:rsidRDefault="00000000">
      <w:pPr>
        <w:pStyle w:val="Bodytext50"/>
        <w:tabs>
          <w:tab w:val="left" w:pos="2240"/>
          <w:tab w:val="left" w:leader="dot" w:pos="6459"/>
        </w:tabs>
        <w:ind w:firstLine="800"/>
      </w:pPr>
      <w:r>
        <w:t xml:space="preserve">NIP </w:t>
      </w:r>
      <w:r>
        <w:tab/>
        <w:t>:</w:t>
      </w:r>
      <w:r>
        <w:tab/>
      </w:r>
    </w:p>
    <w:p w14:paraId="38ACAC6B" w14:textId="77777777" w:rsidR="00D55C2E" w:rsidRDefault="00000000">
      <w:pPr>
        <w:pStyle w:val="Bodytext50"/>
        <w:tabs>
          <w:tab w:val="left" w:pos="2240"/>
          <w:tab w:val="left" w:leader="dot" w:pos="6459"/>
        </w:tabs>
        <w:ind w:firstLine="800"/>
      </w:pPr>
      <w:r>
        <w:t xml:space="preserve">Stamp </w:t>
      </w:r>
      <w:r>
        <w:tab/>
        <w:t>:</w:t>
      </w:r>
      <w:r>
        <w:tab/>
      </w:r>
    </w:p>
    <w:p w14:paraId="535F5066" w14:textId="77777777" w:rsidR="00D55C2E" w:rsidRDefault="00000000">
      <w:pPr>
        <w:pStyle w:val="Bodytext50"/>
        <w:spacing w:after="60"/>
        <w:ind w:firstLine="0"/>
        <w:sectPr w:rsidR="00D55C2E">
          <w:pgSz w:w="12245" w:h="18725"/>
          <w:pgMar w:top="1699" w:right="1099" w:bottom="2611" w:left="1320" w:header="0" w:footer="2183" w:gutter="0"/>
          <w:cols w:space="720"/>
          <w:noEndnote/>
          <w:docGrid w:linePitch="360"/>
        </w:sectPr>
      </w:pPr>
      <w:r>
        <w:t xml:space="preserve">**) Filled in if the application is submitted directly, but if submitted </w:t>
      </w:r>
      <w:r>
        <w:rPr>
          <w:i/>
          <w:iCs/>
        </w:rPr>
        <w:t xml:space="preserve">online </w:t>
      </w:r>
      <w:r>
        <w:t>then it is not filled in.</w:t>
      </w:r>
    </w:p>
    <w:p w14:paraId="0A9C367E" w14:textId="77777777" w:rsidR="00D55C2E" w:rsidRDefault="00000000">
      <w:pPr>
        <w:pStyle w:val="BodyText"/>
        <w:spacing w:after="280"/>
        <w:ind w:right="300"/>
        <w:jc w:val="right"/>
      </w:pPr>
      <w:r>
        <w:lastRenderedPageBreak/>
        <w:t>FORMAT 2</w:t>
      </w:r>
    </w:p>
    <w:p w14:paraId="25E346A8" w14:textId="77777777" w:rsidR="00D55C2E" w:rsidRDefault="00000000">
      <w:pPr>
        <w:pStyle w:val="BodyText"/>
        <w:tabs>
          <w:tab w:val="left" w:leader="dot" w:pos="5744"/>
        </w:tabs>
        <w:spacing w:after="280"/>
        <w:jc w:val="center"/>
      </w:pPr>
      <w:r>
        <w:t xml:space="preserve">APPLICATION FOR EXTENSION OF THE TIME LIMIT FOR DESTRUCTION OF </w:t>
      </w:r>
      <w:r>
        <w:br/>
        <w:t xml:space="preserve">CARRIER MEDIA </w:t>
      </w:r>
      <w:r>
        <w:br/>
        <w:t>Number:</w:t>
      </w:r>
      <w:r>
        <w:tab/>
      </w:r>
    </w:p>
    <w:p w14:paraId="1B1A6E6E" w14:textId="77777777" w:rsidR="00D55C2E" w:rsidRDefault="00000000">
      <w:pPr>
        <w:pStyle w:val="Bodytext50"/>
        <w:ind w:firstLine="0"/>
      </w:pPr>
      <w:r>
        <w:t>To:</w:t>
      </w:r>
    </w:p>
    <w:p w14:paraId="600B2BCE" w14:textId="77777777" w:rsidR="00D55C2E" w:rsidRDefault="00000000">
      <w:pPr>
        <w:pStyle w:val="Bodytext50"/>
        <w:tabs>
          <w:tab w:val="left" w:leader="dot" w:pos="4584"/>
        </w:tabs>
        <w:ind w:firstLine="0"/>
      </w:pPr>
      <w:r>
        <w:t>Head (BBKHIT/BKHIT)</w:t>
      </w:r>
      <w:r>
        <w:tab/>
      </w:r>
    </w:p>
    <w:p w14:paraId="279C605E" w14:textId="77777777" w:rsidR="00D55C2E" w:rsidRDefault="00000000">
      <w:pPr>
        <w:pStyle w:val="Bodytext50"/>
        <w:tabs>
          <w:tab w:val="left" w:leader="dot" w:pos="4584"/>
        </w:tabs>
        <w:spacing w:after="220"/>
        <w:ind w:firstLine="220"/>
      </w:pPr>
      <w:r>
        <w:t>in</w:t>
      </w:r>
      <w:r>
        <w:tab/>
      </w:r>
    </w:p>
    <w:p w14:paraId="3529CA85" w14:textId="77777777" w:rsidR="00D55C2E" w:rsidRDefault="00000000">
      <w:pPr>
        <w:pStyle w:val="Bodytext50"/>
        <w:ind w:firstLine="220"/>
      </w:pPr>
      <w:r>
        <w:t>The undersigned below:</w:t>
      </w:r>
    </w:p>
    <w:p w14:paraId="1F4B1806" w14:textId="77777777" w:rsidR="00D55C2E" w:rsidRDefault="00000000">
      <w:pPr>
        <w:pStyle w:val="Bodytext50"/>
        <w:tabs>
          <w:tab w:val="left" w:pos="1247"/>
          <w:tab w:val="left" w:leader="dot" w:pos="7592"/>
        </w:tabs>
        <w:ind w:firstLine="220"/>
      </w:pPr>
      <w:r>
        <w:t xml:space="preserve">Name </w:t>
      </w:r>
      <w:r>
        <w:tab/>
        <w:t>:</w:t>
      </w:r>
      <w:r>
        <w:tab/>
      </w:r>
    </w:p>
    <w:p w14:paraId="1EE57181" w14:textId="77777777" w:rsidR="00D55C2E" w:rsidRDefault="00000000">
      <w:pPr>
        <w:pStyle w:val="Bodytext50"/>
        <w:tabs>
          <w:tab w:val="left" w:leader="dot" w:pos="7592"/>
        </w:tabs>
        <w:ind w:firstLine="220"/>
      </w:pPr>
      <w:r>
        <w:t>Address :</w:t>
      </w:r>
      <w:r>
        <w:tab/>
      </w:r>
    </w:p>
    <w:p w14:paraId="634014BD" w14:textId="77777777" w:rsidR="00D55C2E" w:rsidRDefault="00000000">
      <w:pPr>
        <w:pStyle w:val="Bodytext50"/>
        <w:tabs>
          <w:tab w:val="left" w:leader="dot" w:pos="7592"/>
        </w:tabs>
        <w:ind w:firstLine="220"/>
      </w:pPr>
      <w:r>
        <w:t>Identity Number (KTP/SIM/PASSPORT*) :</w:t>
      </w:r>
      <w:r>
        <w:tab/>
      </w:r>
    </w:p>
    <w:p w14:paraId="2C687D50" w14:textId="77777777" w:rsidR="00D55C2E" w:rsidRDefault="00000000">
      <w:pPr>
        <w:pStyle w:val="Bodytext50"/>
        <w:tabs>
          <w:tab w:val="left" w:pos="1809"/>
          <w:tab w:val="left" w:leader="dot" w:pos="5102"/>
        </w:tabs>
        <w:ind w:firstLine="220"/>
      </w:pPr>
      <w:r>
        <w:t xml:space="preserve">Phone/Mobile No </w:t>
      </w:r>
      <w:r>
        <w:tab/>
        <w:t>.:</w:t>
      </w:r>
      <w:r>
        <w:tab/>
      </w:r>
    </w:p>
    <w:p w14:paraId="3F9C3A0F" w14:textId="77777777" w:rsidR="00D55C2E" w:rsidRDefault="00000000">
      <w:pPr>
        <w:pStyle w:val="Bodytext50"/>
        <w:spacing w:after="100"/>
        <w:ind w:left="220" w:firstLine="20"/>
      </w:pPr>
      <w:r>
        <w:t>Act as Recipient/Owner/Author*) of the Carrier Media as stated below:</w:t>
      </w:r>
    </w:p>
    <w:p w14:paraId="676C1CAD" w14:textId="77777777" w:rsidR="00D55C2E" w:rsidRDefault="00000000">
      <w:pPr>
        <w:pStyle w:val="Bodytext60"/>
        <w:numPr>
          <w:ilvl w:val="0"/>
          <w:numId w:val="811"/>
        </w:numPr>
        <w:tabs>
          <w:tab w:val="left" w:pos="815"/>
          <w:tab w:val="right" w:pos="3188"/>
          <w:tab w:val="right" w:pos="3932"/>
          <w:tab w:val="left" w:pos="4137"/>
          <w:tab w:val="right" w:pos="6481"/>
          <w:tab w:val="right" w:pos="7166"/>
          <w:tab w:val="right" w:pos="8142"/>
          <w:tab w:val="right" w:pos="8583"/>
        </w:tabs>
        <w:spacing w:after="0"/>
        <w:ind w:firstLine="500"/>
      </w:pPr>
      <w:bookmarkStart w:id="2601" w:name="bookmark2601"/>
      <w:bookmarkEnd w:id="2601"/>
      <w:r>
        <w:t xml:space="preserve">Animals </w:t>
      </w:r>
      <w:r>
        <w:tab/>
      </w:r>
      <w:r>
        <w:rPr>
          <w:sz w:val="14"/>
          <w:szCs w:val="14"/>
        </w:rPr>
        <w:t xml:space="preserve">□ </w:t>
      </w:r>
      <w:r>
        <w:rPr>
          <w:sz w:val="14"/>
          <w:szCs w:val="14"/>
        </w:rPr>
        <w:tab/>
      </w:r>
      <w:r>
        <w:t xml:space="preserve">Animal </w:t>
      </w:r>
      <w:r>
        <w:tab/>
        <w:t xml:space="preserve">Products </w:t>
      </w:r>
      <w:r>
        <w:tab/>
      </w:r>
      <w:r>
        <w:rPr>
          <w:sz w:val="14"/>
          <w:szCs w:val="14"/>
        </w:rPr>
        <w:t xml:space="preserve">□ </w:t>
      </w:r>
      <w:r>
        <w:rPr>
          <w:sz w:val="14"/>
          <w:szCs w:val="14"/>
        </w:rPr>
        <w:tab/>
      </w:r>
      <w:r>
        <w:t xml:space="preserve">Other </w:t>
      </w:r>
      <w:r>
        <w:tab/>
        <w:t xml:space="preserve">Carrier </w:t>
      </w:r>
      <w:r>
        <w:tab/>
        <w:t>Media</w:t>
      </w:r>
    </w:p>
    <w:p w14:paraId="399500C6" w14:textId="77777777" w:rsidR="00D55C2E" w:rsidRDefault="00000000">
      <w:pPr>
        <w:pStyle w:val="Bodytext60"/>
        <w:numPr>
          <w:ilvl w:val="0"/>
          <w:numId w:val="811"/>
        </w:numPr>
        <w:tabs>
          <w:tab w:val="left" w:pos="815"/>
          <w:tab w:val="right" w:pos="3188"/>
          <w:tab w:val="right" w:pos="3932"/>
          <w:tab w:val="left" w:pos="4137"/>
          <w:tab w:val="right" w:pos="6481"/>
          <w:tab w:val="right" w:pos="7166"/>
          <w:tab w:val="right" w:pos="8142"/>
          <w:tab w:val="right" w:pos="8583"/>
        </w:tabs>
        <w:spacing w:after="0"/>
        <w:ind w:firstLine="500"/>
      </w:pPr>
      <w:bookmarkStart w:id="2602" w:name="bookmark2602"/>
      <w:bookmarkEnd w:id="2602"/>
      <w:r>
        <w:t xml:space="preserve">I can </w:t>
      </w:r>
      <w:r>
        <w:tab/>
      </w:r>
      <w:r>
        <w:rPr>
          <w:sz w:val="14"/>
          <w:szCs w:val="14"/>
        </w:rPr>
        <w:t xml:space="preserve">□ </w:t>
      </w:r>
      <w:r>
        <w:rPr>
          <w:sz w:val="14"/>
          <w:szCs w:val="14"/>
        </w:rPr>
        <w:tab/>
      </w:r>
      <w:r>
        <w:t xml:space="preserve">Product </w:t>
      </w:r>
      <w:r>
        <w:tab/>
        <w:t xml:space="preserve">I can </w:t>
      </w:r>
      <w:r>
        <w:tab/>
      </w:r>
      <w:r>
        <w:rPr>
          <w:sz w:val="14"/>
          <w:szCs w:val="14"/>
        </w:rPr>
        <w:t xml:space="preserve">□ </w:t>
      </w:r>
      <w:r>
        <w:rPr>
          <w:sz w:val="14"/>
          <w:szCs w:val="14"/>
        </w:rPr>
        <w:tab/>
      </w:r>
      <w:r>
        <w:t xml:space="preserve">Other </w:t>
      </w:r>
      <w:r>
        <w:tab/>
        <w:t xml:space="preserve">Carrier </w:t>
      </w:r>
      <w:r>
        <w:tab/>
        <w:t>Media</w:t>
      </w:r>
    </w:p>
    <w:p w14:paraId="244B834C" w14:textId="77777777" w:rsidR="00D55C2E" w:rsidRDefault="00000000">
      <w:pPr>
        <w:pStyle w:val="Bodytext60"/>
        <w:numPr>
          <w:ilvl w:val="0"/>
          <w:numId w:val="811"/>
        </w:numPr>
        <w:tabs>
          <w:tab w:val="left" w:pos="815"/>
          <w:tab w:val="right" w:pos="3188"/>
          <w:tab w:val="right" w:pos="3932"/>
          <w:tab w:val="left" w:pos="4137"/>
          <w:tab w:val="right" w:pos="6481"/>
          <w:tab w:val="right" w:pos="7166"/>
          <w:tab w:val="right" w:pos="8142"/>
          <w:tab w:val="right" w:pos="8583"/>
        </w:tabs>
        <w:spacing w:after="140"/>
        <w:ind w:firstLine="500"/>
      </w:pPr>
      <w:bookmarkStart w:id="2603" w:name="bookmark2603"/>
      <w:bookmarkEnd w:id="2603"/>
      <w:r>
        <w:t xml:space="preserve">Plants </w:t>
      </w:r>
      <w:r>
        <w:tab/>
      </w:r>
      <w:r>
        <w:rPr>
          <w:sz w:val="14"/>
          <w:szCs w:val="14"/>
        </w:rPr>
        <w:t xml:space="preserve">□ </w:t>
      </w:r>
      <w:r>
        <w:rPr>
          <w:sz w:val="14"/>
          <w:szCs w:val="14"/>
        </w:rPr>
        <w:tab/>
      </w:r>
      <w:r>
        <w:t xml:space="preserve">Plant </w:t>
      </w:r>
      <w:r>
        <w:tab/>
        <w:t xml:space="preserve">Products </w:t>
      </w:r>
      <w:r>
        <w:tab/>
      </w:r>
      <w:r>
        <w:rPr>
          <w:sz w:val="14"/>
          <w:szCs w:val="14"/>
        </w:rPr>
        <w:t xml:space="preserve">□ </w:t>
      </w:r>
      <w:r>
        <w:rPr>
          <w:sz w:val="14"/>
          <w:szCs w:val="14"/>
        </w:rPr>
        <w:tab/>
      </w:r>
      <w:r>
        <w:t xml:space="preserve">Other Carrier </w:t>
      </w:r>
      <w:r>
        <w:tab/>
        <w:t>Media</w:t>
      </w:r>
      <w: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533"/>
        <w:gridCol w:w="2261"/>
        <w:gridCol w:w="1526"/>
        <w:gridCol w:w="1354"/>
        <w:gridCol w:w="2798"/>
      </w:tblGrid>
      <w:tr w:rsidR="00D55C2E" w14:paraId="64E4A71A" w14:textId="77777777">
        <w:tblPrEx>
          <w:tblCellMar>
            <w:top w:w="0" w:type="dxa"/>
            <w:bottom w:w="0" w:type="dxa"/>
          </w:tblCellMar>
        </w:tblPrEx>
        <w:trPr>
          <w:trHeight w:hRule="exact" w:val="720"/>
          <w:jc w:val="center"/>
        </w:trPr>
        <w:tc>
          <w:tcPr>
            <w:tcW w:w="533" w:type="dxa"/>
            <w:tcBorders>
              <w:top w:val="single" w:sz="4" w:space="0" w:color="auto"/>
              <w:left w:val="single" w:sz="4" w:space="0" w:color="auto"/>
            </w:tcBorders>
            <w:shd w:val="clear" w:color="auto" w:fill="D9D9D9"/>
          </w:tcPr>
          <w:p w14:paraId="7FF8CC81" w14:textId="77777777" w:rsidR="00D55C2E" w:rsidRDefault="00000000">
            <w:pPr>
              <w:pStyle w:val="Other0"/>
              <w:spacing w:before="120"/>
              <w:jc w:val="center"/>
              <w:rPr>
                <w:sz w:val="20"/>
                <w:szCs w:val="20"/>
              </w:rPr>
            </w:pPr>
            <w:r>
              <w:rPr>
                <w:sz w:val="20"/>
                <w:szCs w:val="20"/>
              </w:rPr>
              <w:t>No</w:t>
            </w:r>
          </w:p>
        </w:tc>
        <w:tc>
          <w:tcPr>
            <w:tcW w:w="2261" w:type="dxa"/>
            <w:tcBorders>
              <w:top w:val="single" w:sz="4" w:space="0" w:color="auto"/>
              <w:left w:val="single" w:sz="4" w:space="0" w:color="auto"/>
            </w:tcBorders>
            <w:shd w:val="clear" w:color="auto" w:fill="D9D9D9"/>
          </w:tcPr>
          <w:p w14:paraId="06CA5F29" w14:textId="77777777" w:rsidR="00D55C2E" w:rsidRDefault="00000000">
            <w:pPr>
              <w:pStyle w:val="Other0"/>
              <w:jc w:val="center"/>
              <w:rPr>
                <w:sz w:val="20"/>
                <w:szCs w:val="20"/>
              </w:rPr>
            </w:pPr>
            <w:r>
              <w:rPr>
                <w:sz w:val="20"/>
                <w:szCs w:val="20"/>
              </w:rPr>
              <w:t>Media Name</w:t>
            </w:r>
          </w:p>
          <w:p w14:paraId="1CB169C2" w14:textId="77777777" w:rsidR="00D55C2E" w:rsidRDefault="00000000">
            <w:pPr>
              <w:pStyle w:val="Other0"/>
              <w:jc w:val="center"/>
              <w:rPr>
                <w:sz w:val="20"/>
                <w:szCs w:val="20"/>
              </w:rPr>
            </w:pPr>
            <w:r>
              <w:rPr>
                <w:sz w:val="20"/>
                <w:szCs w:val="20"/>
              </w:rPr>
              <w:t>Carrier**)</w:t>
            </w:r>
          </w:p>
        </w:tc>
        <w:tc>
          <w:tcPr>
            <w:tcW w:w="1526" w:type="dxa"/>
            <w:tcBorders>
              <w:top w:val="single" w:sz="4" w:space="0" w:color="auto"/>
              <w:left w:val="single" w:sz="4" w:space="0" w:color="auto"/>
            </w:tcBorders>
            <w:shd w:val="clear" w:color="auto" w:fill="D9D9D9"/>
          </w:tcPr>
          <w:p w14:paraId="5D33045A" w14:textId="77777777" w:rsidR="00D55C2E" w:rsidRDefault="00000000">
            <w:pPr>
              <w:pStyle w:val="Other0"/>
              <w:spacing w:before="120"/>
              <w:jc w:val="center"/>
              <w:rPr>
                <w:sz w:val="20"/>
                <w:szCs w:val="20"/>
              </w:rPr>
            </w:pPr>
            <w:r>
              <w:rPr>
                <w:sz w:val="20"/>
                <w:szCs w:val="20"/>
              </w:rPr>
              <w:t>Amount</w:t>
            </w:r>
          </w:p>
        </w:tc>
        <w:tc>
          <w:tcPr>
            <w:tcW w:w="1354" w:type="dxa"/>
            <w:tcBorders>
              <w:top w:val="single" w:sz="4" w:space="0" w:color="auto"/>
              <w:left w:val="single" w:sz="4" w:space="0" w:color="auto"/>
            </w:tcBorders>
            <w:shd w:val="clear" w:color="auto" w:fill="D9D9D9"/>
          </w:tcPr>
          <w:p w14:paraId="093AD87A" w14:textId="77777777" w:rsidR="00D55C2E" w:rsidRDefault="00000000">
            <w:pPr>
              <w:pStyle w:val="Other0"/>
              <w:spacing w:before="120"/>
              <w:jc w:val="center"/>
              <w:rPr>
                <w:sz w:val="20"/>
                <w:szCs w:val="20"/>
              </w:rPr>
            </w:pPr>
            <w:r>
              <w:rPr>
                <w:sz w:val="20"/>
                <w:szCs w:val="20"/>
              </w:rPr>
              <w:t>Unit***)</w:t>
            </w:r>
          </w:p>
        </w:tc>
        <w:tc>
          <w:tcPr>
            <w:tcW w:w="2798" w:type="dxa"/>
            <w:tcBorders>
              <w:top w:val="single" w:sz="4" w:space="0" w:color="auto"/>
              <w:left w:val="single" w:sz="4" w:space="0" w:color="auto"/>
              <w:right w:val="single" w:sz="4" w:space="0" w:color="auto"/>
            </w:tcBorders>
            <w:shd w:val="clear" w:color="auto" w:fill="D9D9D9"/>
          </w:tcPr>
          <w:p w14:paraId="318F6363" w14:textId="77777777" w:rsidR="00D55C2E" w:rsidRDefault="00000000">
            <w:pPr>
              <w:pStyle w:val="Other0"/>
              <w:spacing w:before="120"/>
              <w:jc w:val="center"/>
              <w:rPr>
                <w:sz w:val="20"/>
                <w:szCs w:val="20"/>
              </w:rPr>
            </w:pPr>
            <w:r>
              <w:rPr>
                <w:sz w:val="20"/>
                <w:szCs w:val="20"/>
              </w:rPr>
              <w:t>Information****)</w:t>
            </w:r>
          </w:p>
        </w:tc>
      </w:tr>
      <w:tr w:rsidR="00D55C2E" w14:paraId="0B07B2FC" w14:textId="77777777">
        <w:tblPrEx>
          <w:tblCellMar>
            <w:top w:w="0" w:type="dxa"/>
            <w:bottom w:w="0" w:type="dxa"/>
          </w:tblCellMar>
        </w:tblPrEx>
        <w:trPr>
          <w:trHeight w:hRule="exact" w:val="720"/>
          <w:jc w:val="center"/>
        </w:trPr>
        <w:tc>
          <w:tcPr>
            <w:tcW w:w="533" w:type="dxa"/>
            <w:tcBorders>
              <w:top w:val="single" w:sz="4" w:space="0" w:color="auto"/>
              <w:left w:val="single" w:sz="4" w:space="0" w:color="auto"/>
              <w:bottom w:val="single" w:sz="4" w:space="0" w:color="auto"/>
            </w:tcBorders>
            <w:shd w:val="clear" w:color="auto" w:fill="FFFFFF"/>
          </w:tcPr>
          <w:p w14:paraId="32EB7DFE" w14:textId="77777777" w:rsidR="00D55C2E" w:rsidRDefault="00D55C2E">
            <w:pPr>
              <w:rPr>
                <w:sz w:val="10"/>
                <w:szCs w:val="10"/>
              </w:rPr>
            </w:pPr>
          </w:p>
        </w:tc>
        <w:tc>
          <w:tcPr>
            <w:tcW w:w="2261" w:type="dxa"/>
            <w:tcBorders>
              <w:top w:val="single" w:sz="4" w:space="0" w:color="auto"/>
              <w:left w:val="single" w:sz="4" w:space="0" w:color="auto"/>
              <w:bottom w:val="single" w:sz="4" w:space="0" w:color="auto"/>
            </w:tcBorders>
            <w:shd w:val="clear" w:color="auto" w:fill="FFFFFF"/>
          </w:tcPr>
          <w:p w14:paraId="0F4D422F" w14:textId="77777777" w:rsidR="00D55C2E" w:rsidRDefault="00D55C2E">
            <w:pPr>
              <w:rPr>
                <w:sz w:val="10"/>
                <w:szCs w:val="10"/>
              </w:rPr>
            </w:pPr>
          </w:p>
        </w:tc>
        <w:tc>
          <w:tcPr>
            <w:tcW w:w="1526" w:type="dxa"/>
            <w:tcBorders>
              <w:top w:val="single" w:sz="4" w:space="0" w:color="auto"/>
              <w:left w:val="single" w:sz="4" w:space="0" w:color="auto"/>
              <w:bottom w:val="single" w:sz="4" w:space="0" w:color="auto"/>
            </w:tcBorders>
            <w:shd w:val="clear" w:color="auto" w:fill="FFFFFF"/>
          </w:tcPr>
          <w:p w14:paraId="21F0AE70" w14:textId="77777777" w:rsidR="00D55C2E" w:rsidRDefault="00D55C2E">
            <w:pPr>
              <w:rPr>
                <w:sz w:val="10"/>
                <w:szCs w:val="10"/>
              </w:rPr>
            </w:pPr>
          </w:p>
        </w:tc>
        <w:tc>
          <w:tcPr>
            <w:tcW w:w="1354" w:type="dxa"/>
            <w:tcBorders>
              <w:top w:val="single" w:sz="4" w:space="0" w:color="auto"/>
              <w:left w:val="single" w:sz="4" w:space="0" w:color="auto"/>
              <w:bottom w:val="single" w:sz="4" w:space="0" w:color="auto"/>
            </w:tcBorders>
            <w:shd w:val="clear" w:color="auto" w:fill="FFFFFF"/>
          </w:tcPr>
          <w:p w14:paraId="2960BC5B" w14:textId="77777777" w:rsidR="00D55C2E" w:rsidRDefault="00D55C2E">
            <w:pPr>
              <w:rPr>
                <w:sz w:val="10"/>
                <w:szCs w:val="10"/>
              </w:rPr>
            </w:pPr>
          </w:p>
        </w:tc>
        <w:tc>
          <w:tcPr>
            <w:tcW w:w="2798" w:type="dxa"/>
            <w:tcBorders>
              <w:top w:val="single" w:sz="4" w:space="0" w:color="auto"/>
              <w:left w:val="single" w:sz="4" w:space="0" w:color="auto"/>
              <w:bottom w:val="single" w:sz="4" w:space="0" w:color="auto"/>
              <w:right w:val="single" w:sz="4" w:space="0" w:color="auto"/>
            </w:tcBorders>
            <w:shd w:val="clear" w:color="auto" w:fill="FFFFFF"/>
          </w:tcPr>
          <w:p w14:paraId="7F26B556" w14:textId="77777777" w:rsidR="00D55C2E" w:rsidRDefault="00D55C2E">
            <w:pPr>
              <w:rPr>
                <w:sz w:val="10"/>
                <w:szCs w:val="10"/>
              </w:rPr>
            </w:pPr>
          </w:p>
        </w:tc>
      </w:tr>
    </w:tbl>
    <w:p w14:paraId="416A2212" w14:textId="77777777" w:rsidR="00D55C2E" w:rsidRDefault="00000000">
      <w:pPr>
        <w:pStyle w:val="Bodytext50"/>
        <w:tabs>
          <w:tab w:val="left" w:leader="dot" w:pos="6495"/>
        </w:tabs>
        <w:ind w:firstLine="300"/>
      </w:pPr>
      <w:r>
        <w:t>Country/Area of Origin*) :</w:t>
      </w:r>
      <w:r>
        <w:tab/>
      </w:r>
    </w:p>
    <w:p w14:paraId="1FA9F30B" w14:textId="77777777" w:rsidR="00D55C2E" w:rsidRDefault="00000000">
      <w:pPr>
        <w:pStyle w:val="Bodytext50"/>
        <w:tabs>
          <w:tab w:val="left" w:leader="dot" w:pos="6765"/>
        </w:tabs>
        <w:ind w:firstLine="220"/>
      </w:pPr>
      <w:r>
        <w:t>Destination Country/Area*) :</w:t>
      </w:r>
      <w:r>
        <w:tab/>
      </w:r>
    </w:p>
    <w:p w14:paraId="55DDB30E" w14:textId="77777777" w:rsidR="00D55C2E" w:rsidRDefault="00000000">
      <w:pPr>
        <w:pStyle w:val="Bodytext50"/>
        <w:tabs>
          <w:tab w:val="left" w:leader="dot" w:pos="6765"/>
        </w:tabs>
        <w:ind w:firstLine="220"/>
      </w:pPr>
      <w:r>
        <w:t>Place of Entry:</w:t>
      </w:r>
      <w:r>
        <w:tab/>
      </w:r>
    </w:p>
    <w:p w14:paraId="352AF38F" w14:textId="77777777" w:rsidR="00D55C2E" w:rsidRDefault="00000000">
      <w:pPr>
        <w:pStyle w:val="Bodytext50"/>
        <w:tabs>
          <w:tab w:val="right" w:leader="dot" w:pos="7166"/>
          <w:tab w:val="left" w:pos="7592"/>
          <w:tab w:val="left" w:leader="dot" w:pos="8078"/>
        </w:tabs>
        <w:ind w:left="220" w:firstLine="20"/>
      </w:pPr>
      <w:r>
        <w:t xml:space="preserve">Based on the Destruction Order Number: </w:t>
      </w:r>
      <w:r>
        <w:tab/>
        <w:t xml:space="preserve">date: </w:t>
      </w:r>
      <w:r>
        <w:tab/>
      </w:r>
      <w:r>
        <w:tab/>
        <w:t>, herewith</w:t>
      </w:r>
    </w:p>
    <w:p w14:paraId="4BCE75C3" w14:textId="77777777" w:rsidR="00D55C2E" w:rsidRDefault="00000000">
      <w:pPr>
        <w:pStyle w:val="Bodytext50"/>
        <w:tabs>
          <w:tab w:val="left" w:leader="dot" w:pos="7592"/>
        </w:tabs>
        <w:ind w:left="220" w:firstLine="20"/>
      </w:pPr>
      <w:r>
        <w:t xml:space="preserve">submitting a request for an extension of the time limit for the destruction of the above Carrier Media due to </w:t>
      </w:r>
      <w:r>
        <w:tab/>
        <w:t>*****)</w:t>
      </w:r>
    </w:p>
    <w:p w14:paraId="4A889840" w14:textId="77777777" w:rsidR="00D55C2E" w:rsidRDefault="00000000">
      <w:pPr>
        <w:pStyle w:val="Bodytext50"/>
        <w:tabs>
          <w:tab w:val="left" w:pos="707"/>
        </w:tabs>
        <w:ind w:firstLine="220"/>
      </w:pPr>
      <w:r>
        <w:t xml:space="preserve">*) </w:t>
      </w:r>
      <w:r>
        <w:tab/>
        <w:t>Cross the unnecessary ones</w:t>
      </w:r>
    </w:p>
    <w:p w14:paraId="7545A3FE" w14:textId="77777777" w:rsidR="00D55C2E" w:rsidRDefault="00000000">
      <w:pPr>
        <w:pStyle w:val="Bodytext50"/>
        <w:tabs>
          <w:tab w:val="left" w:pos="707"/>
        </w:tabs>
        <w:spacing w:line="202" w:lineRule="auto"/>
        <w:ind w:firstLine="220"/>
      </w:pPr>
      <w:r>
        <w:rPr>
          <w:sz w:val="24"/>
          <w:szCs w:val="24"/>
        </w:rPr>
        <w:t xml:space="preserve">**) </w:t>
      </w:r>
      <w:r>
        <w:rPr>
          <w:sz w:val="24"/>
          <w:szCs w:val="24"/>
        </w:rPr>
        <w:tab/>
        <w:t xml:space="preserve">- </w:t>
      </w:r>
      <w:r>
        <w:t>state the type of packaging, packaging identity, and other information</w:t>
      </w:r>
    </w:p>
    <w:p w14:paraId="0BB131D3" w14:textId="77777777" w:rsidR="00D55C2E" w:rsidRDefault="00000000">
      <w:pPr>
        <w:pStyle w:val="Bodytext50"/>
        <w:ind w:firstLine="840"/>
      </w:pPr>
      <w:r>
        <w:t>- For animals, state the breed, gender and other information.</w:t>
      </w:r>
    </w:p>
    <w:p w14:paraId="27D12A85" w14:textId="77777777" w:rsidR="00D55C2E" w:rsidRDefault="00000000">
      <w:pPr>
        <w:pStyle w:val="Bodytext70"/>
        <w:tabs>
          <w:tab w:val="left" w:pos="707"/>
        </w:tabs>
      </w:pPr>
      <w:r>
        <w:t xml:space="preserve">***) </w:t>
      </w:r>
      <w:r>
        <w:tab/>
        <w:t>write in units (tail, kilogram, bar, or others)</w:t>
      </w:r>
    </w:p>
    <w:p w14:paraId="1E58F301" w14:textId="77777777" w:rsidR="00D55C2E" w:rsidRDefault="00000000">
      <w:pPr>
        <w:pStyle w:val="Bodytext70"/>
      </w:pPr>
      <w:r>
        <w:t>****) write the necessary information related to the Carrier Media</w:t>
      </w:r>
    </w:p>
    <w:p w14:paraId="556F3A2A" w14:textId="77777777" w:rsidR="00D55C2E" w:rsidRDefault="00000000">
      <w:pPr>
        <w:pStyle w:val="Bodytext70"/>
        <w:spacing w:line="233" w:lineRule="auto"/>
      </w:pPr>
      <w:r>
        <w:t>***** explain the reasons for submitting a request for an extension of the destruction deadline</w:t>
      </w:r>
    </w:p>
    <w:p w14:paraId="27173E11" w14:textId="77777777" w:rsidR="00D55C2E" w:rsidRDefault="00000000">
      <w:pPr>
        <w:pStyle w:val="BodyText"/>
        <w:ind w:left="220" w:firstLine="20"/>
      </w:pPr>
      <w:r>
        <w:t>Thus the application was submitted. Thank you for your attention.</w:t>
      </w:r>
    </w:p>
    <w:p w14:paraId="41B4DFBA" w14:textId="77777777" w:rsidR="00D55C2E" w:rsidRDefault="00000000">
      <w:pPr>
        <w:pStyle w:val="BodyText"/>
        <w:tabs>
          <w:tab w:val="right" w:leader="dot" w:pos="1354"/>
          <w:tab w:val="left" w:pos="1558"/>
          <w:tab w:val="left" w:leader="dot" w:pos="2496"/>
        </w:tabs>
        <w:spacing w:line="264" w:lineRule="auto"/>
        <w:ind w:right="760"/>
        <w:jc w:val="right"/>
        <w:rPr>
          <w:sz w:val="22"/>
          <w:szCs w:val="22"/>
        </w:rPr>
      </w:pPr>
      <w:r>
        <w:rPr>
          <w:sz w:val="22"/>
          <w:szCs w:val="22"/>
        </w:rPr>
        <w:tab/>
        <w:t xml:space="preserve">, </w:t>
      </w:r>
      <w:r>
        <w:rPr>
          <w:sz w:val="22"/>
          <w:szCs w:val="22"/>
        </w:rPr>
        <w:tab/>
        <w:t>20</w:t>
      </w:r>
      <w:r>
        <w:rPr>
          <w:sz w:val="22"/>
          <w:szCs w:val="22"/>
        </w:rPr>
        <w:tab/>
      </w:r>
    </w:p>
    <w:p w14:paraId="52F7BC55" w14:textId="77777777" w:rsidR="00D55C2E" w:rsidRDefault="00000000">
      <w:pPr>
        <w:pStyle w:val="BodyText"/>
        <w:spacing w:after="500" w:line="218" w:lineRule="auto"/>
        <w:ind w:right="760"/>
        <w:jc w:val="right"/>
        <w:rPr>
          <w:sz w:val="22"/>
          <w:szCs w:val="22"/>
        </w:rPr>
      </w:pPr>
      <w:r>
        <w:rPr>
          <w:sz w:val="22"/>
          <w:szCs w:val="22"/>
        </w:rPr>
        <w:t>Recipient/Owner/Author*)</w:t>
      </w:r>
    </w:p>
    <w:p w14:paraId="0500F9F3" w14:textId="77777777" w:rsidR="00D55C2E" w:rsidRDefault="00000000">
      <w:pPr>
        <w:pStyle w:val="Bodytext50"/>
        <w:tabs>
          <w:tab w:val="left" w:leader="dot" w:pos="3286"/>
        </w:tabs>
        <w:ind w:firstLine="0"/>
        <w:jc w:val="center"/>
        <w:rPr>
          <w:sz w:val="22"/>
          <w:szCs w:val="22"/>
        </w:rPr>
      </w:pPr>
      <w:r>
        <w:rPr>
          <w:sz w:val="22"/>
          <w:szCs w:val="22"/>
        </w:rPr>
        <w:t>Signature:</w:t>
      </w:r>
      <w:r>
        <w:rPr>
          <w:sz w:val="22"/>
          <w:szCs w:val="22"/>
        </w:rPr>
        <w:tab/>
      </w:r>
    </w:p>
    <w:p w14:paraId="1181966D" w14:textId="77777777" w:rsidR="00D55C2E" w:rsidRDefault="00000000">
      <w:pPr>
        <w:pStyle w:val="Bodytext50"/>
        <w:tabs>
          <w:tab w:val="left" w:leader="dot" w:pos="3286"/>
        </w:tabs>
        <w:spacing w:after="720"/>
        <w:ind w:firstLine="0"/>
        <w:jc w:val="center"/>
        <w:rPr>
          <w:sz w:val="22"/>
          <w:szCs w:val="22"/>
        </w:rPr>
      </w:pPr>
      <w:r>
        <w:rPr>
          <w:sz w:val="22"/>
          <w:szCs w:val="22"/>
        </w:rPr>
        <w:t>Name:</w:t>
      </w:r>
      <w:r>
        <w:rPr>
          <w:sz w:val="22"/>
          <w:szCs w:val="22"/>
        </w:rPr>
        <w:tab/>
      </w:r>
    </w:p>
    <w:p w14:paraId="3374A173" w14:textId="77777777" w:rsidR="00D55C2E" w:rsidRDefault="00000000">
      <w:pPr>
        <w:pStyle w:val="BodyText"/>
        <w:jc w:val="center"/>
      </w:pPr>
      <w:r>
        <w:rPr>
          <w:b/>
          <w:bCs/>
        </w:rPr>
        <w:t xml:space="preserve">RECEIPT OF REQUEST </w:t>
      </w:r>
      <w:r>
        <w:rPr>
          <w:b/>
          <w:bCs/>
        </w:rPr>
        <w:br/>
        <w:t xml:space="preserve">FOR EXTENSION OF THE DESTRUCTION DEADLINE FOR </w:t>
      </w:r>
      <w:r>
        <w:rPr>
          <w:b/>
          <w:bCs/>
        </w:rPr>
        <w:br/>
        <w:t>CARRIER MEDIA</w:t>
      </w:r>
    </w:p>
    <w:p w14:paraId="1C62880E" w14:textId="77777777" w:rsidR="00D55C2E" w:rsidRDefault="00000000">
      <w:pPr>
        <w:pStyle w:val="BodyText"/>
        <w:tabs>
          <w:tab w:val="left" w:leader="dot" w:pos="3523"/>
        </w:tabs>
        <w:jc w:val="center"/>
      </w:pPr>
      <w:r>
        <w:t>No.:</w:t>
      </w:r>
      <w:r>
        <w:tab/>
      </w:r>
    </w:p>
    <w:p w14:paraId="0B0A3B4F" w14:textId="77777777" w:rsidR="00D55C2E" w:rsidRDefault="00000000">
      <w:pPr>
        <w:pStyle w:val="Bodytext50"/>
        <w:numPr>
          <w:ilvl w:val="0"/>
          <w:numId w:val="813"/>
        </w:numPr>
        <w:tabs>
          <w:tab w:val="left" w:pos="707"/>
        </w:tabs>
        <w:ind w:firstLine="0"/>
      </w:pPr>
      <w:bookmarkStart w:id="2604" w:name="bookmark2604"/>
      <w:bookmarkEnd w:id="2604"/>
      <w:r>
        <w:t>Acceptance of applications:</w:t>
      </w:r>
    </w:p>
    <w:p w14:paraId="2291FE59" w14:textId="77777777" w:rsidR="00D55C2E" w:rsidRDefault="00000000">
      <w:pPr>
        <w:pStyle w:val="Bodytext50"/>
        <w:tabs>
          <w:tab w:val="left" w:leader="dot" w:pos="5950"/>
        </w:tabs>
        <w:spacing w:after="220"/>
        <w:ind w:firstLine="660"/>
      </w:pPr>
      <w:r>
        <w:t>Day / date / month :</w:t>
      </w:r>
      <w:r>
        <w:tab/>
      </w:r>
    </w:p>
    <w:p w14:paraId="55D75C18" w14:textId="77777777" w:rsidR="00D55C2E" w:rsidRDefault="00000000">
      <w:pPr>
        <w:pStyle w:val="Bodytext50"/>
        <w:numPr>
          <w:ilvl w:val="0"/>
          <w:numId w:val="813"/>
        </w:numPr>
        <w:tabs>
          <w:tab w:val="left" w:pos="707"/>
        </w:tabs>
        <w:ind w:firstLine="0"/>
      </w:pPr>
      <w:bookmarkStart w:id="2605" w:name="bookmark2605"/>
      <w:bookmarkEnd w:id="2605"/>
      <w:r>
        <w:t>Application Recipient**):</w:t>
      </w:r>
    </w:p>
    <w:p w14:paraId="41F4F4A9" w14:textId="77777777" w:rsidR="00D55C2E" w:rsidRDefault="00000000">
      <w:pPr>
        <w:pStyle w:val="Bodytext50"/>
        <w:tabs>
          <w:tab w:val="left" w:pos="2254"/>
          <w:tab w:val="left" w:leader="dot" w:pos="6495"/>
        </w:tabs>
        <w:ind w:firstLine="660"/>
      </w:pPr>
      <w:r>
        <w:t xml:space="preserve">Name </w:t>
      </w:r>
      <w:r>
        <w:tab/>
        <w:t>:</w:t>
      </w:r>
      <w:r>
        <w:tab/>
      </w:r>
    </w:p>
    <w:p w14:paraId="6D5ADF78" w14:textId="77777777" w:rsidR="00D55C2E" w:rsidRDefault="00000000">
      <w:pPr>
        <w:pStyle w:val="Bodytext50"/>
        <w:tabs>
          <w:tab w:val="left" w:pos="2254"/>
          <w:tab w:val="left" w:leader="dot" w:pos="6495"/>
        </w:tabs>
        <w:ind w:firstLine="660"/>
      </w:pPr>
      <w:r>
        <w:t xml:space="preserve">NIP </w:t>
      </w:r>
      <w:r>
        <w:tab/>
        <w:t>:</w:t>
      </w:r>
      <w:r>
        <w:tab/>
      </w:r>
    </w:p>
    <w:p w14:paraId="523BE3E5" w14:textId="77777777" w:rsidR="00D55C2E" w:rsidRDefault="00000000">
      <w:pPr>
        <w:pStyle w:val="Bodytext50"/>
        <w:tabs>
          <w:tab w:val="left" w:leader="dot" w:pos="5744"/>
        </w:tabs>
        <w:ind w:firstLine="660"/>
      </w:pPr>
      <w:r>
        <w:t>Stamp :</w:t>
      </w:r>
      <w:r>
        <w:tab/>
      </w:r>
    </w:p>
    <w:p w14:paraId="5EA2B835" w14:textId="77777777" w:rsidR="00D55C2E" w:rsidRDefault="00000000">
      <w:pPr>
        <w:pStyle w:val="Bodytext50"/>
        <w:spacing w:after="120"/>
        <w:ind w:firstLine="0"/>
        <w:sectPr w:rsidR="00D55C2E">
          <w:pgSz w:w="12245" w:h="18725"/>
          <w:pgMar w:top="1699" w:right="1099" w:bottom="1608" w:left="1320" w:header="0" w:footer="1180" w:gutter="0"/>
          <w:cols w:space="720"/>
          <w:noEndnote/>
          <w:docGrid w:linePitch="360"/>
        </w:sectPr>
      </w:pPr>
      <w:r>
        <w:t xml:space="preserve">**) Filled in if the application is submitted directly, but if submitted </w:t>
      </w:r>
      <w:r>
        <w:rPr>
          <w:i/>
          <w:iCs/>
        </w:rPr>
        <w:t xml:space="preserve">online </w:t>
      </w:r>
      <w:r>
        <w:t>then it is not filled in.</w:t>
      </w:r>
    </w:p>
    <w:p w14:paraId="2381B84D" w14:textId="77777777" w:rsidR="00D55C2E" w:rsidRDefault="00000000">
      <w:pPr>
        <w:pStyle w:val="BodyText"/>
        <w:spacing w:after="260"/>
        <w:jc w:val="center"/>
      </w:pPr>
      <w:r>
        <w:lastRenderedPageBreak/>
        <w:t xml:space="preserve">APPROVAL OR REJECTION OF EXTENSION OF </w:t>
      </w:r>
      <w:r>
        <w:br/>
        <w:t>CARRIER MEDIA REJECTION TIME LIMIT</w:t>
      </w:r>
    </w:p>
    <w:p w14:paraId="42881CCB" w14:textId="77777777" w:rsidR="00D55C2E" w:rsidRDefault="00000000">
      <w:pPr>
        <w:pStyle w:val="BodyText"/>
        <w:tabs>
          <w:tab w:val="left" w:leader="dot" w:pos="3756"/>
        </w:tabs>
        <w:spacing w:after="260"/>
        <w:jc w:val="center"/>
      </w:pPr>
      <w:r>
        <w:t>Number:</w:t>
      </w:r>
      <w:r>
        <w:tab/>
      </w:r>
    </w:p>
    <w:p w14:paraId="7AC561C6" w14:textId="77777777" w:rsidR="00D55C2E" w:rsidRDefault="00000000">
      <w:pPr>
        <w:pStyle w:val="BodyText"/>
        <w:tabs>
          <w:tab w:val="left" w:leader="dot" w:pos="3756"/>
        </w:tabs>
      </w:pPr>
      <w:r>
        <w:t>Dear Sir:</w:t>
      </w:r>
      <w:r>
        <w:tab/>
      </w:r>
    </w:p>
    <w:p w14:paraId="0144D475" w14:textId="77777777" w:rsidR="00D55C2E" w:rsidRDefault="00000000">
      <w:pPr>
        <w:pStyle w:val="BodyText"/>
        <w:tabs>
          <w:tab w:val="left" w:leader="dot" w:pos="5407"/>
        </w:tabs>
        <w:spacing w:after="260"/>
        <w:ind w:firstLine="180"/>
      </w:pPr>
      <w:r>
        <w:t>in</w:t>
      </w:r>
      <w:r>
        <w:tab/>
      </w:r>
    </w:p>
    <w:p w14:paraId="489732CB" w14:textId="77777777" w:rsidR="00D55C2E" w:rsidRDefault="00000000">
      <w:pPr>
        <w:pStyle w:val="BodyText"/>
        <w:ind w:firstLine="180"/>
      </w:pPr>
      <w:r>
        <w:t>The undersigned below:</w:t>
      </w:r>
    </w:p>
    <w:p w14:paraId="6B84689E" w14:textId="77777777" w:rsidR="00D55C2E" w:rsidRDefault="00000000">
      <w:pPr>
        <w:pStyle w:val="BodyText"/>
        <w:tabs>
          <w:tab w:val="left" w:leader="dot" w:pos="8935"/>
        </w:tabs>
        <w:ind w:firstLine="180"/>
      </w:pPr>
      <w:r>
        <w:t>Name :</w:t>
      </w:r>
      <w:r>
        <w:tab/>
      </w:r>
    </w:p>
    <w:p w14:paraId="51AE56A8" w14:textId="77777777" w:rsidR="00D55C2E" w:rsidRDefault="00000000">
      <w:pPr>
        <w:pStyle w:val="BodyText"/>
        <w:tabs>
          <w:tab w:val="left" w:leader="dot" w:pos="8935"/>
        </w:tabs>
        <w:ind w:firstLine="180"/>
      </w:pPr>
      <w:r>
        <w:t>Position :</w:t>
      </w:r>
      <w:r>
        <w:tab/>
      </w:r>
    </w:p>
    <w:p w14:paraId="283F3C2E" w14:textId="77777777" w:rsidR="00D55C2E" w:rsidRDefault="00000000">
      <w:pPr>
        <w:pStyle w:val="BodyText"/>
        <w:tabs>
          <w:tab w:val="left" w:pos="1207"/>
          <w:tab w:val="left" w:leader="dot" w:pos="5407"/>
        </w:tabs>
        <w:ind w:firstLine="180"/>
      </w:pPr>
      <w:r>
        <w:t xml:space="preserve">NIP </w:t>
      </w:r>
      <w:r>
        <w:tab/>
        <w:t>:</w:t>
      </w:r>
      <w:r>
        <w:tab/>
      </w:r>
    </w:p>
    <w:p w14:paraId="1CF47FB0" w14:textId="77777777" w:rsidR="00D55C2E" w:rsidRDefault="00000000">
      <w:pPr>
        <w:pStyle w:val="BodyText"/>
        <w:tabs>
          <w:tab w:val="left" w:leader="dot" w:pos="5102"/>
          <w:tab w:val="left" w:leader="dot" w:pos="9374"/>
        </w:tabs>
      </w:pPr>
      <w:r>
        <w:t xml:space="preserve">referring to the letter of request for extension of the time limit for rejection of Carrier Media Number: </w:t>
      </w:r>
      <w:r>
        <w:tab/>
        <w:t>date:</w:t>
      </w:r>
      <w:r>
        <w:tab/>
      </w:r>
    </w:p>
    <w:p w14:paraId="6AD347A5" w14:textId="77777777" w:rsidR="00D55C2E" w:rsidRDefault="00000000">
      <w:pPr>
        <w:pStyle w:val="BodyText"/>
      </w:pPr>
      <w:r>
        <w:t>that you submitted, based on the study that has been carried out, the application:</w:t>
      </w:r>
    </w:p>
    <w:p w14:paraId="4670746F" w14:textId="77777777" w:rsidR="00D55C2E" w:rsidRDefault="00000000">
      <w:pPr>
        <w:pStyle w:val="BodyText"/>
        <w:numPr>
          <w:ilvl w:val="0"/>
          <w:numId w:val="814"/>
        </w:numPr>
        <w:tabs>
          <w:tab w:val="left" w:pos="607"/>
        </w:tabs>
        <w:ind w:left="540" w:hanging="320"/>
      </w:pPr>
      <w:bookmarkStart w:id="2606" w:name="bookmark2606"/>
      <w:bookmarkEnd w:id="2606"/>
      <w:r>
        <w:t>Approved and that you return the Carrier Media to the country or origin in accordance with the schedule of availability of means of transport that you have stated in the application letter; or</w:t>
      </w:r>
    </w:p>
    <w:p w14:paraId="632FAAF3" w14:textId="77777777" w:rsidR="00D55C2E" w:rsidRDefault="00000000">
      <w:pPr>
        <w:pStyle w:val="BodyText"/>
        <w:numPr>
          <w:ilvl w:val="0"/>
          <w:numId w:val="814"/>
        </w:numPr>
        <w:tabs>
          <w:tab w:val="left" w:pos="572"/>
        </w:tabs>
        <w:ind w:firstLine="180"/>
      </w:pPr>
      <w:bookmarkStart w:id="2607" w:name="bookmark2607"/>
      <w:bookmarkEnd w:id="2607"/>
      <w:r>
        <w:t>Not approved and you are requested to make a return.</w:t>
      </w:r>
    </w:p>
    <w:p w14:paraId="36BE2A4F" w14:textId="77777777" w:rsidR="00D55C2E" w:rsidRDefault="00000000">
      <w:pPr>
        <w:pStyle w:val="BodyText"/>
        <w:tabs>
          <w:tab w:val="right" w:leader="dot" w:pos="9468"/>
        </w:tabs>
        <w:spacing w:after="560"/>
        <w:ind w:left="540"/>
      </w:pPr>
      <w:r>
        <w:t xml:space="preserve">Carrier Media to the country or origin in accordance with the time limit stated in the Rejection Order Number: </w:t>
      </w:r>
      <w:r>
        <w:tab/>
        <w:t>date:</w:t>
      </w:r>
    </w:p>
    <w:p w14:paraId="3869E01B" w14:textId="77777777" w:rsidR="00D55C2E" w:rsidRDefault="00000000">
      <w:pPr>
        <w:pStyle w:val="BodyText"/>
        <w:tabs>
          <w:tab w:val="right" w:leader="dot" w:pos="7507"/>
          <w:tab w:val="left" w:pos="7712"/>
          <w:tab w:val="left" w:leader="dot" w:pos="8510"/>
        </w:tabs>
        <w:spacing w:after="260"/>
        <w:ind w:left="5880"/>
      </w:pPr>
      <w:r>
        <w:tab/>
        <w:t xml:space="preserve">, </w:t>
      </w:r>
      <w:r>
        <w:tab/>
        <w:t>20</w:t>
      </w:r>
      <w:r>
        <w:tab/>
      </w:r>
    </w:p>
    <w:p w14:paraId="50C7499E" w14:textId="77777777" w:rsidR="00D55C2E" w:rsidRDefault="00000000">
      <w:pPr>
        <w:pStyle w:val="BodyText"/>
        <w:spacing w:after="260"/>
        <w:ind w:left="2840"/>
      </w:pPr>
      <w:r>
        <w:rPr>
          <w:noProof/>
        </w:rPr>
        <mc:AlternateContent>
          <mc:Choice Requires="wps">
            <w:drawing>
              <wp:anchor distT="0" distB="0" distL="114300" distR="114300" simplePos="0" relativeHeight="125829393" behindDoc="0" locked="0" layoutInCell="1" allowOverlap="1" wp14:anchorId="1E781E94" wp14:editId="0139D076">
                <wp:simplePos x="0" y="0"/>
                <wp:positionH relativeFrom="page">
                  <wp:posOffset>1118870</wp:posOffset>
                </wp:positionH>
                <wp:positionV relativeFrom="paragraph">
                  <wp:posOffset>12700</wp:posOffset>
                </wp:positionV>
                <wp:extent cx="1414145" cy="194945"/>
                <wp:effectExtent l="0" t="0" r="0" b="0"/>
                <wp:wrapSquare wrapText="right"/>
                <wp:docPr id="21" name="Shape 21"/>
                <wp:cNvGraphicFramePr/>
                <a:graphic xmlns:a="http://schemas.openxmlformats.org/drawingml/2006/main">
                  <a:graphicData uri="http://schemas.microsoft.com/office/word/2010/wordprocessingShape">
                    <wps:wsp>
                      <wps:cNvSpPr txBox="1"/>
                      <wps:spPr>
                        <a:xfrm>
                          <a:off x="0" y="0"/>
                          <a:ext cx="1414145" cy="194945"/>
                        </a:xfrm>
                        <a:prstGeom prst="rect">
                          <a:avLst/>
                        </a:prstGeom>
                        <a:noFill/>
                      </wps:spPr>
                      <wps:txbx>
                        <w:txbxContent>
                          <w:p w14:paraId="73924B45" w14:textId="77777777" w:rsidR="00D55C2E" w:rsidRDefault="00000000">
                            <w:pPr>
                              <w:pStyle w:val="BodyText"/>
                            </w:pPr>
                            <w:r>
                              <w:t>Pejabat Karantina,</w:t>
                            </w:r>
                          </w:p>
                        </w:txbxContent>
                      </wps:txbx>
                      <wps:bodyPr wrap="none" lIns="0" tIns="0" rIns="0" bIns="0"/>
                    </wps:wsp>
                  </a:graphicData>
                </a:graphic>
              </wp:anchor>
            </w:drawing>
          </mc:Choice>
          <mc:Fallback>
            <w:pict>
              <v:shape id="_x0000_s1047" type="#_x0000_t202" style="position:absolute;margin-left:88.100000000000009pt;margin-top:1.pt;width:111.35000000000001pt;height:15.35pt;z-index:-125829360;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Pejabat Karantina,</w:t>
                      </w:r>
                    </w:p>
                  </w:txbxContent>
                </v:textbox>
                <w10:wrap type="square" side="right" anchorx="page"/>
              </v:shape>
            </w:pict>
          </mc:Fallback>
        </mc:AlternateContent>
      </w:r>
      <w:r>
        <w:t>Head of Quarantine UPT,</w:t>
      </w:r>
    </w:p>
    <w:p w14:paraId="08601C20" w14:textId="77777777" w:rsidR="00D55C2E" w:rsidRDefault="00000000">
      <w:pPr>
        <w:pStyle w:val="BodyText"/>
        <w:spacing w:after="260"/>
        <w:jc w:val="center"/>
      </w:pPr>
      <w:r>
        <w:lastRenderedPageBreak/>
        <w:t xml:space="preserve">APPROVAL OR REJECTION OF EXTENSION OF THE TIME LIMIT </w:t>
      </w:r>
      <w:r>
        <w:br/>
        <w:t>FOR DESTRUCTION OF CARRIER MEDIA</w:t>
      </w:r>
    </w:p>
    <w:p w14:paraId="6A23B66A" w14:textId="77777777" w:rsidR="00D55C2E" w:rsidRDefault="00000000">
      <w:pPr>
        <w:pStyle w:val="BodyText"/>
        <w:tabs>
          <w:tab w:val="left" w:leader="dot" w:pos="3758"/>
        </w:tabs>
        <w:spacing w:after="260"/>
        <w:jc w:val="center"/>
      </w:pPr>
      <w:r>
        <w:t>Number:</w:t>
      </w:r>
      <w:r>
        <w:tab/>
      </w:r>
    </w:p>
    <w:p w14:paraId="7719E296" w14:textId="77777777" w:rsidR="00D55C2E" w:rsidRDefault="00000000">
      <w:pPr>
        <w:pStyle w:val="BodyText"/>
        <w:tabs>
          <w:tab w:val="left" w:leader="dot" w:pos="3758"/>
        </w:tabs>
      </w:pPr>
      <w:r>
        <w:t>Dear Sir:</w:t>
      </w:r>
      <w:r>
        <w:tab/>
      </w:r>
    </w:p>
    <w:p w14:paraId="37168BC7" w14:textId="77777777" w:rsidR="00D55C2E" w:rsidRDefault="00000000">
      <w:pPr>
        <w:pStyle w:val="BodyText"/>
        <w:tabs>
          <w:tab w:val="left" w:leader="dot" w:pos="5407"/>
        </w:tabs>
        <w:spacing w:after="260"/>
        <w:ind w:firstLine="180"/>
      </w:pPr>
      <w:r>
        <w:t>in</w:t>
      </w:r>
      <w:r>
        <w:tab/>
      </w:r>
    </w:p>
    <w:p w14:paraId="76FD31B9" w14:textId="77777777" w:rsidR="00D55C2E" w:rsidRDefault="00000000">
      <w:pPr>
        <w:pStyle w:val="BodyText"/>
        <w:ind w:firstLine="180"/>
      </w:pPr>
      <w:r>
        <w:t>The undersigned below:</w:t>
      </w:r>
    </w:p>
    <w:p w14:paraId="6A697DA4" w14:textId="77777777" w:rsidR="00D55C2E" w:rsidRDefault="00000000">
      <w:pPr>
        <w:pStyle w:val="BodyText"/>
        <w:tabs>
          <w:tab w:val="left" w:leader="dot" w:pos="8935"/>
        </w:tabs>
        <w:ind w:firstLine="180"/>
      </w:pPr>
      <w:r>
        <w:t>Name :</w:t>
      </w:r>
      <w:r>
        <w:tab/>
      </w:r>
    </w:p>
    <w:p w14:paraId="6C05EB18" w14:textId="77777777" w:rsidR="00D55C2E" w:rsidRDefault="00000000">
      <w:pPr>
        <w:pStyle w:val="BodyText"/>
        <w:tabs>
          <w:tab w:val="left" w:leader="dot" w:pos="8935"/>
        </w:tabs>
        <w:ind w:firstLine="180"/>
      </w:pPr>
      <w:r>
        <w:t>Position :</w:t>
      </w:r>
      <w:r>
        <w:tab/>
      </w:r>
    </w:p>
    <w:p w14:paraId="3A18F4DA" w14:textId="77777777" w:rsidR="00D55C2E" w:rsidRDefault="00000000">
      <w:pPr>
        <w:pStyle w:val="BodyText"/>
        <w:tabs>
          <w:tab w:val="left" w:pos="1207"/>
          <w:tab w:val="left" w:leader="dot" w:pos="5407"/>
        </w:tabs>
        <w:ind w:firstLine="180"/>
      </w:pPr>
      <w:r>
        <w:t xml:space="preserve">NIP </w:t>
      </w:r>
      <w:r>
        <w:tab/>
        <w:t>:</w:t>
      </w:r>
      <w:r>
        <w:tab/>
      </w:r>
    </w:p>
    <w:p w14:paraId="6A760FDB" w14:textId="77777777" w:rsidR="00D55C2E" w:rsidRDefault="00000000">
      <w:pPr>
        <w:pStyle w:val="BodyText"/>
        <w:tabs>
          <w:tab w:val="left" w:pos="2189"/>
          <w:tab w:val="left" w:pos="4128"/>
          <w:tab w:val="left" w:leader="dot" w:pos="7358"/>
        </w:tabs>
      </w:pPr>
      <w:r>
        <w:t xml:space="preserve">Referring to the Letter of Application for Extension of the Time Limit for Destruction of Carrier Media </w:t>
      </w:r>
      <w:r>
        <w:tab/>
        <w:t xml:space="preserve">Number: </w:t>
      </w:r>
      <w:r>
        <w:tab/>
      </w:r>
      <w:r>
        <w:tab/>
        <w:t>Date:</w:t>
      </w:r>
    </w:p>
    <w:p w14:paraId="4E4B3B65" w14:textId="77777777" w:rsidR="00D55C2E" w:rsidRDefault="00000000">
      <w:pPr>
        <w:pStyle w:val="BodyText"/>
        <w:tabs>
          <w:tab w:val="left" w:leader="dot" w:pos="3163"/>
        </w:tabs>
      </w:pPr>
      <w:r>
        <w:tab/>
        <w:t>that you submitted, based on the study that has been carried out, the application:</w:t>
      </w:r>
    </w:p>
    <w:p w14:paraId="37326EAE" w14:textId="77777777" w:rsidR="00D55C2E" w:rsidRDefault="00000000">
      <w:pPr>
        <w:pStyle w:val="BodyText"/>
        <w:numPr>
          <w:ilvl w:val="0"/>
          <w:numId w:val="815"/>
        </w:numPr>
        <w:tabs>
          <w:tab w:val="left" w:pos="607"/>
        </w:tabs>
        <w:ind w:left="540" w:hanging="320"/>
        <w:jc w:val="both"/>
      </w:pPr>
      <w:bookmarkStart w:id="2608" w:name="bookmark2608"/>
      <w:bookmarkEnd w:id="2608"/>
      <w:r>
        <w:t>Approved and that you carry out the destruction of the Carrier Media according to the schedule you have submitted and you must ensure that there is no transmission of HPHK/HPIK/OPTK; or</w:t>
      </w:r>
    </w:p>
    <w:p w14:paraId="24CCCCA6" w14:textId="77777777" w:rsidR="00D55C2E" w:rsidRDefault="00000000">
      <w:pPr>
        <w:pStyle w:val="BodyText"/>
        <w:numPr>
          <w:ilvl w:val="0"/>
          <w:numId w:val="815"/>
        </w:numPr>
        <w:tabs>
          <w:tab w:val="left" w:pos="572"/>
        </w:tabs>
        <w:ind w:firstLine="180"/>
        <w:jc w:val="both"/>
      </w:pPr>
      <w:bookmarkStart w:id="2609" w:name="bookmark2609"/>
      <w:bookmarkEnd w:id="2609"/>
      <w:r>
        <w:t>Not approved and you are requested to continue doing it.</w:t>
      </w:r>
    </w:p>
    <w:p w14:paraId="5FD3C210" w14:textId="77777777" w:rsidR="00D55C2E" w:rsidRDefault="00000000">
      <w:pPr>
        <w:pStyle w:val="BodyText"/>
        <w:tabs>
          <w:tab w:val="left" w:leader="dot" w:pos="9458"/>
        </w:tabs>
        <w:ind w:left="540"/>
      </w:pPr>
      <w:r>
        <w:t>destruction of the Carrier Media in accordance with the time limit stated in the Destruction Order Number:</w:t>
      </w:r>
      <w:r>
        <w:tab/>
      </w:r>
    </w:p>
    <w:p w14:paraId="59C8BDC5" w14:textId="77777777" w:rsidR="00D55C2E" w:rsidRDefault="00000000">
      <w:pPr>
        <w:pStyle w:val="BodyText"/>
        <w:tabs>
          <w:tab w:val="left" w:leader="dot" w:pos="2713"/>
        </w:tabs>
        <w:spacing w:after="260"/>
        <w:ind w:firstLine="540"/>
      </w:pPr>
      <w:r>
        <w:t>date:</w:t>
      </w:r>
      <w:r>
        <w:tab/>
      </w:r>
    </w:p>
    <w:p w14:paraId="0525263B" w14:textId="77777777" w:rsidR="00D55C2E" w:rsidRDefault="00000000">
      <w:pPr>
        <w:pStyle w:val="BodyText"/>
        <w:tabs>
          <w:tab w:val="right" w:leader="dot" w:pos="1627"/>
          <w:tab w:val="left" w:pos="1832"/>
          <w:tab w:val="left" w:leader="dot" w:pos="2713"/>
        </w:tabs>
        <w:spacing w:after="260"/>
        <w:ind w:right="1280"/>
        <w:jc w:val="right"/>
      </w:pPr>
      <w:r>
        <w:tab/>
        <w:t xml:space="preserve">, </w:t>
      </w:r>
      <w:r>
        <w:tab/>
        <w:t>20</w:t>
      </w:r>
      <w:r>
        <w:tab/>
      </w:r>
    </w:p>
    <w:p w14:paraId="7D385BFA" w14:textId="77777777" w:rsidR="00D55C2E" w:rsidRDefault="00000000">
      <w:pPr>
        <w:pStyle w:val="BodyText"/>
        <w:tabs>
          <w:tab w:val="left" w:pos="5835"/>
        </w:tabs>
        <w:spacing w:after="260"/>
        <w:ind w:firstLine="440"/>
        <w:sectPr w:rsidR="00D55C2E">
          <w:headerReference w:type="default" r:id="rId10"/>
          <w:footerReference w:type="default" r:id="rId11"/>
          <w:pgSz w:w="12245" w:h="18725"/>
          <w:pgMar w:top="2549" w:right="1099" w:bottom="8544" w:left="1320" w:header="0" w:footer="3" w:gutter="0"/>
          <w:cols w:space="720"/>
          <w:noEndnote/>
          <w:docGrid w:linePitch="360"/>
        </w:sectPr>
      </w:pPr>
      <w:r>
        <w:t xml:space="preserve">Quarantine Officer, </w:t>
      </w:r>
      <w:r>
        <w:tab/>
        <w:t>Head of Quarantine UPT,</w:t>
      </w:r>
    </w:p>
    <w:p w14:paraId="762D8F03" w14:textId="77777777" w:rsidR="00D55C2E" w:rsidRDefault="00000000">
      <w:pPr>
        <w:pStyle w:val="BodyText"/>
        <w:ind w:left="4860"/>
      </w:pPr>
      <w:r>
        <w:lastRenderedPageBreak/>
        <w:t>APPENDIX II</w:t>
      </w:r>
    </w:p>
    <w:p w14:paraId="4CD45668" w14:textId="77777777" w:rsidR="00D55C2E" w:rsidRDefault="00000000">
      <w:pPr>
        <w:pStyle w:val="BodyText"/>
        <w:ind w:left="4860" w:firstLine="20"/>
      </w:pPr>
      <w:r>
        <w:t>INDONESIAN QUARANTINE AGENCY REGULATIONS</w:t>
      </w:r>
    </w:p>
    <w:p w14:paraId="0903B86A" w14:textId="77777777" w:rsidR="00D55C2E" w:rsidRDefault="00000000">
      <w:pPr>
        <w:pStyle w:val="BodyText"/>
        <w:ind w:left="4860" w:firstLine="20"/>
      </w:pPr>
      <w:r>
        <w:t>NUMBER: 14 YEAR 2024</w:t>
      </w:r>
    </w:p>
    <w:p w14:paraId="6EC66BCF" w14:textId="77777777" w:rsidR="00D55C2E" w:rsidRDefault="00000000">
      <w:pPr>
        <w:pStyle w:val="BodyText"/>
        <w:ind w:left="4860" w:firstLine="20"/>
      </w:pPr>
      <w:r>
        <w:t>ABOUT</w:t>
      </w:r>
    </w:p>
    <w:p w14:paraId="4D22D1F8" w14:textId="77777777" w:rsidR="00D55C2E" w:rsidRDefault="00000000">
      <w:pPr>
        <w:pStyle w:val="BodyText"/>
        <w:spacing w:after="660"/>
        <w:ind w:left="4860" w:firstLine="20"/>
      </w:pPr>
      <w:r>
        <w:t>PROCEDURES FOR INTEGRATED QUARANTINE AND SUPERVISION ACTIONS</w:t>
      </w:r>
    </w:p>
    <w:p w14:paraId="4BDDF4FA" w14:textId="77777777" w:rsidR="00D55C2E" w:rsidRDefault="00000000">
      <w:pPr>
        <w:pStyle w:val="BodyText"/>
        <w:spacing w:after="60"/>
        <w:ind w:firstLine="560"/>
      </w:pPr>
      <w:r>
        <w:t>HEALTH CERTIFICATE FOR IMPORTATION OF FISH AND</w:t>
      </w:r>
    </w:p>
    <w:p w14:paraId="1D0C0B84" w14:textId="77777777" w:rsidR="00D55C2E" w:rsidRDefault="00000000">
      <w:pPr>
        <w:pStyle w:val="BodyText"/>
        <w:spacing w:after="60"/>
        <w:ind w:firstLine="560"/>
      </w:pPr>
      <w:r>
        <w:t>FISH PRODUCTS INTO THE TERRITORY OF THE UNITARY STATE</w:t>
      </w:r>
    </w:p>
    <w:p w14:paraId="7222819F" w14:textId="77777777" w:rsidR="00D55C2E" w:rsidRDefault="00000000">
      <w:pPr>
        <w:pStyle w:val="BodyText"/>
        <w:spacing w:after="420"/>
        <w:jc w:val="center"/>
      </w:pPr>
      <w:r>
        <w:t>REPUBLIC OF INDONESIA</w:t>
      </w:r>
    </w:p>
    <w:p w14:paraId="30D39338" w14:textId="77777777" w:rsidR="00D55C2E" w:rsidRDefault="00000000">
      <w:pPr>
        <w:pStyle w:val="Bodytext80"/>
        <w:spacing w:after="0" w:line="218" w:lineRule="auto"/>
        <w:ind w:firstLine="0"/>
        <w:rPr>
          <w:sz w:val="17"/>
          <w:szCs w:val="17"/>
        </w:rPr>
      </w:pPr>
      <w:r>
        <w:rPr>
          <w:b/>
          <w:bCs/>
          <w:sz w:val="17"/>
          <w:szCs w:val="17"/>
          <w:shd w:val="clear" w:color="auto" w:fill="FFFFFF"/>
        </w:rPr>
        <w:t>COMPETENT AUTHORITY OF THE COUNTRY OF ORIGIN</w:t>
      </w:r>
    </w:p>
    <w:p w14:paraId="3FC398E5" w14:textId="77777777" w:rsidR="00D55C2E" w:rsidRDefault="00000000">
      <w:pPr>
        <w:pStyle w:val="Bodytext60"/>
        <w:pBdr>
          <w:bottom w:val="single" w:sz="4" w:space="0" w:color="auto"/>
        </w:pBdr>
        <w:spacing w:after="240" w:line="218" w:lineRule="auto"/>
        <w:ind w:firstLine="0"/>
        <w:jc w:val="center"/>
      </w:pPr>
      <w:r>
        <w:rPr>
          <w:i/>
          <w:iCs/>
        </w:rPr>
        <w:t>COMPETENT AUTHORITY OF THE COUNTRY OF ORIGIN</w:t>
      </w:r>
    </w:p>
    <w:p w14:paraId="4DCD62F4" w14:textId="77777777" w:rsidR="00D55C2E" w:rsidRDefault="00000000">
      <w:pPr>
        <w:pStyle w:val="Bodytext60"/>
        <w:tabs>
          <w:tab w:val="left" w:leader="underscore" w:pos="5309"/>
          <w:tab w:val="left" w:leader="underscore" w:pos="6557"/>
        </w:tabs>
        <w:ind w:firstLine="0"/>
        <w:jc w:val="center"/>
        <w:rPr>
          <w:sz w:val="14"/>
          <w:szCs w:val="14"/>
        </w:rPr>
      </w:pPr>
      <w:r>
        <w:rPr>
          <w:b/>
          <w:bCs/>
          <w:sz w:val="17"/>
          <w:szCs w:val="17"/>
        </w:rPr>
        <w:t xml:space="preserve">HEALTH CERTIFICATE </w:t>
      </w:r>
      <w:r>
        <w:rPr>
          <w:b/>
          <w:bCs/>
          <w:sz w:val="17"/>
          <w:szCs w:val="17"/>
        </w:rPr>
        <w:br/>
      </w:r>
      <w:r>
        <w:rPr>
          <w:b/>
          <w:bCs/>
          <w:sz w:val="14"/>
          <w:szCs w:val="14"/>
        </w:rPr>
        <w:t xml:space="preserve">FOR </w:t>
      </w:r>
      <w:r>
        <w:rPr>
          <w:b/>
          <w:bCs/>
          <w:sz w:val="14"/>
          <w:szCs w:val="14"/>
        </w:rPr>
        <w:br/>
      </w:r>
      <w:r>
        <w:rPr>
          <w:b/>
          <w:bCs/>
          <w:i/>
          <w:iCs/>
          <w:sz w:val="14"/>
          <w:szCs w:val="14"/>
        </w:rPr>
        <w:t xml:space="preserve">EXPORT OF FISH AND FISH PRODUCTS TO THE REPUBLIC OF INDONESIA HEALTH CERTIFICATE FOR EXPORT OF FISH AND FISH PRODUCTS TO THE REPUBLIC OF INDONESIA </w:t>
      </w:r>
      <w:r>
        <w:rPr>
          <w:b/>
          <w:bCs/>
          <w:i/>
          <w:iCs/>
          <w:sz w:val="14"/>
          <w:szCs w:val="14"/>
        </w:rPr>
        <w:br/>
      </w:r>
      <w:r>
        <w:rPr>
          <w:b/>
          <w:bCs/>
          <w:sz w:val="14"/>
          <w:szCs w:val="14"/>
        </w:rPr>
        <w:t xml:space="preserve">Certificate Reference Number / </w:t>
      </w:r>
      <w:r>
        <w:rPr>
          <w:b/>
          <w:bCs/>
          <w:i/>
          <w:iCs/>
          <w:sz w:val="14"/>
          <w:szCs w:val="14"/>
        </w:rPr>
        <w:t>Nomor Sertifikasi:</w:t>
      </w:r>
      <w:r>
        <w:rPr>
          <w:b/>
          <w:bCs/>
          <w:i/>
          <w:iCs/>
          <w:sz w:val="14"/>
          <w:szCs w:val="14"/>
        </w:rPr>
        <w:tab/>
      </w:r>
      <w:r>
        <w:rPr>
          <w:b/>
          <w:bCs/>
          <w:i/>
          <w:iCs/>
          <w:sz w:val="14"/>
          <w:szCs w:val="14"/>
        </w:rPr>
        <w:tab/>
      </w:r>
    </w:p>
    <w:p w14:paraId="5B5A1BB5" w14:textId="77777777" w:rsidR="00D55C2E" w:rsidRDefault="00000000">
      <w:pPr>
        <w:pStyle w:val="Bodytext60"/>
        <w:spacing w:after="60"/>
        <w:ind w:firstLine="0"/>
        <w:rPr>
          <w:sz w:val="14"/>
          <w:szCs w:val="14"/>
        </w:rPr>
      </w:pPr>
      <w:r>
        <w:rPr>
          <w:b/>
          <w:bCs/>
          <w:sz w:val="14"/>
          <w:szCs w:val="14"/>
        </w:rPr>
        <w:t xml:space="preserve">A. Details of Consignment </w:t>
      </w:r>
      <w:r>
        <w:rPr>
          <w:b/>
          <w:bCs/>
          <w:i/>
          <w:iCs/>
          <w:sz w:val="14"/>
          <w:szCs w:val="14"/>
        </w:rPr>
        <w:t>Delivery Details</w:t>
      </w:r>
    </w:p>
    <w:tbl>
      <w:tblPr>
        <w:tblOverlap w:val="never"/>
        <w:tblW w:w="0" w:type="auto"/>
        <w:jc w:val="center"/>
        <w:tblLayout w:type="fixed"/>
        <w:tblCellMar>
          <w:left w:w="10" w:type="dxa"/>
          <w:right w:w="10" w:type="dxa"/>
        </w:tblCellMar>
        <w:tblLook w:val="0000" w:firstRow="0" w:lastRow="0" w:firstColumn="0" w:lastColumn="0" w:noHBand="0" w:noVBand="0"/>
      </w:tblPr>
      <w:tblGrid>
        <w:gridCol w:w="451"/>
        <w:gridCol w:w="2736"/>
        <w:gridCol w:w="2904"/>
        <w:gridCol w:w="1574"/>
        <w:gridCol w:w="1546"/>
      </w:tblGrid>
      <w:tr w:rsidR="00D55C2E" w14:paraId="1E491824" w14:textId="77777777">
        <w:tblPrEx>
          <w:tblCellMar>
            <w:top w:w="0" w:type="dxa"/>
            <w:bottom w:w="0" w:type="dxa"/>
          </w:tblCellMar>
        </w:tblPrEx>
        <w:trPr>
          <w:trHeight w:hRule="exact" w:val="206"/>
          <w:jc w:val="center"/>
        </w:trPr>
        <w:tc>
          <w:tcPr>
            <w:tcW w:w="451" w:type="dxa"/>
            <w:tcBorders>
              <w:top w:val="single" w:sz="4" w:space="0" w:color="auto"/>
            </w:tcBorders>
            <w:shd w:val="clear" w:color="auto" w:fill="FFFFFF"/>
            <w:vAlign w:val="bottom"/>
          </w:tcPr>
          <w:p w14:paraId="2AE5CC44" w14:textId="77777777" w:rsidR="00D55C2E" w:rsidRDefault="00000000">
            <w:pPr>
              <w:pStyle w:val="Other0"/>
              <w:jc w:val="center"/>
              <w:rPr>
                <w:sz w:val="11"/>
                <w:szCs w:val="11"/>
              </w:rPr>
            </w:pPr>
            <w:r>
              <w:rPr>
                <w:rFonts w:ascii="Arial" w:eastAsia="Arial" w:hAnsi="Arial" w:cs="Arial"/>
                <w:b/>
                <w:bCs/>
                <w:sz w:val="11"/>
                <w:szCs w:val="11"/>
              </w:rPr>
              <w:t>No</w:t>
            </w:r>
          </w:p>
        </w:tc>
        <w:tc>
          <w:tcPr>
            <w:tcW w:w="2736" w:type="dxa"/>
            <w:tcBorders>
              <w:top w:val="single" w:sz="4" w:space="0" w:color="auto"/>
            </w:tcBorders>
            <w:shd w:val="clear" w:color="auto" w:fill="FFFFFF"/>
            <w:vAlign w:val="bottom"/>
          </w:tcPr>
          <w:p w14:paraId="4CDA1A8E" w14:textId="77777777" w:rsidR="00D55C2E" w:rsidRDefault="00000000">
            <w:pPr>
              <w:pStyle w:val="Other0"/>
              <w:jc w:val="center"/>
              <w:rPr>
                <w:sz w:val="11"/>
                <w:szCs w:val="11"/>
              </w:rPr>
            </w:pPr>
            <w:r>
              <w:rPr>
                <w:rFonts w:ascii="Arial" w:eastAsia="Arial" w:hAnsi="Arial" w:cs="Arial"/>
                <w:b/>
                <w:bCs/>
                <w:sz w:val="11"/>
                <w:szCs w:val="11"/>
              </w:rPr>
              <w:t xml:space="preserve">Common Name.' </w:t>
            </w:r>
            <w:r>
              <w:rPr>
                <w:rFonts w:ascii="Arial" w:eastAsia="Arial" w:hAnsi="Arial" w:cs="Arial"/>
                <w:b/>
                <w:bCs/>
                <w:i/>
                <w:iCs/>
                <w:sz w:val="11"/>
                <w:szCs w:val="11"/>
              </w:rPr>
              <w:t>Common Name</w:t>
            </w:r>
          </w:p>
        </w:tc>
        <w:tc>
          <w:tcPr>
            <w:tcW w:w="2904" w:type="dxa"/>
            <w:tcBorders>
              <w:top w:val="single" w:sz="4" w:space="0" w:color="auto"/>
              <w:left w:val="single" w:sz="4" w:space="0" w:color="auto"/>
            </w:tcBorders>
            <w:shd w:val="clear" w:color="auto" w:fill="FFFFFF"/>
            <w:vAlign w:val="bottom"/>
          </w:tcPr>
          <w:p w14:paraId="663988DC" w14:textId="77777777" w:rsidR="00D55C2E" w:rsidRDefault="00000000">
            <w:pPr>
              <w:pStyle w:val="Other0"/>
              <w:jc w:val="center"/>
              <w:rPr>
                <w:sz w:val="11"/>
                <w:szCs w:val="11"/>
              </w:rPr>
            </w:pPr>
            <w:r>
              <w:rPr>
                <w:rFonts w:ascii="Arial" w:eastAsia="Arial" w:hAnsi="Arial" w:cs="Arial"/>
                <w:b/>
                <w:bCs/>
                <w:sz w:val="11"/>
                <w:szCs w:val="11"/>
              </w:rPr>
              <w:t xml:space="preserve">Scientific Name/ </w:t>
            </w:r>
            <w:r>
              <w:rPr>
                <w:rFonts w:ascii="Arial" w:eastAsia="Arial" w:hAnsi="Arial" w:cs="Arial"/>
                <w:b/>
                <w:bCs/>
                <w:i/>
                <w:iCs/>
                <w:sz w:val="11"/>
                <w:szCs w:val="11"/>
              </w:rPr>
              <w:t>Name i/mtah</w:t>
            </w:r>
          </w:p>
        </w:tc>
        <w:tc>
          <w:tcPr>
            <w:tcW w:w="1574" w:type="dxa"/>
            <w:tcBorders>
              <w:top w:val="single" w:sz="4" w:space="0" w:color="auto"/>
              <w:left w:val="single" w:sz="4" w:space="0" w:color="auto"/>
            </w:tcBorders>
            <w:shd w:val="clear" w:color="auto" w:fill="FFFFFF"/>
            <w:vAlign w:val="bottom"/>
          </w:tcPr>
          <w:p w14:paraId="48444081" w14:textId="77777777" w:rsidR="00D55C2E" w:rsidRDefault="00000000">
            <w:pPr>
              <w:pStyle w:val="Other0"/>
              <w:jc w:val="center"/>
              <w:rPr>
                <w:sz w:val="11"/>
                <w:szCs w:val="11"/>
              </w:rPr>
            </w:pPr>
            <w:r>
              <w:rPr>
                <w:rFonts w:ascii="Arial" w:eastAsia="Arial" w:hAnsi="Arial" w:cs="Arial"/>
                <w:b/>
                <w:bCs/>
                <w:sz w:val="11"/>
                <w:szCs w:val="11"/>
              </w:rPr>
              <w:t xml:space="preserve">Quantity </w:t>
            </w:r>
            <w:r>
              <w:rPr>
                <w:rFonts w:ascii="Arial" w:eastAsia="Arial" w:hAnsi="Arial" w:cs="Arial"/>
                <w:b/>
                <w:bCs/>
                <w:i/>
                <w:iCs/>
                <w:sz w:val="11"/>
                <w:szCs w:val="11"/>
              </w:rPr>
              <w:t>iJum/ah</w:t>
            </w:r>
          </w:p>
        </w:tc>
        <w:tc>
          <w:tcPr>
            <w:tcW w:w="1546" w:type="dxa"/>
            <w:tcBorders>
              <w:top w:val="single" w:sz="4" w:space="0" w:color="auto"/>
              <w:left w:val="single" w:sz="4" w:space="0" w:color="auto"/>
              <w:right w:val="single" w:sz="4" w:space="0" w:color="auto"/>
            </w:tcBorders>
            <w:shd w:val="clear" w:color="auto" w:fill="FFFFFF"/>
            <w:vAlign w:val="bottom"/>
          </w:tcPr>
          <w:p w14:paraId="7D6B73DE" w14:textId="77777777" w:rsidR="00D55C2E" w:rsidRDefault="00000000">
            <w:pPr>
              <w:pStyle w:val="Other0"/>
              <w:jc w:val="center"/>
              <w:rPr>
                <w:sz w:val="11"/>
                <w:szCs w:val="11"/>
              </w:rPr>
            </w:pPr>
            <w:r>
              <w:rPr>
                <w:rFonts w:ascii="Arial" w:eastAsia="Arial" w:hAnsi="Arial" w:cs="Arial"/>
                <w:b/>
                <w:bCs/>
                <w:sz w:val="11"/>
                <w:szCs w:val="11"/>
              </w:rPr>
              <w:t>Unit</w:t>
            </w:r>
          </w:p>
        </w:tc>
      </w:tr>
      <w:tr w:rsidR="00D55C2E" w14:paraId="03224D2E" w14:textId="77777777">
        <w:tblPrEx>
          <w:tblCellMar>
            <w:top w:w="0" w:type="dxa"/>
            <w:bottom w:w="0" w:type="dxa"/>
          </w:tblCellMar>
        </w:tblPrEx>
        <w:trPr>
          <w:trHeight w:hRule="exact" w:val="672"/>
          <w:jc w:val="center"/>
        </w:trPr>
        <w:tc>
          <w:tcPr>
            <w:tcW w:w="451" w:type="dxa"/>
            <w:tcBorders>
              <w:top w:val="single" w:sz="4" w:space="0" w:color="auto"/>
            </w:tcBorders>
            <w:shd w:val="clear" w:color="auto" w:fill="FFFFFF"/>
          </w:tcPr>
          <w:p w14:paraId="752FE6BB" w14:textId="77777777" w:rsidR="00D55C2E" w:rsidRDefault="00D55C2E">
            <w:pPr>
              <w:rPr>
                <w:sz w:val="10"/>
                <w:szCs w:val="10"/>
              </w:rPr>
            </w:pPr>
          </w:p>
        </w:tc>
        <w:tc>
          <w:tcPr>
            <w:tcW w:w="2736" w:type="dxa"/>
            <w:tcBorders>
              <w:top w:val="single" w:sz="4" w:space="0" w:color="auto"/>
            </w:tcBorders>
            <w:shd w:val="clear" w:color="auto" w:fill="FFFFFF"/>
          </w:tcPr>
          <w:p w14:paraId="49B382FA" w14:textId="77777777" w:rsidR="00D55C2E" w:rsidRDefault="00D55C2E">
            <w:pPr>
              <w:rPr>
                <w:sz w:val="10"/>
                <w:szCs w:val="10"/>
              </w:rPr>
            </w:pPr>
          </w:p>
        </w:tc>
        <w:tc>
          <w:tcPr>
            <w:tcW w:w="2904" w:type="dxa"/>
            <w:tcBorders>
              <w:top w:val="single" w:sz="4" w:space="0" w:color="auto"/>
              <w:left w:val="single" w:sz="4" w:space="0" w:color="auto"/>
            </w:tcBorders>
            <w:shd w:val="clear" w:color="auto" w:fill="FFFFFF"/>
          </w:tcPr>
          <w:p w14:paraId="06B49228" w14:textId="77777777" w:rsidR="00D55C2E" w:rsidRDefault="00D55C2E">
            <w:pPr>
              <w:rPr>
                <w:sz w:val="10"/>
                <w:szCs w:val="10"/>
              </w:rPr>
            </w:pPr>
          </w:p>
        </w:tc>
        <w:tc>
          <w:tcPr>
            <w:tcW w:w="1574" w:type="dxa"/>
            <w:tcBorders>
              <w:top w:val="single" w:sz="4" w:space="0" w:color="auto"/>
              <w:left w:val="single" w:sz="4" w:space="0" w:color="auto"/>
            </w:tcBorders>
            <w:shd w:val="clear" w:color="auto" w:fill="FFFFFF"/>
          </w:tcPr>
          <w:p w14:paraId="5857BA22" w14:textId="77777777" w:rsidR="00D55C2E" w:rsidRDefault="00D55C2E">
            <w:pPr>
              <w:rPr>
                <w:sz w:val="10"/>
                <w:szCs w:val="10"/>
              </w:rPr>
            </w:pPr>
          </w:p>
        </w:tc>
        <w:tc>
          <w:tcPr>
            <w:tcW w:w="1546" w:type="dxa"/>
            <w:tcBorders>
              <w:top w:val="single" w:sz="4" w:space="0" w:color="auto"/>
              <w:left w:val="single" w:sz="4" w:space="0" w:color="auto"/>
              <w:right w:val="single" w:sz="4" w:space="0" w:color="auto"/>
            </w:tcBorders>
            <w:shd w:val="clear" w:color="auto" w:fill="FFFFFF"/>
          </w:tcPr>
          <w:p w14:paraId="388C8DA2" w14:textId="77777777" w:rsidR="00D55C2E" w:rsidRDefault="00D55C2E">
            <w:pPr>
              <w:rPr>
                <w:sz w:val="10"/>
                <w:szCs w:val="10"/>
              </w:rPr>
            </w:pPr>
          </w:p>
        </w:tc>
      </w:tr>
      <w:tr w:rsidR="00D55C2E" w14:paraId="589BB8E0" w14:textId="77777777">
        <w:tblPrEx>
          <w:tblCellMar>
            <w:top w:w="0" w:type="dxa"/>
            <w:bottom w:w="0" w:type="dxa"/>
          </w:tblCellMar>
        </w:tblPrEx>
        <w:trPr>
          <w:trHeight w:hRule="exact" w:val="317"/>
          <w:jc w:val="center"/>
        </w:trPr>
        <w:tc>
          <w:tcPr>
            <w:tcW w:w="6091" w:type="dxa"/>
            <w:gridSpan w:val="3"/>
            <w:tcBorders>
              <w:top w:val="single" w:sz="4" w:space="0" w:color="auto"/>
            </w:tcBorders>
            <w:shd w:val="clear" w:color="auto" w:fill="FFFFFF"/>
            <w:vAlign w:val="center"/>
          </w:tcPr>
          <w:p w14:paraId="55F7A292" w14:textId="77777777" w:rsidR="00D55C2E" w:rsidRDefault="00000000">
            <w:pPr>
              <w:pStyle w:val="Other0"/>
              <w:ind w:right="160"/>
              <w:jc w:val="right"/>
              <w:rPr>
                <w:sz w:val="11"/>
                <w:szCs w:val="11"/>
              </w:rPr>
            </w:pPr>
            <w:r>
              <w:rPr>
                <w:rFonts w:ascii="Arial" w:eastAsia="Arial" w:hAnsi="Arial" w:cs="Arial"/>
                <w:b/>
                <w:bCs/>
                <w:sz w:val="11"/>
                <w:szCs w:val="11"/>
              </w:rPr>
              <w:t>TOTAL</w:t>
            </w:r>
          </w:p>
        </w:tc>
        <w:tc>
          <w:tcPr>
            <w:tcW w:w="1574" w:type="dxa"/>
            <w:tcBorders>
              <w:top w:val="single" w:sz="4" w:space="0" w:color="auto"/>
              <w:left w:val="single" w:sz="4" w:space="0" w:color="auto"/>
              <w:bottom w:val="single" w:sz="4" w:space="0" w:color="auto"/>
            </w:tcBorders>
            <w:shd w:val="clear" w:color="auto" w:fill="FFFFFF"/>
          </w:tcPr>
          <w:p w14:paraId="1824921C" w14:textId="77777777" w:rsidR="00D55C2E" w:rsidRDefault="00D55C2E">
            <w:pPr>
              <w:rPr>
                <w:sz w:val="10"/>
                <w:szCs w:val="10"/>
              </w:rPr>
            </w:pPr>
          </w:p>
        </w:tc>
        <w:tc>
          <w:tcPr>
            <w:tcW w:w="1546" w:type="dxa"/>
            <w:tcBorders>
              <w:top w:val="single" w:sz="4" w:space="0" w:color="auto"/>
              <w:left w:val="single" w:sz="4" w:space="0" w:color="auto"/>
              <w:bottom w:val="single" w:sz="4" w:space="0" w:color="auto"/>
              <w:right w:val="single" w:sz="4" w:space="0" w:color="auto"/>
            </w:tcBorders>
            <w:shd w:val="clear" w:color="auto" w:fill="FFFFFF"/>
          </w:tcPr>
          <w:p w14:paraId="4E060933" w14:textId="77777777" w:rsidR="00D55C2E" w:rsidRDefault="00D55C2E">
            <w:pPr>
              <w:rPr>
                <w:sz w:val="10"/>
                <w:szCs w:val="10"/>
              </w:rPr>
            </w:pPr>
          </w:p>
        </w:tc>
      </w:tr>
    </w:tbl>
    <w:p w14:paraId="691050EC" w14:textId="77777777" w:rsidR="00D55C2E" w:rsidRDefault="00D55C2E">
      <w:pPr>
        <w:spacing w:after="11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4262"/>
        <w:gridCol w:w="336"/>
        <w:gridCol w:w="1243"/>
        <w:gridCol w:w="3365"/>
      </w:tblGrid>
      <w:tr w:rsidR="00D55C2E" w14:paraId="59004420" w14:textId="77777777">
        <w:tblPrEx>
          <w:tblCellMar>
            <w:top w:w="0" w:type="dxa"/>
            <w:bottom w:w="0" w:type="dxa"/>
          </w:tblCellMar>
        </w:tblPrEx>
        <w:trPr>
          <w:trHeight w:hRule="exact" w:val="725"/>
          <w:jc w:val="center"/>
        </w:trPr>
        <w:tc>
          <w:tcPr>
            <w:tcW w:w="5841" w:type="dxa"/>
            <w:gridSpan w:val="3"/>
            <w:tcBorders>
              <w:top w:val="single" w:sz="4" w:space="0" w:color="auto"/>
              <w:left w:val="single" w:sz="4" w:space="0" w:color="auto"/>
            </w:tcBorders>
            <w:shd w:val="clear" w:color="auto" w:fill="FFFFFF"/>
          </w:tcPr>
          <w:p w14:paraId="31FD6EFD" w14:textId="77777777" w:rsidR="00D55C2E" w:rsidRDefault="00000000">
            <w:pPr>
              <w:pStyle w:val="Other0"/>
              <w:spacing w:line="310" w:lineRule="auto"/>
              <w:ind w:left="280" w:hanging="280"/>
              <w:rPr>
                <w:sz w:val="11"/>
                <w:szCs w:val="11"/>
              </w:rPr>
            </w:pPr>
            <w:r>
              <w:rPr>
                <w:rFonts w:ascii="Arial" w:eastAsia="Arial" w:hAnsi="Arial" w:cs="Arial"/>
                <w:b/>
                <w:bCs/>
                <w:sz w:val="11"/>
                <w:szCs w:val="11"/>
              </w:rPr>
              <w:t xml:space="preserve">1 Consignor 7 </w:t>
            </w:r>
            <w:r>
              <w:rPr>
                <w:rFonts w:ascii="Arial" w:eastAsia="Arial" w:hAnsi="Arial" w:cs="Arial"/>
                <w:b/>
                <w:bCs/>
                <w:i/>
                <w:iCs/>
                <w:sz w:val="11"/>
                <w:szCs w:val="11"/>
              </w:rPr>
              <w:t xml:space="preserve">Shipper </w:t>
            </w:r>
            <w:r>
              <w:rPr>
                <w:rFonts w:ascii="Arial" w:eastAsia="Arial" w:hAnsi="Arial" w:cs="Arial"/>
                <w:b/>
                <w:bCs/>
                <w:sz w:val="11"/>
                <w:szCs w:val="11"/>
              </w:rPr>
              <w:t xml:space="preserve">Name </w:t>
            </w:r>
            <w:r>
              <w:rPr>
                <w:rFonts w:ascii="Arial" w:eastAsia="Arial" w:hAnsi="Arial" w:cs="Arial"/>
                <w:b/>
                <w:bCs/>
                <w:i/>
                <w:iCs/>
                <w:sz w:val="11"/>
                <w:szCs w:val="11"/>
              </w:rPr>
              <w:t>: Name</w:t>
            </w:r>
          </w:p>
          <w:p w14:paraId="6297A00C" w14:textId="77777777" w:rsidR="00D55C2E" w:rsidRDefault="00000000">
            <w:pPr>
              <w:pStyle w:val="Other0"/>
              <w:spacing w:line="310" w:lineRule="auto"/>
              <w:ind w:firstLine="280"/>
              <w:rPr>
                <w:sz w:val="11"/>
                <w:szCs w:val="11"/>
              </w:rPr>
            </w:pPr>
            <w:r>
              <w:rPr>
                <w:rFonts w:ascii="Arial" w:eastAsia="Arial" w:hAnsi="Arial" w:cs="Arial"/>
                <w:b/>
                <w:bCs/>
                <w:sz w:val="11"/>
                <w:szCs w:val="11"/>
              </w:rPr>
              <w:t xml:space="preserve">Address 7 </w:t>
            </w:r>
            <w:r>
              <w:rPr>
                <w:rFonts w:ascii="Arial" w:eastAsia="Arial" w:hAnsi="Arial" w:cs="Arial"/>
                <w:b/>
                <w:bCs/>
                <w:i/>
                <w:iCs/>
                <w:sz w:val="11"/>
                <w:szCs w:val="11"/>
              </w:rPr>
              <w:t>AJamul :</w:t>
            </w:r>
          </w:p>
        </w:tc>
        <w:tc>
          <w:tcPr>
            <w:tcW w:w="3365" w:type="dxa"/>
            <w:tcBorders>
              <w:top w:val="single" w:sz="4" w:space="0" w:color="auto"/>
              <w:left w:val="single" w:sz="4" w:space="0" w:color="auto"/>
              <w:right w:val="single" w:sz="4" w:space="0" w:color="auto"/>
            </w:tcBorders>
            <w:shd w:val="clear" w:color="auto" w:fill="FFFFFF"/>
          </w:tcPr>
          <w:p w14:paraId="6DE3D8C7" w14:textId="77777777" w:rsidR="00D55C2E" w:rsidRDefault="00000000">
            <w:pPr>
              <w:pStyle w:val="Other0"/>
              <w:rPr>
                <w:sz w:val="11"/>
                <w:szCs w:val="11"/>
              </w:rPr>
            </w:pPr>
            <w:r>
              <w:rPr>
                <w:rFonts w:ascii="Arial" w:eastAsia="Arial" w:hAnsi="Arial" w:cs="Arial"/>
                <w:b/>
                <w:bCs/>
                <w:i/>
                <w:iCs/>
                <w:sz w:val="11"/>
                <w:szCs w:val="11"/>
              </w:rPr>
              <w:t xml:space="preserve">2 </w:t>
            </w:r>
            <w:r>
              <w:rPr>
                <w:rFonts w:ascii="Arial" w:eastAsia="Arial" w:hAnsi="Arial" w:cs="Arial"/>
                <w:b/>
                <w:bCs/>
                <w:sz w:val="11"/>
                <w:szCs w:val="11"/>
              </w:rPr>
              <w:t xml:space="preserve">Competent authority </w:t>
            </w:r>
            <w:r>
              <w:rPr>
                <w:rFonts w:ascii="Arial" w:eastAsia="Arial" w:hAnsi="Arial" w:cs="Arial"/>
                <w:b/>
                <w:bCs/>
                <w:i/>
                <w:iCs/>
                <w:sz w:val="11"/>
                <w:szCs w:val="11"/>
              </w:rPr>
              <w:t>Competent authority</w:t>
            </w:r>
          </w:p>
        </w:tc>
      </w:tr>
      <w:tr w:rsidR="00D55C2E" w14:paraId="3221172A" w14:textId="77777777">
        <w:tblPrEx>
          <w:tblCellMar>
            <w:top w:w="0" w:type="dxa"/>
            <w:bottom w:w="0" w:type="dxa"/>
          </w:tblCellMar>
        </w:tblPrEx>
        <w:trPr>
          <w:trHeight w:hRule="exact" w:val="696"/>
          <w:jc w:val="center"/>
        </w:trPr>
        <w:tc>
          <w:tcPr>
            <w:tcW w:w="9206" w:type="dxa"/>
            <w:gridSpan w:val="4"/>
            <w:tcBorders>
              <w:top w:val="single" w:sz="4" w:space="0" w:color="auto"/>
              <w:left w:val="single" w:sz="4" w:space="0" w:color="auto"/>
              <w:right w:val="single" w:sz="4" w:space="0" w:color="auto"/>
            </w:tcBorders>
            <w:shd w:val="clear" w:color="auto" w:fill="FFFFFF"/>
          </w:tcPr>
          <w:p w14:paraId="7A4266F3" w14:textId="77777777" w:rsidR="00D55C2E" w:rsidRDefault="00000000">
            <w:pPr>
              <w:pStyle w:val="Other0"/>
              <w:rPr>
                <w:sz w:val="11"/>
                <w:szCs w:val="11"/>
              </w:rPr>
            </w:pPr>
            <w:r>
              <w:rPr>
                <w:rFonts w:ascii="Arial" w:eastAsia="Arial" w:hAnsi="Arial" w:cs="Arial"/>
                <w:b/>
                <w:bCs/>
                <w:sz w:val="11"/>
                <w:szCs w:val="11"/>
              </w:rPr>
              <w:t xml:space="preserve">3. Consignee 7 </w:t>
            </w:r>
            <w:r>
              <w:rPr>
                <w:rFonts w:ascii="Arial" w:eastAsia="Arial" w:hAnsi="Arial" w:cs="Arial"/>
                <w:b/>
                <w:bCs/>
                <w:i/>
                <w:iCs/>
                <w:sz w:val="11"/>
                <w:szCs w:val="11"/>
              </w:rPr>
              <w:t>Receiving goods</w:t>
            </w:r>
          </w:p>
          <w:p w14:paraId="6074649F" w14:textId="77777777" w:rsidR="00D55C2E" w:rsidRDefault="00000000">
            <w:pPr>
              <w:pStyle w:val="Other0"/>
              <w:ind w:firstLine="280"/>
              <w:rPr>
                <w:sz w:val="11"/>
                <w:szCs w:val="11"/>
              </w:rPr>
            </w:pPr>
            <w:r>
              <w:rPr>
                <w:rFonts w:ascii="Arial" w:eastAsia="Arial" w:hAnsi="Arial" w:cs="Arial"/>
                <w:b/>
                <w:bCs/>
                <w:sz w:val="11"/>
                <w:szCs w:val="11"/>
              </w:rPr>
              <w:t>Name /</w:t>
            </w:r>
          </w:p>
          <w:p w14:paraId="6C451AC6" w14:textId="77777777" w:rsidR="00D55C2E" w:rsidRDefault="00000000">
            <w:pPr>
              <w:pStyle w:val="Other0"/>
              <w:ind w:firstLine="280"/>
              <w:rPr>
                <w:sz w:val="11"/>
                <w:szCs w:val="11"/>
              </w:rPr>
            </w:pPr>
            <w:r>
              <w:rPr>
                <w:rFonts w:ascii="Arial" w:eastAsia="Arial" w:hAnsi="Arial" w:cs="Arial"/>
                <w:b/>
                <w:bCs/>
                <w:sz w:val="11"/>
                <w:szCs w:val="11"/>
              </w:rPr>
              <w:t xml:space="preserve">Address / </w:t>
            </w:r>
            <w:r>
              <w:rPr>
                <w:rFonts w:ascii="Arial" w:eastAsia="Arial" w:hAnsi="Arial" w:cs="Arial"/>
                <w:b/>
                <w:bCs/>
                <w:i/>
                <w:iCs/>
                <w:sz w:val="11"/>
                <w:szCs w:val="11"/>
              </w:rPr>
              <w:t>Ajamat:</w:t>
            </w:r>
          </w:p>
        </w:tc>
      </w:tr>
      <w:tr w:rsidR="00D55C2E" w14:paraId="03E7F98C" w14:textId="77777777">
        <w:tblPrEx>
          <w:tblCellMar>
            <w:top w:w="0" w:type="dxa"/>
            <w:bottom w:w="0" w:type="dxa"/>
          </w:tblCellMar>
        </w:tblPrEx>
        <w:trPr>
          <w:trHeight w:hRule="exact" w:val="893"/>
          <w:jc w:val="center"/>
        </w:trPr>
        <w:tc>
          <w:tcPr>
            <w:tcW w:w="9206" w:type="dxa"/>
            <w:gridSpan w:val="4"/>
            <w:tcBorders>
              <w:top w:val="single" w:sz="4" w:space="0" w:color="auto"/>
              <w:left w:val="single" w:sz="4" w:space="0" w:color="auto"/>
              <w:right w:val="single" w:sz="4" w:space="0" w:color="auto"/>
            </w:tcBorders>
            <w:shd w:val="clear" w:color="auto" w:fill="FFFFFF"/>
          </w:tcPr>
          <w:p w14:paraId="3A827C34" w14:textId="77777777" w:rsidR="00D55C2E" w:rsidRDefault="00000000">
            <w:pPr>
              <w:pStyle w:val="Other0"/>
              <w:spacing w:line="276" w:lineRule="auto"/>
              <w:ind w:left="240" w:hanging="240"/>
              <w:rPr>
                <w:sz w:val="11"/>
                <w:szCs w:val="11"/>
              </w:rPr>
            </w:pPr>
            <w:r>
              <w:rPr>
                <w:rFonts w:ascii="Arial" w:eastAsia="Arial" w:hAnsi="Arial" w:cs="Arial"/>
                <w:b/>
                <w:bCs/>
                <w:sz w:val="11"/>
                <w:szCs w:val="11"/>
              </w:rPr>
              <w:t xml:space="preserve">4 T Aquaculture Establishment/ </w:t>
            </w:r>
            <w:r>
              <w:rPr>
                <w:rFonts w:ascii="Arial" w:eastAsia="Arial" w:hAnsi="Arial" w:cs="Arial"/>
                <w:b/>
                <w:bCs/>
                <w:i/>
                <w:iCs/>
                <w:sz w:val="11"/>
                <w:szCs w:val="11"/>
              </w:rPr>
              <w:t xml:space="preserve">Aquaculture Unit </w:t>
            </w:r>
            <w:r>
              <w:rPr>
                <w:rFonts w:ascii="Arial" w:eastAsia="Arial" w:hAnsi="Arial" w:cs="Arial"/>
                <w:b/>
                <w:bCs/>
                <w:sz w:val="11"/>
                <w:szCs w:val="11"/>
              </w:rPr>
              <w:t xml:space="preserve">[j Fish Processing Establishment.' </w:t>
            </w:r>
            <w:r>
              <w:rPr>
                <w:rFonts w:ascii="Arial" w:eastAsia="Arial" w:hAnsi="Arial" w:cs="Arial"/>
                <w:b/>
                <w:bCs/>
                <w:i/>
                <w:iCs/>
                <w:sz w:val="11"/>
                <w:szCs w:val="11"/>
              </w:rPr>
              <w:t xml:space="preserve">Una Pengoianan (kan </w:t>
            </w:r>
            <w:r>
              <w:rPr>
                <w:rFonts w:ascii="Arial" w:eastAsia="Arial" w:hAnsi="Arial" w:cs="Arial"/>
                <w:b/>
                <w:bCs/>
                <w:sz w:val="11"/>
                <w:szCs w:val="11"/>
              </w:rPr>
              <w:t xml:space="preserve">f~ Other/ </w:t>
            </w:r>
            <w:r>
              <w:rPr>
                <w:rFonts w:ascii="Arial" w:eastAsia="Arial" w:hAnsi="Arial" w:cs="Arial"/>
                <w:b/>
                <w:bCs/>
                <w:i/>
                <w:iCs/>
                <w:sz w:val="11"/>
                <w:szCs w:val="11"/>
              </w:rPr>
              <w:t xml:space="preserve">Lamnya </w:t>
            </w:r>
            <w:r>
              <w:rPr>
                <w:rFonts w:ascii="Arial" w:eastAsia="Arial" w:hAnsi="Arial" w:cs="Arial"/>
                <w:b/>
                <w:bCs/>
                <w:sz w:val="11"/>
                <w:szCs w:val="11"/>
              </w:rPr>
              <w:t xml:space="preserve">Name / </w:t>
            </w:r>
            <w:r>
              <w:rPr>
                <w:rFonts w:ascii="Arial" w:eastAsia="Arial" w:hAnsi="Arial" w:cs="Arial"/>
                <w:b/>
                <w:bCs/>
                <w:i/>
                <w:iCs/>
                <w:sz w:val="11"/>
                <w:szCs w:val="11"/>
              </w:rPr>
              <w:t>Name</w:t>
            </w:r>
          </w:p>
          <w:p w14:paraId="3AE3977B" w14:textId="77777777" w:rsidR="00D55C2E" w:rsidRDefault="00000000">
            <w:pPr>
              <w:pStyle w:val="Other0"/>
              <w:spacing w:after="160" w:line="276" w:lineRule="auto"/>
              <w:ind w:firstLine="240"/>
              <w:rPr>
                <w:sz w:val="11"/>
                <w:szCs w:val="11"/>
              </w:rPr>
            </w:pPr>
            <w:r>
              <w:rPr>
                <w:rFonts w:ascii="Arial" w:eastAsia="Arial" w:hAnsi="Arial" w:cs="Arial"/>
                <w:b/>
                <w:bCs/>
                <w:sz w:val="11"/>
                <w:szCs w:val="11"/>
              </w:rPr>
              <w:t xml:space="preserve">Address (detailed &gt; </w:t>
            </w:r>
            <w:r>
              <w:rPr>
                <w:rFonts w:ascii="Arial" w:eastAsia="Arial" w:hAnsi="Arial" w:cs="Arial"/>
                <w:b/>
                <w:bCs/>
                <w:i/>
                <w:iCs/>
                <w:sz w:val="11"/>
                <w:szCs w:val="11"/>
              </w:rPr>
              <w:t>i AJamat / complete :</w:t>
            </w:r>
          </w:p>
          <w:p w14:paraId="48371330" w14:textId="77777777" w:rsidR="00D55C2E" w:rsidRDefault="00000000">
            <w:pPr>
              <w:pStyle w:val="Other0"/>
              <w:spacing w:after="80" w:line="276" w:lineRule="auto"/>
              <w:ind w:firstLine="240"/>
              <w:rPr>
                <w:sz w:val="11"/>
                <w:szCs w:val="11"/>
              </w:rPr>
            </w:pPr>
            <w:r>
              <w:rPr>
                <w:rFonts w:ascii="Arial" w:eastAsia="Arial" w:hAnsi="Arial" w:cs="Arial"/>
                <w:b/>
                <w:bCs/>
                <w:sz w:val="11"/>
                <w:szCs w:val="11"/>
              </w:rPr>
              <w:t xml:space="preserve">Establishment ID Number 7 </w:t>
            </w:r>
            <w:r>
              <w:rPr>
                <w:rFonts w:ascii="Arial" w:eastAsia="Arial" w:hAnsi="Arial" w:cs="Arial"/>
                <w:b/>
                <w:bCs/>
                <w:i/>
                <w:iCs/>
                <w:sz w:val="11"/>
                <w:szCs w:val="11"/>
              </w:rPr>
              <w:t>Regts tcast number</w:t>
            </w:r>
          </w:p>
        </w:tc>
      </w:tr>
      <w:tr w:rsidR="00D55C2E" w14:paraId="13775104" w14:textId="77777777">
        <w:tblPrEx>
          <w:tblCellMar>
            <w:top w:w="0" w:type="dxa"/>
            <w:bottom w:w="0" w:type="dxa"/>
          </w:tblCellMar>
        </w:tblPrEx>
        <w:trPr>
          <w:trHeight w:hRule="exact" w:val="341"/>
          <w:jc w:val="center"/>
        </w:trPr>
        <w:tc>
          <w:tcPr>
            <w:tcW w:w="9206" w:type="dxa"/>
            <w:gridSpan w:val="4"/>
            <w:tcBorders>
              <w:top w:val="single" w:sz="4" w:space="0" w:color="auto"/>
              <w:left w:val="single" w:sz="4" w:space="0" w:color="auto"/>
              <w:right w:val="single" w:sz="4" w:space="0" w:color="auto"/>
            </w:tcBorders>
            <w:shd w:val="clear" w:color="auto" w:fill="FFFFFF"/>
          </w:tcPr>
          <w:p w14:paraId="755D32EB" w14:textId="77777777" w:rsidR="00D55C2E" w:rsidRDefault="00000000">
            <w:pPr>
              <w:pStyle w:val="Other0"/>
              <w:rPr>
                <w:sz w:val="11"/>
                <w:szCs w:val="11"/>
              </w:rPr>
            </w:pPr>
            <w:r>
              <w:rPr>
                <w:rFonts w:ascii="Arial" w:eastAsia="Arial" w:hAnsi="Arial" w:cs="Arial"/>
                <w:b/>
                <w:bCs/>
                <w:sz w:val="11"/>
                <w:szCs w:val="11"/>
              </w:rPr>
              <w:t xml:space="preserve">5. Captured area (only for wtId-caught) •' </w:t>
            </w:r>
            <w:r>
              <w:rPr>
                <w:rFonts w:ascii="Arial" w:eastAsia="Arial" w:hAnsi="Arial" w:cs="Arial"/>
                <w:b/>
                <w:bCs/>
                <w:i/>
                <w:iCs/>
                <w:sz w:val="11"/>
                <w:szCs w:val="11"/>
              </w:rPr>
              <w:t>Captured area (only for hast/ captured t</w:t>
            </w:r>
          </w:p>
        </w:tc>
      </w:tr>
      <w:tr w:rsidR="00D55C2E" w14:paraId="1EABD092" w14:textId="77777777">
        <w:tblPrEx>
          <w:tblCellMar>
            <w:top w:w="0" w:type="dxa"/>
            <w:bottom w:w="0" w:type="dxa"/>
          </w:tblCellMar>
        </w:tblPrEx>
        <w:trPr>
          <w:trHeight w:hRule="exact" w:val="346"/>
          <w:jc w:val="center"/>
        </w:trPr>
        <w:tc>
          <w:tcPr>
            <w:tcW w:w="4262" w:type="dxa"/>
            <w:tcBorders>
              <w:top w:val="single" w:sz="4" w:space="0" w:color="auto"/>
              <w:left w:val="single" w:sz="4" w:space="0" w:color="auto"/>
            </w:tcBorders>
            <w:shd w:val="clear" w:color="auto" w:fill="FFFFFF"/>
          </w:tcPr>
          <w:p w14:paraId="636BD2CE" w14:textId="77777777" w:rsidR="00D55C2E" w:rsidRDefault="00000000">
            <w:pPr>
              <w:pStyle w:val="Other0"/>
              <w:rPr>
                <w:sz w:val="11"/>
                <w:szCs w:val="11"/>
              </w:rPr>
            </w:pPr>
            <w:r>
              <w:rPr>
                <w:rFonts w:ascii="Arial" w:eastAsia="Arial" w:hAnsi="Arial" w:cs="Arial"/>
                <w:b/>
                <w:bCs/>
                <w:sz w:val="11"/>
                <w:szCs w:val="11"/>
              </w:rPr>
              <w:t xml:space="preserve">6 Country and region of origin / </w:t>
            </w:r>
            <w:r>
              <w:rPr>
                <w:rFonts w:ascii="Arial" w:eastAsia="Arial" w:hAnsi="Arial" w:cs="Arial"/>
                <w:b/>
                <w:bCs/>
                <w:i/>
                <w:iCs/>
                <w:sz w:val="11"/>
                <w:szCs w:val="11"/>
              </w:rPr>
              <w:t>Country and region of origin</w:t>
            </w:r>
          </w:p>
        </w:tc>
        <w:tc>
          <w:tcPr>
            <w:tcW w:w="4944" w:type="dxa"/>
            <w:gridSpan w:val="3"/>
            <w:tcBorders>
              <w:top w:val="single" w:sz="4" w:space="0" w:color="auto"/>
              <w:left w:val="single" w:sz="4" w:space="0" w:color="auto"/>
              <w:right w:val="single" w:sz="4" w:space="0" w:color="auto"/>
            </w:tcBorders>
            <w:shd w:val="clear" w:color="auto" w:fill="FFFFFF"/>
          </w:tcPr>
          <w:p w14:paraId="3A830632" w14:textId="77777777" w:rsidR="00D55C2E" w:rsidRDefault="00000000">
            <w:pPr>
              <w:pStyle w:val="Other0"/>
              <w:rPr>
                <w:sz w:val="11"/>
                <w:szCs w:val="11"/>
              </w:rPr>
            </w:pPr>
            <w:r>
              <w:rPr>
                <w:rFonts w:ascii="Arial" w:eastAsia="Arial" w:hAnsi="Arial" w:cs="Arial"/>
                <w:b/>
                <w:bCs/>
                <w:i/>
                <w:iCs/>
                <w:sz w:val="11"/>
                <w:szCs w:val="11"/>
              </w:rPr>
              <w:t xml:space="preserve">7. </w:t>
            </w:r>
            <w:r>
              <w:rPr>
                <w:rFonts w:ascii="Arial" w:eastAsia="Arial" w:hAnsi="Arial" w:cs="Arial"/>
                <w:b/>
                <w:bCs/>
                <w:sz w:val="11"/>
                <w:szCs w:val="11"/>
              </w:rPr>
              <w:t xml:space="preserve">Source • </w:t>
            </w:r>
            <w:r>
              <w:rPr>
                <w:rFonts w:ascii="Arial" w:eastAsia="Arial" w:hAnsi="Arial" w:cs="Arial"/>
                <w:b/>
                <w:bCs/>
                <w:i/>
                <w:iCs/>
                <w:sz w:val="11"/>
                <w:szCs w:val="11"/>
              </w:rPr>
              <w:t>Somber</w:t>
            </w:r>
          </w:p>
          <w:p w14:paraId="4F919271" w14:textId="77777777" w:rsidR="00D55C2E" w:rsidRDefault="00000000">
            <w:pPr>
              <w:pStyle w:val="Other0"/>
              <w:tabs>
                <w:tab w:val="left" w:pos="3058"/>
              </w:tabs>
              <w:ind w:firstLine="240"/>
              <w:rPr>
                <w:sz w:val="11"/>
                <w:szCs w:val="11"/>
              </w:rPr>
            </w:pPr>
            <w:r>
              <w:rPr>
                <w:rFonts w:ascii="Arial" w:eastAsia="Arial" w:hAnsi="Arial" w:cs="Arial"/>
                <w:b/>
                <w:bCs/>
                <w:sz w:val="11"/>
                <w:szCs w:val="11"/>
              </w:rPr>
              <w:t xml:space="preserve">O farm-rarsed 7 </w:t>
            </w:r>
            <w:r>
              <w:rPr>
                <w:rFonts w:ascii="Arial" w:eastAsia="Arial" w:hAnsi="Arial" w:cs="Arial"/>
                <w:b/>
                <w:bCs/>
                <w:i/>
                <w:iCs/>
                <w:sz w:val="11"/>
                <w:szCs w:val="11"/>
              </w:rPr>
              <w:t xml:space="preserve">budtdaya </w:t>
            </w:r>
            <w:r>
              <w:rPr>
                <w:rFonts w:ascii="Arial" w:eastAsia="Arial" w:hAnsi="Arial" w:cs="Arial"/>
                <w:b/>
                <w:bCs/>
                <w:sz w:val="11"/>
                <w:szCs w:val="11"/>
              </w:rPr>
              <w:tab/>
              <w:t xml:space="preserve">II wild-caught ■' </w:t>
            </w:r>
            <w:r>
              <w:rPr>
                <w:rFonts w:ascii="Arial" w:eastAsia="Arial" w:hAnsi="Arial" w:cs="Arial"/>
                <w:b/>
                <w:bCs/>
                <w:i/>
                <w:iCs/>
                <w:sz w:val="11"/>
                <w:szCs w:val="11"/>
              </w:rPr>
              <w:t>catch</w:t>
            </w:r>
          </w:p>
        </w:tc>
      </w:tr>
      <w:tr w:rsidR="00D55C2E" w14:paraId="47F8C3C4" w14:textId="77777777">
        <w:tblPrEx>
          <w:tblCellMar>
            <w:top w:w="0" w:type="dxa"/>
            <w:bottom w:w="0" w:type="dxa"/>
          </w:tblCellMar>
        </w:tblPrEx>
        <w:trPr>
          <w:trHeight w:hRule="exact" w:val="341"/>
          <w:jc w:val="center"/>
        </w:trPr>
        <w:tc>
          <w:tcPr>
            <w:tcW w:w="4262" w:type="dxa"/>
            <w:tcBorders>
              <w:top w:val="single" w:sz="4" w:space="0" w:color="auto"/>
              <w:left w:val="single" w:sz="4" w:space="0" w:color="auto"/>
            </w:tcBorders>
            <w:shd w:val="clear" w:color="auto" w:fill="FFFFFF"/>
          </w:tcPr>
          <w:p w14:paraId="406D2A82" w14:textId="77777777" w:rsidR="00D55C2E" w:rsidRDefault="00000000">
            <w:pPr>
              <w:pStyle w:val="Other0"/>
              <w:rPr>
                <w:sz w:val="11"/>
                <w:szCs w:val="11"/>
              </w:rPr>
            </w:pPr>
            <w:r>
              <w:rPr>
                <w:rFonts w:ascii="Arial" w:eastAsia="Arial" w:hAnsi="Arial" w:cs="Arial"/>
                <w:b/>
                <w:bCs/>
                <w:sz w:val="11"/>
                <w:szCs w:val="11"/>
              </w:rPr>
              <w:t xml:space="preserve">8 Place of shipment </w:t>
            </w:r>
            <w:r>
              <w:rPr>
                <w:rFonts w:ascii="Arial" w:eastAsia="Arial" w:hAnsi="Arial" w:cs="Arial"/>
                <w:b/>
                <w:bCs/>
                <w:i/>
                <w:iCs/>
                <w:sz w:val="11"/>
                <w:szCs w:val="11"/>
              </w:rPr>
              <w:t>, place of delivery</w:t>
            </w:r>
          </w:p>
        </w:tc>
        <w:tc>
          <w:tcPr>
            <w:tcW w:w="4944" w:type="dxa"/>
            <w:gridSpan w:val="3"/>
            <w:tcBorders>
              <w:top w:val="single" w:sz="4" w:space="0" w:color="auto"/>
              <w:left w:val="single" w:sz="4" w:space="0" w:color="auto"/>
              <w:right w:val="single" w:sz="4" w:space="0" w:color="auto"/>
            </w:tcBorders>
            <w:shd w:val="clear" w:color="auto" w:fill="FFFFFF"/>
          </w:tcPr>
          <w:p w14:paraId="3704A348" w14:textId="77777777" w:rsidR="00D55C2E" w:rsidRDefault="00000000">
            <w:pPr>
              <w:pStyle w:val="Other0"/>
              <w:rPr>
                <w:sz w:val="11"/>
                <w:szCs w:val="11"/>
              </w:rPr>
            </w:pPr>
            <w:r>
              <w:rPr>
                <w:rFonts w:ascii="Arial" w:eastAsia="Arial" w:hAnsi="Arial" w:cs="Arial"/>
                <w:b/>
                <w:bCs/>
                <w:sz w:val="11"/>
                <w:szCs w:val="11"/>
              </w:rPr>
              <w:t xml:space="preserve">9 Port of destination, </w:t>
            </w:r>
            <w:r>
              <w:rPr>
                <w:rFonts w:ascii="Arial" w:eastAsia="Arial" w:hAnsi="Arial" w:cs="Arial"/>
                <w:b/>
                <w:bCs/>
                <w:i/>
                <w:iCs/>
                <w:sz w:val="11"/>
                <w:szCs w:val="11"/>
              </w:rPr>
              <w:t>Polabuhun tu/uan</w:t>
            </w:r>
          </w:p>
        </w:tc>
      </w:tr>
      <w:tr w:rsidR="00D55C2E" w14:paraId="5469EB44" w14:textId="77777777">
        <w:tblPrEx>
          <w:tblCellMar>
            <w:top w:w="0" w:type="dxa"/>
            <w:bottom w:w="0" w:type="dxa"/>
          </w:tblCellMar>
        </w:tblPrEx>
        <w:trPr>
          <w:trHeight w:hRule="exact" w:val="533"/>
          <w:jc w:val="center"/>
        </w:trPr>
        <w:tc>
          <w:tcPr>
            <w:tcW w:w="4262" w:type="dxa"/>
            <w:tcBorders>
              <w:top w:val="single" w:sz="4" w:space="0" w:color="auto"/>
              <w:left w:val="single" w:sz="4" w:space="0" w:color="auto"/>
            </w:tcBorders>
            <w:shd w:val="clear" w:color="auto" w:fill="FFFFFF"/>
          </w:tcPr>
          <w:p w14:paraId="2D7B2267" w14:textId="77777777" w:rsidR="00D55C2E" w:rsidRDefault="00000000">
            <w:pPr>
              <w:pStyle w:val="Other0"/>
              <w:rPr>
                <w:sz w:val="11"/>
                <w:szCs w:val="11"/>
              </w:rPr>
            </w:pPr>
            <w:r>
              <w:rPr>
                <w:rFonts w:ascii="Arial" w:eastAsia="Arial" w:hAnsi="Arial" w:cs="Arial"/>
                <w:b/>
                <w:bCs/>
                <w:sz w:val="11"/>
                <w:szCs w:val="11"/>
              </w:rPr>
              <w:t xml:space="preserve">10 Means of transport </w:t>
            </w:r>
            <w:r>
              <w:rPr>
                <w:rFonts w:ascii="Arial" w:eastAsia="Arial" w:hAnsi="Arial" w:cs="Arial"/>
                <w:b/>
                <w:bCs/>
                <w:i/>
                <w:iCs/>
                <w:sz w:val="11"/>
                <w:szCs w:val="11"/>
              </w:rPr>
              <w:t>t A/at transportast.</w:t>
            </w:r>
          </w:p>
          <w:p w14:paraId="67E387FB" w14:textId="77777777" w:rsidR="00D55C2E" w:rsidRDefault="00000000">
            <w:pPr>
              <w:pStyle w:val="Other0"/>
              <w:tabs>
                <w:tab w:val="left" w:pos="1773"/>
                <w:tab w:val="left" w:pos="2858"/>
              </w:tabs>
              <w:ind w:firstLine="280"/>
              <w:rPr>
                <w:sz w:val="11"/>
                <w:szCs w:val="11"/>
              </w:rPr>
            </w:pPr>
            <w:r>
              <w:rPr>
                <w:rFonts w:ascii="Arial" w:eastAsia="Arial" w:hAnsi="Arial" w:cs="Arial"/>
                <w:b/>
                <w:bCs/>
                <w:sz w:val="11"/>
                <w:szCs w:val="11"/>
                <w:u w:val="single"/>
              </w:rPr>
              <w:t xml:space="preserve">| j </w:t>
            </w:r>
            <w:r>
              <w:rPr>
                <w:rFonts w:ascii="Arial" w:eastAsia="Arial" w:hAnsi="Arial" w:cs="Arial"/>
                <w:b/>
                <w:bCs/>
                <w:sz w:val="11"/>
                <w:szCs w:val="11"/>
              </w:rPr>
              <w:t xml:space="preserve">Airplane / </w:t>
            </w:r>
            <w:r>
              <w:rPr>
                <w:rFonts w:ascii="Arial" w:eastAsia="Arial" w:hAnsi="Arial" w:cs="Arial"/>
                <w:b/>
                <w:bCs/>
                <w:sz w:val="11"/>
                <w:szCs w:val="11"/>
              </w:rPr>
              <w:tab/>
              <w:t xml:space="preserve">□ Ship 7 </w:t>
            </w:r>
            <w:r>
              <w:rPr>
                <w:rFonts w:ascii="Arial" w:eastAsia="Arial" w:hAnsi="Arial" w:cs="Arial"/>
                <w:b/>
                <w:bCs/>
                <w:sz w:val="11"/>
                <w:szCs w:val="11"/>
              </w:rPr>
              <w:tab/>
            </w:r>
            <w:r>
              <w:rPr>
                <w:rFonts w:ascii="Arial" w:eastAsia="Arial" w:hAnsi="Arial" w:cs="Arial"/>
                <w:b/>
                <w:bCs/>
                <w:sz w:val="11"/>
                <w:szCs w:val="11"/>
                <w:u w:val="single"/>
              </w:rPr>
              <w:t xml:space="preserve">| | </w:t>
            </w:r>
            <w:r>
              <w:rPr>
                <w:rFonts w:ascii="Arial" w:eastAsia="Arial" w:hAnsi="Arial" w:cs="Arial"/>
                <w:b/>
                <w:bCs/>
                <w:sz w:val="11"/>
                <w:szCs w:val="11"/>
              </w:rPr>
              <w:t>Road vehicles 7</w:t>
            </w:r>
          </w:p>
          <w:p w14:paraId="1EE49BBA" w14:textId="77777777" w:rsidR="00D55C2E" w:rsidRDefault="00000000">
            <w:pPr>
              <w:pStyle w:val="Other0"/>
              <w:tabs>
                <w:tab w:val="left" w:pos="2002"/>
                <w:tab w:val="left" w:pos="3068"/>
              </w:tabs>
              <w:ind w:firstLine="500"/>
              <w:rPr>
                <w:sz w:val="11"/>
                <w:szCs w:val="11"/>
              </w:rPr>
            </w:pPr>
            <w:r>
              <w:rPr>
                <w:rFonts w:ascii="Arial" w:eastAsia="Arial" w:hAnsi="Arial" w:cs="Arial"/>
                <w:b/>
                <w:bCs/>
                <w:i/>
                <w:iCs/>
                <w:sz w:val="11"/>
                <w:szCs w:val="11"/>
              </w:rPr>
              <w:t xml:space="preserve">Ship </w:t>
            </w:r>
            <w:r>
              <w:rPr>
                <w:rFonts w:ascii="Arial" w:eastAsia="Arial" w:hAnsi="Arial" w:cs="Arial"/>
                <w:b/>
                <w:bCs/>
                <w:i/>
                <w:iCs/>
                <w:sz w:val="11"/>
                <w:szCs w:val="11"/>
              </w:rPr>
              <w:tab/>
              <w:t xml:space="preserve">/ </w:t>
            </w:r>
            <w:r>
              <w:rPr>
                <w:rFonts w:ascii="Arial" w:eastAsia="Arial" w:hAnsi="Arial" w:cs="Arial"/>
                <w:b/>
                <w:bCs/>
                <w:i/>
                <w:iCs/>
                <w:sz w:val="11"/>
                <w:szCs w:val="11"/>
              </w:rPr>
              <w:tab/>
              <w:t>Land Transportation</w:t>
            </w:r>
          </w:p>
        </w:tc>
        <w:tc>
          <w:tcPr>
            <w:tcW w:w="4944" w:type="dxa"/>
            <w:gridSpan w:val="3"/>
            <w:tcBorders>
              <w:top w:val="single" w:sz="4" w:space="0" w:color="auto"/>
              <w:left w:val="single" w:sz="4" w:space="0" w:color="auto"/>
              <w:right w:val="single" w:sz="4" w:space="0" w:color="auto"/>
            </w:tcBorders>
            <w:shd w:val="clear" w:color="auto" w:fill="FFFFFF"/>
          </w:tcPr>
          <w:p w14:paraId="4336E57E" w14:textId="77777777" w:rsidR="00D55C2E" w:rsidRDefault="00000000">
            <w:pPr>
              <w:pStyle w:val="Other0"/>
              <w:spacing w:line="302" w:lineRule="auto"/>
              <w:ind w:left="300" w:hanging="300"/>
              <w:rPr>
                <w:sz w:val="11"/>
                <w:szCs w:val="11"/>
              </w:rPr>
            </w:pPr>
            <w:r>
              <w:rPr>
                <w:rFonts w:ascii="Arial" w:eastAsia="Arial" w:hAnsi="Arial" w:cs="Arial"/>
                <w:b/>
                <w:bCs/>
                <w:sz w:val="11"/>
                <w:szCs w:val="11"/>
              </w:rPr>
              <w:t xml:space="preserve">11 Identification of transport / </w:t>
            </w:r>
            <w:r>
              <w:rPr>
                <w:rFonts w:ascii="Arial" w:eastAsia="Arial" w:hAnsi="Arial" w:cs="Arial"/>
                <w:b/>
                <w:bCs/>
                <w:i/>
                <w:iCs/>
                <w:sz w:val="11"/>
                <w:szCs w:val="11"/>
              </w:rPr>
              <w:t xml:space="preserve">'.denbtas a/at transport </w:t>
            </w:r>
            <w:r>
              <w:rPr>
                <w:rFonts w:ascii="Arial" w:eastAsia="Arial" w:hAnsi="Arial" w:cs="Arial"/>
                <w:b/>
                <w:bCs/>
                <w:sz w:val="11"/>
                <w:szCs w:val="11"/>
              </w:rPr>
              <w:t xml:space="preserve">Name of vessel .* </w:t>
            </w:r>
            <w:r>
              <w:rPr>
                <w:rFonts w:ascii="Arial" w:eastAsia="Arial" w:hAnsi="Arial" w:cs="Arial"/>
                <w:b/>
                <w:bCs/>
                <w:i/>
                <w:iCs/>
                <w:sz w:val="11"/>
                <w:szCs w:val="11"/>
              </w:rPr>
              <w:t>ship name/</w:t>
            </w:r>
          </w:p>
          <w:p w14:paraId="2C0EF215" w14:textId="77777777" w:rsidR="00D55C2E" w:rsidRDefault="00000000">
            <w:pPr>
              <w:pStyle w:val="Other0"/>
              <w:spacing w:line="302" w:lineRule="auto"/>
              <w:ind w:firstLine="300"/>
              <w:rPr>
                <w:sz w:val="11"/>
                <w:szCs w:val="11"/>
              </w:rPr>
            </w:pPr>
            <w:r>
              <w:rPr>
                <w:rFonts w:ascii="Arial" w:eastAsia="Arial" w:hAnsi="Arial" w:cs="Arial"/>
                <w:b/>
                <w:bCs/>
                <w:sz w:val="11"/>
                <w:szCs w:val="11"/>
              </w:rPr>
              <w:t xml:space="preserve">Flight number &lt; </w:t>
            </w:r>
            <w:r>
              <w:rPr>
                <w:rFonts w:ascii="Arial" w:eastAsia="Arial" w:hAnsi="Arial" w:cs="Arial"/>
                <w:b/>
                <w:bCs/>
                <w:i/>
                <w:iCs/>
                <w:sz w:val="11"/>
                <w:szCs w:val="11"/>
              </w:rPr>
              <w:t>flight number</w:t>
            </w:r>
          </w:p>
        </w:tc>
      </w:tr>
      <w:tr w:rsidR="00D55C2E" w14:paraId="71D24264" w14:textId="77777777">
        <w:tblPrEx>
          <w:tblCellMar>
            <w:top w:w="0" w:type="dxa"/>
            <w:bottom w:w="0" w:type="dxa"/>
          </w:tblCellMar>
        </w:tblPrEx>
        <w:trPr>
          <w:trHeight w:hRule="exact" w:val="394"/>
          <w:jc w:val="center"/>
        </w:trPr>
        <w:tc>
          <w:tcPr>
            <w:tcW w:w="4262" w:type="dxa"/>
            <w:tcBorders>
              <w:top w:val="single" w:sz="4" w:space="0" w:color="auto"/>
              <w:left w:val="single" w:sz="4" w:space="0" w:color="auto"/>
            </w:tcBorders>
            <w:shd w:val="clear" w:color="auto" w:fill="FFFFFF"/>
          </w:tcPr>
          <w:p w14:paraId="7E736F29" w14:textId="77777777" w:rsidR="00D55C2E" w:rsidRDefault="00000000">
            <w:pPr>
              <w:pStyle w:val="Other0"/>
              <w:rPr>
                <w:sz w:val="11"/>
                <w:szCs w:val="11"/>
              </w:rPr>
            </w:pPr>
            <w:r>
              <w:rPr>
                <w:rFonts w:ascii="Arial" w:eastAsia="Arial" w:hAnsi="Arial" w:cs="Arial"/>
                <w:b/>
                <w:bCs/>
                <w:sz w:val="11"/>
                <w:szCs w:val="11"/>
              </w:rPr>
              <w:t xml:space="preserve">12 Description of commoo.ly / </w:t>
            </w:r>
            <w:r>
              <w:rPr>
                <w:rFonts w:ascii="Arial" w:eastAsia="Arial" w:hAnsi="Arial" w:cs="Arial"/>
                <w:b/>
                <w:bCs/>
                <w:i/>
                <w:iCs/>
                <w:sz w:val="11"/>
                <w:szCs w:val="11"/>
              </w:rPr>
              <w:t>Desknpsi komMlas</w:t>
            </w:r>
          </w:p>
        </w:tc>
        <w:tc>
          <w:tcPr>
            <w:tcW w:w="4944" w:type="dxa"/>
            <w:gridSpan w:val="3"/>
            <w:tcBorders>
              <w:top w:val="single" w:sz="4" w:space="0" w:color="auto"/>
              <w:left w:val="single" w:sz="4" w:space="0" w:color="auto"/>
              <w:right w:val="single" w:sz="4" w:space="0" w:color="auto"/>
            </w:tcBorders>
            <w:shd w:val="clear" w:color="auto" w:fill="FFFFFF"/>
          </w:tcPr>
          <w:p w14:paraId="2D7C6178" w14:textId="77777777" w:rsidR="00D55C2E" w:rsidRDefault="00000000">
            <w:pPr>
              <w:pStyle w:val="Other0"/>
              <w:rPr>
                <w:sz w:val="11"/>
                <w:szCs w:val="11"/>
              </w:rPr>
            </w:pPr>
            <w:r>
              <w:rPr>
                <w:rFonts w:ascii="Arial" w:eastAsia="Arial" w:hAnsi="Arial" w:cs="Arial"/>
                <w:b/>
                <w:bCs/>
                <w:sz w:val="11"/>
                <w:szCs w:val="11"/>
              </w:rPr>
              <w:t xml:space="preserve">13 Temperature of the commodity • </w:t>
            </w:r>
            <w:r>
              <w:rPr>
                <w:rFonts w:ascii="Arial" w:eastAsia="Arial" w:hAnsi="Arial" w:cs="Arial"/>
                <w:b/>
                <w:bCs/>
                <w:i/>
                <w:iCs/>
                <w:sz w:val="11"/>
                <w:szCs w:val="11"/>
              </w:rPr>
              <w:t>Temperait.fr komodtfas</w:t>
            </w:r>
          </w:p>
          <w:p w14:paraId="17B40FE3" w14:textId="77777777" w:rsidR="00D55C2E" w:rsidRDefault="00000000">
            <w:pPr>
              <w:pStyle w:val="Other0"/>
              <w:tabs>
                <w:tab w:val="left" w:pos="2354"/>
                <w:tab w:val="left" w:pos="3722"/>
              </w:tabs>
              <w:ind w:firstLine="300"/>
              <w:rPr>
                <w:sz w:val="11"/>
                <w:szCs w:val="11"/>
              </w:rPr>
            </w:pPr>
            <w:r>
              <w:rPr>
                <w:rFonts w:ascii="Arial" w:eastAsia="Arial" w:hAnsi="Arial" w:cs="Arial"/>
                <w:b/>
                <w:bCs/>
                <w:sz w:val="11"/>
                <w:szCs w:val="11"/>
                <w:u w:val="single"/>
              </w:rPr>
              <w:t xml:space="preserve">1 </w:t>
            </w:r>
            <w:r>
              <w:rPr>
                <w:rFonts w:ascii="Arial" w:eastAsia="Arial" w:hAnsi="Arial" w:cs="Arial"/>
                <w:b/>
                <w:bCs/>
                <w:sz w:val="11"/>
                <w:szCs w:val="11"/>
              </w:rPr>
              <w:t xml:space="preserve">ambient •' </w:t>
            </w:r>
            <w:r>
              <w:rPr>
                <w:rFonts w:ascii="Arial" w:eastAsia="Arial" w:hAnsi="Arial" w:cs="Arial"/>
                <w:b/>
                <w:bCs/>
                <w:i/>
                <w:iCs/>
                <w:sz w:val="11"/>
                <w:szCs w:val="11"/>
              </w:rPr>
              <w:t xml:space="preserve">room temperature </w:t>
            </w:r>
            <w:r>
              <w:rPr>
                <w:rFonts w:ascii="Arial" w:eastAsia="Arial" w:hAnsi="Arial" w:cs="Arial"/>
                <w:b/>
                <w:bCs/>
                <w:sz w:val="11"/>
                <w:szCs w:val="11"/>
              </w:rPr>
              <w:tab/>
              <w:t xml:space="preserve">1 frozen / </w:t>
            </w:r>
            <w:r>
              <w:rPr>
                <w:rFonts w:ascii="Arial" w:eastAsia="Arial" w:hAnsi="Arial" w:cs="Arial"/>
                <w:b/>
                <w:bCs/>
                <w:i/>
                <w:iCs/>
                <w:sz w:val="11"/>
                <w:szCs w:val="11"/>
              </w:rPr>
              <w:t xml:space="preserve">frozen </w:t>
            </w:r>
            <w:r>
              <w:rPr>
                <w:rFonts w:ascii="Arial" w:eastAsia="Arial" w:hAnsi="Arial" w:cs="Arial"/>
                <w:b/>
                <w:bCs/>
                <w:sz w:val="11"/>
                <w:szCs w:val="11"/>
              </w:rPr>
              <w:tab/>
              <w:t xml:space="preserve">ctuHed / </w:t>
            </w:r>
            <w:r>
              <w:rPr>
                <w:rFonts w:ascii="Arial" w:eastAsia="Arial" w:hAnsi="Arial" w:cs="Arial"/>
                <w:b/>
                <w:bCs/>
                <w:i/>
                <w:iCs/>
                <w:sz w:val="11"/>
                <w:szCs w:val="11"/>
              </w:rPr>
              <w:t>dtngtn</w:t>
            </w:r>
          </w:p>
        </w:tc>
      </w:tr>
      <w:tr w:rsidR="00D55C2E" w14:paraId="205DCC76" w14:textId="77777777">
        <w:tblPrEx>
          <w:tblCellMar>
            <w:top w:w="0" w:type="dxa"/>
            <w:bottom w:w="0" w:type="dxa"/>
          </w:tblCellMar>
        </w:tblPrEx>
        <w:trPr>
          <w:trHeight w:hRule="exact" w:val="1205"/>
          <w:jc w:val="center"/>
        </w:trPr>
        <w:tc>
          <w:tcPr>
            <w:tcW w:w="4598" w:type="dxa"/>
            <w:gridSpan w:val="2"/>
            <w:vMerge w:val="restart"/>
            <w:tcBorders>
              <w:top w:val="single" w:sz="4" w:space="0" w:color="auto"/>
              <w:left w:val="single" w:sz="4" w:space="0" w:color="auto"/>
            </w:tcBorders>
            <w:shd w:val="clear" w:color="auto" w:fill="FFFFFF"/>
          </w:tcPr>
          <w:p w14:paraId="2A49E8BF" w14:textId="77777777" w:rsidR="00D55C2E" w:rsidRDefault="00000000">
            <w:pPr>
              <w:pStyle w:val="Other0"/>
              <w:spacing w:line="302" w:lineRule="auto"/>
              <w:rPr>
                <w:sz w:val="11"/>
                <w:szCs w:val="11"/>
              </w:rPr>
            </w:pPr>
            <w:r>
              <w:rPr>
                <w:rFonts w:ascii="Arial" w:eastAsia="Arial" w:hAnsi="Arial" w:cs="Arial"/>
                <w:b/>
                <w:bCs/>
                <w:sz w:val="11"/>
                <w:szCs w:val="11"/>
              </w:rPr>
              <w:t xml:space="preserve">14 Commodities intended for uses as 7 </w:t>
            </w:r>
            <w:r>
              <w:rPr>
                <w:rFonts w:ascii="Arial" w:eastAsia="Arial" w:hAnsi="Arial" w:cs="Arial"/>
                <w:b/>
                <w:bCs/>
                <w:i/>
                <w:iCs/>
                <w:sz w:val="11"/>
                <w:szCs w:val="11"/>
              </w:rPr>
              <w:t xml:space="preserve">Peruntukan komodttas. </w:t>
            </w:r>
            <w:r>
              <w:rPr>
                <w:rFonts w:ascii="Arial" w:eastAsia="Arial" w:hAnsi="Arial" w:cs="Arial"/>
                <w:b/>
                <w:bCs/>
                <w:sz w:val="11"/>
                <w:szCs w:val="11"/>
                <w:u w:val="single"/>
              </w:rPr>
              <w:t xml:space="preserve">| | </w:t>
            </w:r>
            <w:r>
              <w:rPr>
                <w:rFonts w:ascii="Arial" w:eastAsia="Arial" w:hAnsi="Arial" w:cs="Arial"/>
                <w:b/>
                <w:bCs/>
                <w:sz w:val="11"/>
                <w:szCs w:val="11"/>
              </w:rPr>
              <w:t xml:space="preserve">Human consumption 7 </w:t>
            </w:r>
            <w:r>
              <w:rPr>
                <w:rFonts w:ascii="Arial" w:eastAsia="Arial" w:hAnsi="Arial" w:cs="Arial"/>
                <w:b/>
                <w:bCs/>
                <w:i/>
                <w:iCs/>
                <w:sz w:val="11"/>
                <w:szCs w:val="11"/>
              </w:rPr>
              <w:t xml:space="preserve">Konsumst manusta </w:t>
            </w:r>
            <w:r>
              <w:rPr>
                <w:rFonts w:ascii="Arial" w:eastAsia="Arial" w:hAnsi="Arial" w:cs="Arial"/>
                <w:b/>
                <w:bCs/>
                <w:sz w:val="11"/>
                <w:szCs w:val="11"/>
              </w:rPr>
              <w:t xml:space="preserve">Culxure.'breeding 7 </w:t>
            </w:r>
            <w:r>
              <w:rPr>
                <w:rFonts w:ascii="Arial" w:eastAsia="Arial" w:hAnsi="Arial" w:cs="Arial"/>
                <w:b/>
                <w:bCs/>
                <w:i/>
                <w:iCs/>
                <w:sz w:val="11"/>
                <w:szCs w:val="11"/>
              </w:rPr>
              <w:t>Budidaya iben/han</w:t>
            </w:r>
          </w:p>
          <w:p w14:paraId="7072A8F2" w14:textId="77777777" w:rsidR="00D55C2E" w:rsidRDefault="00000000">
            <w:pPr>
              <w:pStyle w:val="Other0"/>
              <w:spacing w:line="302" w:lineRule="auto"/>
              <w:ind w:left="500" w:firstLine="20"/>
              <w:rPr>
                <w:sz w:val="11"/>
                <w:szCs w:val="11"/>
              </w:rPr>
            </w:pPr>
            <w:r>
              <w:rPr>
                <w:rFonts w:ascii="Arial" w:eastAsia="Arial" w:hAnsi="Arial" w:cs="Arial"/>
                <w:b/>
                <w:bCs/>
                <w:sz w:val="11"/>
                <w:szCs w:val="11"/>
              </w:rPr>
              <w:t xml:space="preserve">Trade / </w:t>
            </w:r>
            <w:r>
              <w:rPr>
                <w:rFonts w:ascii="Arial" w:eastAsia="Arial" w:hAnsi="Arial" w:cs="Arial"/>
                <w:b/>
                <w:bCs/>
                <w:i/>
                <w:iCs/>
                <w:sz w:val="11"/>
                <w:szCs w:val="11"/>
              </w:rPr>
              <w:t xml:space="preserve">D/perdagangkan </w:t>
            </w:r>
            <w:r>
              <w:rPr>
                <w:rFonts w:ascii="Arial" w:eastAsia="Arial" w:hAnsi="Arial" w:cs="Arial"/>
                <w:b/>
                <w:bCs/>
                <w:sz w:val="11"/>
                <w:szCs w:val="11"/>
              </w:rPr>
              <w:t xml:space="preserve">Research &amp; Investigation 7 </w:t>
            </w:r>
            <w:r>
              <w:rPr>
                <w:rFonts w:ascii="Arial" w:eastAsia="Arial" w:hAnsi="Arial" w:cs="Arial"/>
                <w:b/>
                <w:bCs/>
                <w:i/>
                <w:iCs/>
                <w:sz w:val="11"/>
                <w:szCs w:val="11"/>
              </w:rPr>
              <w:t xml:space="preserve">Pene/itran &amp;pemenksaan </w:t>
            </w:r>
            <w:r>
              <w:rPr>
                <w:rFonts w:ascii="Arial" w:eastAsia="Arial" w:hAnsi="Arial" w:cs="Arial"/>
                <w:b/>
                <w:bCs/>
                <w:sz w:val="11"/>
                <w:szCs w:val="11"/>
              </w:rPr>
              <w:t xml:space="preserve">Aquatic animal feed.'baits / </w:t>
            </w:r>
            <w:r>
              <w:rPr>
                <w:rFonts w:ascii="Arial" w:eastAsia="Arial" w:hAnsi="Arial" w:cs="Arial"/>
                <w:b/>
                <w:bCs/>
                <w:i/>
                <w:iCs/>
                <w:sz w:val="11"/>
                <w:szCs w:val="11"/>
              </w:rPr>
              <w:t xml:space="preserve">Pakan he^van aquatic bait </w:t>
            </w:r>
            <w:r>
              <w:rPr>
                <w:rFonts w:ascii="Arial" w:eastAsia="Arial" w:hAnsi="Arial" w:cs="Arial"/>
                <w:b/>
                <w:bCs/>
                <w:sz w:val="11"/>
                <w:szCs w:val="11"/>
              </w:rPr>
              <w:t xml:space="preserve">Ex hi b&lt; boo / </w:t>
            </w:r>
            <w:r>
              <w:rPr>
                <w:rFonts w:ascii="Arial" w:eastAsia="Arial" w:hAnsi="Arial" w:cs="Arial"/>
                <w:b/>
                <w:bCs/>
                <w:i/>
                <w:iCs/>
                <w:sz w:val="11"/>
                <w:szCs w:val="11"/>
              </w:rPr>
              <w:t>Exhibition</w:t>
            </w:r>
          </w:p>
          <w:p w14:paraId="79C849A4" w14:textId="77777777" w:rsidR="00D55C2E" w:rsidRDefault="00000000">
            <w:pPr>
              <w:pStyle w:val="Other0"/>
              <w:spacing w:after="60" w:line="302" w:lineRule="auto"/>
              <w:ind w:firstLine="500"/>
              <w:rPr>
                <w:sz w:val="11"/>
                <w:szCs w:val="11"/>
              </w:rPr>
            </w:pPr>
            <w:r>
              <w:rPr>
                <w:rFonts w:ascii="Arial" w:eastAsia="Arial" w:hAnsi="Arial" w:cs="Arial"/>
                <w:b/>
                <w:bCs/>
                <w:sz w:val="11"/>
                <w:szCs w:val="11"/>
              </w:rPr>
              <w:t xml:space="preserve">Other ( </w:t>
            </w:r>
            <w:r>
              <w:rPr>
                <w:rFonts w:ascii="Arial" w:eastAsia="Arial" w:hAnsi="Arial" w:cs="Arial"/>
                <w:b/>
                <w:bCs/>
                <w:i/>
                <w:iCs/>
                <w:sz w:val="11"/>
                <w:szCs w:val="11"/>
              </w:rPr>
              <w:t>Lamnya)</w:t>
            </w:r>
          </w:p>
          <w:p w14:paraId="13BE10FE" w14:textId="77777777" w:rsidR="00D55C2E" w:rsidRDefault="00000000">
            <w:pPr>
              <w:pStyle w:val="Other0"/>
              <w:spacing w:line="302" w:lineRule="auto"/>
              <w:ind w:firstLine="260"/>
              <w:rPr>
                <w:sz w:val="11"/>
                <w:szCs w:val="11"/>
              </w:rPr>
            </w:pPr>
            <w:r>
              <w:rPr>
                <w:rFonts w:ascii="Arial" w:eastAsia="Arial" w:hAnsi="Arial" w:cs="Arial"/>
                <w:b/>
                <w:bCs/>
                <w:sz w:val="11"/>
                <w:szCs w:val="11"/>
              </w:rPr>
              <w:t xml:space="preserve">If other, specify </w:t>
            </w:r>
            <w:r>
              <w:rPr>
                <w:rFonts w:ascii="Arial" w:eastAsia="Arial" w:hAnsi="Arial" w:cs="Arial"/>
                <w:b/>
                <w:bCs/>
                <w:i/>
                <w:iCs/>
                <w:sz w:val="11"/>
                <w:szCs w:val="11"/>
              </w:rPr>
              <w:t>\J/ka /atn. mentionkari)</w:t>
            </w:r>
          </w:p>
        </w:tc>
        <w:tc>
          <w:tcPr>
            <w:tcW w:w="4608" w:type="dxa"/>
            <w:gridSpan w:val="2"/>
            <w:tcBorders>
              <w:top w:val="single" w:sz="4" w:space="0" w:color="auto"/>
              <w:left w:val="single" w:sz="4" w:space="0" w:color="auto"/>
              <w:right w:val="single" w:sz="4" w:space="0" w:color="auto"/>
            </w:tcBorders>
            <w:shd w:val="clear" w:color="auto" w:fill="FFFFFF"/>
          </w:tcPr>
          <w:p w14:paraId="7D9E8FD9" w14:textId="77777777" w:rsidR="00D55C2E" w:rsidRDefault="00000000">
            <w:pPr>
              <w:pStyle w:val="Other0"/>
              <w:spacing w:after="160" w:line="298" w:lineRule="auto"/>
              <w:ind w:left="320" w:hanging="320"/>
              <w:rPr>
                <w:sz w:val="11"/>
                <w:szCs w:val="11"/>
              </w:rPr>
            </w:pPr>
            <w:r>
              <w:rPr>
                <w:rFonts w:ascii="Arial" w:eastAsia="Arial" w:hAnsi="Arial" w:cs="Arial"/>
                <w:b/>
                <w:bCs/>
                <w:sz w:val="11"/>
                <w:szCs w:val="11"/>
              </w:rPr>
              <w:t xml:space="preserve">15. Total number of packages, associated batch number and number of packages per batch </w:t>
            </w:r>
            <w:r>
              <w:rPr>
                <w:rFonts w:ascii="Arial" w:eastAsia="Arial" w:hAnsi="Arial" w:cs="Arial"/>
                <w:b/>
                <w:bCs/>
                <w:i/>
                <w:iCs/>
                <w:sz w:val="11"/>
                <w:szCs w:val="11"/>
              </w:rPr>
              <w:t>/ Total number of packages / associated number and packages per batch</w:t>
            </w:r>
          </w:p>
          <w:p w14:paraId="47018526" w14:textId="77777777" w:rsidR="00D55C2E" w:rsidRDefault="00000000">
            <w:pPr>
              <w:pStyle w:val="Other0"/>
              <w:spacing w:line="302" w:lineRule="auto"/>
              <w:ind w:left="320" w:hanging="60"/>
              <w:jc w:val="both"/>
              <w:rPr>
                <w:sz w:val="11"/>
                <w:szCs w:val="11"/>
              </w:rPr>
            </w:pPr>
            <w:r>
              <w:rPr>
                <w:rFonts w:ascii="Arial" w:eastAsia="Arial" w:hAnsi="Arial" w:cs="Arial"/>
                <w:b/>
                <w:bCs/>
                <w:sz w:val="11"/>
                <w:szCs w:val="11"/>
              </w:rPr>
              <w:t xml:space="preserve">•(information on batch see attachment if insufficient / </w:t>
            </w:r>
            <w:r>
              <w:rPr>
                <w:rFonts w:ascii="Arial" w:eastAsia="Arial" w:hAnsi="Arial" w:cs="Arial"/>
                <w:b/>
                <w:bCs/>
                <w:i/>
                <w:iCs/>
                <w:sz w:val="11"/>
                <w:szCs w:val="11"/>
              </w:rPr>
              <w:t>information about batch can be seen in the attachment if it is insufficient)</w:t>
            </w:r>
          </w:p>
        </w:tc>
      </w:tr>
      <w:tr w:rsidR="00D55C2E" w14:paraId="1BFEC707" w14:textId="77777777">
        <w:tblPrEx>
          <w:tblCellMar>
            <w:top w:w="0" w:type="dxa"/>
            <w:bottom w:w="0" w:type="dxa"/>
          </w:tblCellMar>
        </w:tblPrEx>
        <w:trPr>
          <w:trHeight w:hRule="exact" w:val="278"/>
          <w:jc w:val="center"/>
        </w:trPr>
        <w:tc>
          <w:tcPr>
            <w:tcW w:w="4598" w:type="dxa"/>
            <w:gridSpan w:val="2"/>
            <w:vMerge/>
            <w:tcBorders>
              <w:left w:val="single" w:sz="4" w:space="0" w:color="auto"/>
            </w:tcBorders>
            <w:shd w:val="clear" w:color="auto" w:fill="FFFFFF"/>
          </w:tcPr>
          <w:p w14:paraId="4979938C" w14:textId="77777777" w:rsidR="00D55C2E" w:rsidRDefault="00D55C2E"/>
        </w:tc>
        <w:tc>
          <w:tcPr>
            <w:tcW w:w="4608" w:type="dxa"/>
            <w:gridSpan w:val="2"/>
            <w:tcBorders>
              <w:top w:val="single" w:sz="4" w:space="0" w:color="auto"/>
              <w:left w:val="single" w:sz="4" w:space="0" w:color="auto"/>
              <w:right w:val="single" w:sz="4" w:space="0" w:color="auto"/>
            </w:tcBorders>
            <w:shd w:val="clear" w:color="auto" w:fill="FFFFFF"/>
          </w:tcPr>
          <w:p w14:paraId="581E430A" w14:textId="77777777" w:rsidR="00D55C2E" w:rsidRDefault="00000000">
            <w:pPr>
              <w:pStyle w:val="Other0"/>
              <w:rPr>
                <w:sz w:val="11"/>
                <w:szCs w:val="11"/>
              </w:rPr>
            </w:pPr>
            <w:r>
              <w:rPr>
                <w:rFonts w:ascii="Arial" w:eastAsia="Arial" w:hAnsi="Arial" w:cs="Arial"/>
                <w:b/>
                <w:bCs/>
                <w:sz w:val="11"/>
                <w:szCs w:val="11"/>
              </w:rPr>
              <w:t xml:space="preserve">16. Type of packaging 7 </w:t>
            </w:r>
            <w:r>
              <w:rPr>
                <w:rFonts w:ascii="Arial" w:eastAsia="Arial" w:hAnsi="Arial" w:cs="Arial"/>
                <w:b/>
                <w:bCs/>
                <w:i/>
                <w:iCs/>
                <w:sz w:val="11"/>
                <w:szCs w:val="11"/>
              </w:rPr>
              <w:t>Jents packaging.</w:t>
            </w:r>
          </w:p>
        </w:tc>
      </w:tr>
      <w:tr w:rsidR="00D55C2E" w14:paraId="5C7A82FF" w14:textId="77777777">
        <w:tblPrEx>
          <w:tblCellMar>
            <w:top w:w="0" w:type="dxa"/>
            <w:bottom w:w="0" w:type="dxa"/>
          </w:tblCellMar>
        </w:tblPrEx>
        <w:trPr>
          <w:trHeight w:hRule="exact" w:val="466"/>
          <w:jc w:val="center"/>
        </w:trPr>
        <w:tc>
          <w:tcPr>
            <w:tcW w:w="4598" w:type="dxa"/>
            <w:gridSpan w:val="2"/>
            <w:vMerge/>
            <w:tcBorders>
              <w:left w:val="single" w:sz="4" w:space="0" w:color="auto"/>
            </w:tcBorders>
            <w:shd w:val="clear" w:color="auto" w:fill="FFFFFF"/>
          </w:tcPr>
          <w:p w14:paraId="18261CB4" w14:textId="77777777" w:rsidR="00D55C2E" w:rsidRDefault="00D55C2E"/>
        </w:tc>
        <w:tc>
          <w:tcPr>
            <w:tcW w:w="4608" w:type="dxa"/>
            <w:gridSpan w:val="2"/>
            <w:tcBorders>
              <w:top w:val="single" w:sz="4" w:space="0" w:color="auto"/>
              <w:left w:val="single" w:sz="4" w:space="0" w:color="auto"/>
              <w:right w:val="single" w:sz="4" w:space="0" w:color="auto"/>
            </w:tcBorders>
            <w:shd w:val="clear" w:color="auto" w:fill="FFFFFF"/>
          </w:tcPr>
          <w:p w14:paraId="0927F1F9" w14:textId="77777777" w:rsidR="00D55C2E" w:rsidRDefault="00000000">
            <w:pPr>
              <w:pStyle w:val="Other0"/>
              <w:spacing w:line="283" w:lineRule="auto"/>
              <w:ind w:left="320" w:hanging="320"/>
              <w:rPr>
                <w:sz w:val="11"/>
                <w:szCs w:val="11"/>
              </w:rPr>
            </w:pPr>
            <w:r>
              <w:rPr>
                <w:rFonts w:ascii="Arial" w:eastAsia="Arial" w:hAnsi="Arial" w:cs="Arial"/>
                <w:b/>
                <w:bCs/>
                <w:sz w:val="11"/>
                <w:szCs w:val="11"/>
              </w:rPr>
              <w:t xml:space="preserve">17 Identification of container-seal number </w:t>
            </w:r>
            <w:r>
              <w:rPr>
                <w:rFonts w:ascii="Arial" w:eastAsia="Arial" w:hAnsi="Arial" w:cs="Arial"/>
                <w:b/>
                <w:bCs/>
                <w:i/>
                <w:iCs/>
                <w:sz w:val="11"/>
                <w:szCs w:val="11"/>
              </w:rPr>
              <w:t>i /denrrtSkas/ konfatner .' nomor seal/</w:t>
            </w:r>
          </w:p>
        </w:tc>
      </w:tr>
      <w:tr w:rsidR="00D55C2E" w14:paraId="2957828E" w14:textId="77777777">
        <w:tblPrEx>
          <w:tblCellMar>
            <w:top w:w="0" w:type="dxa"/>
            <w:bottom w:w="0" w:type="dxa"/>
          </w:tblCellMar>
        </w:tblPrEx>
        <w:trPr>
          <w:trHeight w:hRule="exact" w:val="288"/>
          <w:jc w:val="center"/>
        </w:trPr>
        <w:tc>
          <w:tcPr>
            <w:tcW w:w="4598" w:type="dxa"/>
            <w:gridSpan w:val="2"/>
            <w:vMerge/>
            <w:tcBorders>
              <w:left w:val="single" w:sz="4" w:space="0" w:color="auto"/>
            </w:tcBorders>
            <w:shd w:val="clear" w:color="auto" w:fill="FFFFFF"/>
          </w:tcPr>
          <w:p w14:paraId="63004A8D" w14:textId="77777777" w:rsidR="00D55C2E" w:rsidRDefault="00D55C2E"/>
        </w:tc>
        <w:tc>
          <w:tcPr>
            <w:tcW w:w="4608" w:type="dxa"/>
            <w:gridSpan w:val="2"/>
            <w:tcBorders>
              <w:top w:val="single" w:sz="4" w:space="0" w:color="auto"/>
              <w:left w:val="single" w:sz="4" w:space="0" w:color="auto"/>
              <w:right w:val="single" w:sz="4" w:space="0" w:color="auto"/>
            </w:tcBorders>
            <w:shd w:val="clear" w:color="auto" w:fill="FFFFFF"/>
          </w:tcPr>
          <w:p w14:paraId="1D38DBDE" w14:textId="77777777" w:rsidR="00D55C2E" w:rsidRDefault="00000000">
            <w:pPr>
              <w:pStyle w:val="Other0"/>
              <w:rPr>
                <w:sz w:val="11"/>
                <w:szCs w:val="11"/>
              </w:rPr>
            </w:pPr>
            <w:r>
              <w:rPr>
                <w:rFonts w:ascii="Arial" w:eastAsia="Arial" w:hAnsi="Arial" w:cs="Arial"/>
                <w:b/>
                <w:bCs/>
                <w:sz w:val="11"/>
                <w:szCs w:val="11"/>
              </w:rPr>
              <w:t xml:space="preserve">18 Date of departure ■ </w:t>
            </w:r>
            <w:r>
              <w:rPr>
                <w:rFonts w:ascii="Arial" w:eastAsia="Arial" w:hAnsi="Arial" w:cs="Arial"/>
                <w:b/>
                <w:bCs/>
                <w:i/>
                <w:iCs/>
                <w:sz w:val="11"/>
                <w:szCs w:val="11"/>
              </w:rPr>
              <w:t>Tangga!pengihman.</w:t>
            </w:r>
          </w:p>
        </w:tc>
      </w:tr>
      <w:tr w:rsidR="00D55C2E" w14:paraId="77D42E50" w14:textId="77777777">
        <w:tblPrEx>
          <w:tblCellMar>
            <w:top w:w="0" w:type="dxa"/>
            <w:bottom w:w="0" w:type="dxa"/>
          </w:tblCellMar>
        </w:tblPrEx>
        <w:trPr>
          <w:trHeight w:hRule="exact" w:val="792"/>
          <w:jc w:val="center"/>
        </w:trPr>
        <w:tc>
          <w:tcPr>
            <w:tcW w:w="4598" w:type="dxa"/>
            <w:gridSpan w:val="2"/>
            <w:tcBorders>
              <w:top w:val="single" w:sz="4" w:space="0" w:color="auto"/>
              <w:left w:val="single" w:sz="4" w:space="0" w:color="auto"/>
            </w:tcBorders>
            <w:shd w:val="clear" w:color="auto" w:fill="FFFFFF"/>
          </w:tcPr>
          <w:p w14:paraId="1D385030" w14:textId="77777777" w:rsidR="00D55C2E" w:rsidRDefault="00000000">
            <w:pPr>
              <w:pStyle w:val="Other0"/>
              <w:spacing w:line="310" w:lineRule="auto"/>
              <w:ind w:left="340" w:hanging="340"/>
              <w:rPr>
                <w:sz w:val="11"/>
                <w:szCs w:val="11"/>
              </w:rPr>
            </w:pPr>
            <w:r>
              <w:rPr>
                <w:rFonts w:ascii="Arial" w:eastAsia="Arial" w:hAnsi="Arial" w:cs="Arial"/>
                <w:b/>
                <w:bCs/>
                <w:sz w:val="11"/>
                <w:szCs w:val="11"/>
              </w:rPr>
              <w:t xml:space="preserve">1 9 Testing laboratory / </w:t>
            </w:r>
            <w:r>
              <w:rPr>
                <w:rFonts w:ascii="Arial" w:eastAsia="Arial" w:hAnsi="Arial" w:cs="Arial"/>
                <w:b/>
                <w:bCs/>
                <w:i/>
                <w:iCs/>
                <w:sz w:val="11"/>
                <w:szCs w:val="11"/>
              </w:rPr>
              <w:t xml:space="preserve">Laboratory </w:t>
            </w:r>
            <w:r>
              <w:rPr>
                <w:rFonts w:ascii="Arial" w:eastAsia="Arial" w:hAnsi="Arial" w:cs="Arial"/>
                <w:b/>
                <w:bCs/>
                <w:sz w:val="11"/>
                <w:szCs w:val="11"/>
              </w:rPr>
              <w:t xml:space="preserve">name / </w:t>
            </w:r>
            <w:r>
              <w:rPr>
                <w:rFonts w:ascii="Arial" w:eastAsia="Arial" w:hAnsi="Arial" w:cs="Arial"/>
                <w:b/>
                <w:bCs/>
                <w:i/>
                <w:iCs/>
                <w:sz w:val="11"/>
                <w:szCs w:val="11"/>
              </w:rPr>
              <w:t>Name</w:t>
            </w:r>
          </w:p>
          <w:p w14:paraId="146909AC" w14:textId="77777777" w:rsidR="00D55C2E" w:rsidRDefault="00000000">
            <w:pPr>
              <w:pStyle w:val="Other0"/>
              <w:spacing w:line="310" w:lineRule="auto"/>
              <w:ind w:firstLine="340"/>
              <w:rPr>
                <w:sz w:val="11"/>
                <w:szCs w:val="11"/>
              </w:rPr>
            </w:pPr>
            <w:r>
              <w:rPr>
                <w:rFonts w:ascii="Arial" w:eastAsia="Arial" w:hAnsi="Arial" w:cs="Arial"/>
                <w:b/>
                <w:bCs/>
                <w:sz w:val="11"/>
                <w:szCs w:val="11"/>
              </w:rPr>
              <w:t xml:space="preserve">Address </w:t>
            </w:r>
            <w:r>
              <w:rPr>
                <w:rFonts w:ascii="Arial" w:eastAsia="Arial" w:hAnsi="Arial" w:cs="Arial"/>
                <w:b/>
                <w:bCs/>
                <w:i/>
                <w:iCs/>
                <w:sz w:val="11"/>
                <w:szCs w:val="11"/>
              </w:rPr>
              <w:t>/ A/amaf</w:t>
            </w:r>
          </w:p>
        </w:tc>
        <w:tc>
          <w:tcPr>
            <w:tcW w:w="4608" w:type="dxa"/>
            <w:gridSpan w:val="2"/>
            <w:tcBorders>
              <w:top w:val="single" w:sz="4" w:space="0" w:color="auto"/>
              <w:left w:val="single" w:sz="4" w:space="0" w:color="auto"/>
              <w:right w:val="single" w:sz="4" w:space="0" w:color="auto"/>
            </w:tcBorders>
            <w:shd w:val="clear" w:color="auto" w:fill="FFFFFF"/>
          </w:tcPr>
          <w:p w14:paraId="1CA4C2DC" w14:textId="77777777" w:rsidR="00D55C2E" w:rsidRDefault="00000000">
            <w:pPr>
              <w:pStyle w:val="Other0"/>
              <w:rPr>
                <w:sz w:val="11"/>
                <w:szCs w:val="11"/>
              </w:rPr>
            </w:pPr>
            <w:r>
              <w:rPr>
                <w:rFonts w:ascii="Arial" w:eastAsia="Arial" w:hAnsi="Arial" w:cs="Arial"/>
                <w:b/>
                <w:bCs/>
                <w:sz w:val="11"/>
                <w:szCs w:val="11"/>
              </w:rPr>
              <w:t xml:space="preserve">20 Test result number </w:t>
            </w:r>
            <w:r>
              <w:rPr>
                <w:rFonts w:ascii="Arial" w:eastAsia="Arial" w:hAnsi="Arial" w:cs="Arial"/>
                <w:b/>
                <w:bCs/>
                <w:i/>
                <w:iCs/>
                <w:sz w:val="11"/>
                <w:szCs w:val="11"/>
              </w:rPr>
              <w:t>Hast/uja number</w:t>
            </w:r>
          </w:p>
        </w:tc>
      </w:tr>
      <w:tr w:rsidR="00D55C2E" w14:paraId="425D67C6" w14:textId="77777777">
        <w:tblPrEx>
          <w:tblCellMar>
            <w:top w:w="0" w:type="dxa"/>
            <w:bottom w:w="0" w:type="dxa"/>
          </w:tblCellMar>
        </w:tblPrEx>
        <w:trPr>
          <w:trHeight w:hRule="exact" w:val="1046"/>
          <w:jc w:val="center"/>
        </w:trPr>
        <w:tc>
          <w:tcPr>
            <w:tcW w:w="4598" w:type="dxa"/>
            <w:gridSpan w:val="2"/>
            <w:tcBorders>
              <w:top w:val="single" w:sz="4" w:space="0" w:color="auto"/>
              <w:left w:val="single" w:sz="4" w:space="0" w:color="auto"/>
              <w:bottom w:val="single" w:sz="4" w:space="0" w:color="auto"/>
            </w:tcBorders>
            <w:shd w:val="clear" w:color="auto" w:fill="FFFFFF"/>
          </w:tcPr>
          <w:p w14:paraId="22019C57" w14:textId="77777777" w:rsidR="00D55C2E" w:rsidRDefault="00000000">
            <w:pPr>
              <w:pStyle w:val="Other0"/>
              <w:spacing w:after="600"/>
              <w:ind w:firstLine="340"/>
              <w:rPr>
                <w:sz w:val="11"/>
                <w:szCs w:val="11"/>
              </w:rPr>
            </w:pPr>
            <w:r>
              <w:rPr>
                <w:rFonts w:ascii="Arial" w:eastAsia="Arial" w:hAnsi="Arial" w:cs="Arial"/>
                <w:b/>
                <w:bCs/>
                <w:sz w:val="11"/>
                <w:szCs w:val="11"/>
              </w:rPr>
              <w:lastRenderedPageBreak/>
              <w:t xml:space="preserve">Name of Certifying Official / </w:t>
            </w:r>
            <w:r>
              <w:rPr>
                <w:rFonts w:ascii="Arial" w:eastAsia="Arial" w:hAnsi="Arial" w:cs="Arial"/>
                <w:b/>
                <w:bCs/>
                <w:i/>
                <w:iCs/>
                <w:sz w:val="11"/>
                <w:szCs w:val="11"/>
              </w:rPr>
              <w:t>Name of Authorized Officer</w:t>
            </w:r>
          </w:p>
          <w:p w14:paraId="32D77106" w14:textId="77777777" w:rsidR="00D55C2E" w:rsidRDefault="00000000">
            <w:pPr>
              <w:pStyle w:val="Other0"/>
              <w:ind w:firstLine="340"/>
              <w:rPr>
                <w:sz w:val="11"/>
                <w:szCs w:val="11"/>
              </w:rPr>
            </w:pPr>
            <w:r>
              <w:rPr>
                <w:rFonts w:ascii="Arial" w:eastAsia="Arial" w:hAnsi="Arial" w:cs="Arial"/>
                <w:b/>
                <w:bCs/>
                <w:sz w:val="11"/>
                <w:szCs w:val="11"/>
              </w:rPr>
              <w:t xml:space="preserve">Signature / </w:t>
            </w:r>
            <w:r>
              <w:rPr>
                <w:rFonts w:ascii="Arial" w:eastAsia="Arial" w:hAnsi="Arial" w:cs="Arial"/>
                <w:b/>
                <w:bCs/>
                <w:i/>
                <w:iCs/>
                <w:sz w:val="11"/>
                <w:szCs w:val="11"/>
              </w:rPr>
              <w:t>Mark without</w:t>
            </w:r>
          </w:p>
        </w:tc>
        <w:tc>
          <w:tcPr>
            <w:tcW w:w="4608" w:type="dxa"/>
            <w:gridSpan w:val="2"/>
            <w:tcBorders>
              <w:top w:val="single" w:sz="4" w:space="0" w:color="auto"/>
              <w:left w:val="single" w:sz="4" w:space="0" w:color="auto"/>
              <w:bottom w:val="single" w:sz="4" w:space="0" w:color="auto"/>
              <w:right w:val="single" w:sz="4" w:space="0" w:color="auto"/>
            </w:tcBorders>
            <w:shd w:val="clear" w:color="auto" w:fill="FFFFFF"/>
          </w:tcPr>
          <w:p w14:paraId="0E17CE98" w14:textId="77777777" w:rsidR="00D55C2E" w:rsidRDefault="00000000">
            <w:pPr>
              <w:pStyle w:val="Other0"/>
              <w:ind w:firstLine="320"/>
              <w:rPr>
                <w:sz w:val="11"/>
                <w:szCs w:val="11"/>
              </w:rPr>
            </w:pPr>
            <w:r>
              <w:rPr>
                <w:rFonts w:ascii="Arial" w:eastAsia="Arial" w:hAnsi="Arial" w:cs="Arial"/>
                <w:b/>
                <w:bCs/>
                <w:sz w:val="11"/>
                <w:szCs w:val="11"/>
              </w:rPr>
              <w:t xml:space="preserve">Official stamp / </w:t>
            </w:r>
            <w:r>
              <w:rPr>
                <w:rFonts w:ascii="Arial" w:eastAsia="Arial" w:hAnsi="Arial" w:cs="Arial"/>
                <w:b/>
                <w:bCs/>
                <w:i/>
                <w:iCs/>
                <w:sz w:val="11"/>
                <w:szCs w:val="11"/>
              </w:rPr>
              <w:t>Stempo/ resmt</w:t>
            </w:r>
          </w:p>
        </w:tc>
      </w:tr>
    </w:tbl>
    <w:p w14:paraId="1462E682" w14:textId="77777777" w:rsidR="00D55C2E" w:rsidRDefault="00D55C2E">
      <w:pPr>
        <w:sectPr w:rsidR="00D55C2E">
          <w:headerReference w:type="default" r:id="rId12"/>
          <w:footerReference w:type="default" r:id="rId13"/>
          <w:pgSz w:w="11900" w:h="16840"/>
          <w:pgMar w:top="1013" w:right="1093" w:bottom="160" w:left="1298" w:header="0" w:footer="3" w:gutter="0"/>
          <w:cols w:space="720"/>
          <w:noEndnote/>
          <w:docGrid w:linePitch="360"/>
        </w:sectPr>
      </w:pPr>
    </w:p>
    <w:p w14:paraId="3131B8F5" w14:textId="77777777" w:rsidR="00D55C2E" w:rsidRDefault="00000000">
      <w:pPr>
        <w:pStyle w:val="BodyText"/>
        <w:spacing w:after="740"/>
        <w:jc w:val="center"/>
      </w:pPr>
      <w:r>
        <w:lastRenderedPageBreak/>
        <w:t>- 186 -</w:t>
      </w:r>
    </w:p>
    <w:p w14:paraId="5B915D87" w14:textId="77777777" w:rsidR="00D55C2E" w:rsidRDefault="00000000">
      <w:pPr>
        <w:pStyle w:val="Bodytext80"/>
        <w:tabs>
          <w:tab w:val="left" w:leader="underscore" w:pos="4688"/>
        </w:tabs>
        <w:spacing w:after="320"/>
        <w:ind w:firstLine="560"/>
        <w:jc w:val="both"/>
      </w:pPr>
      <w:r>
        <w:t>Certificate Reference Number / AAcvr?crSe/TZfifa?/;</w:t>
      </w:r>
      <w:r>
        <w:tab/>
      </w:r>
    </w:p>
    <w:p w14:paraId="72BDEBAB" w14:textId="77777777" w:rsidR="00D55C2E" w:rsidRDefault="00000000">
      <w:pPr>
        <w:pStyle w:val="Bodytext80"/>
        <w:ind w:firstLine="0"/>
        <w:rPr>
          <w:sz w:val="20"/>
          <w:szCs w:val="20"/>
        </w:rPr>
      </w:pPr>
      <w:r>
        <w:rPr>
          <w:sz w:val="18"/>
          <w:szCs w:val="18"/>
        </w:rPr>
        <w:t xml:space="preserve">B. Attestation / </w:t>
      </w:r>
      <w:r>
        <w:rPr>
          <w:rFonts w:ascii="Bookman Old Style" w:eastAsia="Bookman Old Style" w:hAnsi="Bookman Old Style" w:cs="Bookman Old Style"/>
          <w:i/>
          <w:iCs/>
          <w:sz w:val="20"/>
          <w:szCs w:val="20"/>
        </w:rPr>
        <w:t>Ftemyaraan</w:t>
      </w:r>
    </w:p>
    <w:p w14:paraId="7B06E0F9" w14:textId="77777777" w:rsidR="00D55C2E" w:rsidRDefault="00000000">
      <w:pPr>
        <w:pStyle w:val="Bodytext40"/>
        <w:numPr>
          <w:ilvl w:val="0"/>
          <w:numId w:val="816"/>
        </w:numPr>
        <w:tabs>
          <w:tab w:val="left" w:pos="288"/>
        </w:tabs>
        <w:ind w:left="0" w:firstLine="0"/>
        <w:jc w:val="both"/>
      </w:pPr>
      <w:bookmarkStart w:id="2610" w:name="bookmark2610"/>
      <w:bookmarkEnd w:id="2610"/>
      <w:r>
        <w:t xml:space="preserve">HEALTH IN FO RMATION </w:t>
      </w:r>
      <w:r>
        <w:rPr>
          <w:i/>
          <w:iCs/>
        </w:rPr>
        <w:t xml:space="preserve">WFORMASt HEALTH </w:t>
      </w:r>
      <w:r>
        <w:t>7&gt;W</w:t>
      </w:r>
    </w:p>
    <w:p w14:paraId="51F1B95A" w14:textId="77777777" w:rsidR="00D55C2E" w:rsidRDefault="00000000">
      <w:pPr>
        <w:pStyle w:val="Bodytext40"/>
        <w:ind w:left="300" w:firstLine="20"/>
        <w:jc w:val="both"/>
      </w:pPr>
      <w:r>
        <w:t xml:space="preserve">I, the undersigned declare and certify that the Carrier(s) on present consignment, referred to in Box Details of Consignment of Part A of this certificaie, satisfy(s) the following requirements: f </w:t>
      </w:r>
      <w:r>
        <w:rPr>
          <w:i/>
          <w:iCs/>
        </w:rPr>
        <w:t xml:space="preserve">I, the undersigned declare and certify that the Carrier(s) on present consignment, referred to in Box Details of Consignment of Part </w:t>
      </w:r>
      <w:r>
        <w:t xml:space="preserve">A </w:t>
      </w:r>
      <w:r>
        <w:rPr>
          <w:i/>
          <w:iCs/>
        </w:rPr>
        <w:t>of this certificaie, satisfy(s) the following requirements:</w:t>
      </w:r>
    </w:p>
    <w:p w14:paraId="41608624" w14:textId="77777777" w:rsidR="00D55C2E" w:rsidRDefault="00000000">
      <w:pPr>
        <w:pStyle w:val="Bodytext40"/>
        <w:numPr>
          <w:ilvl w:val="0"/>
          <w:numId w:val="817"/>
        </w:numPr>
        <w:tabs>
          <w:tab w:val="left" w:pos="619"/>
        </w:tabs>
        <w:spacing w:after="0" w:line="257" w:lineRule="auto"/>
        <w:ind w:left="0" w:firstLine="300"/>
        <w:jc w:val="both"/>
      </w:pPr>
      <w:bookmarkStart w:id="2611" w:name="bookmark2611"/>
      <w:bookmarkEnd w:id="2611"/>
      <w:r>
        <w:t>□The premises of origin has a bios&amp;curiously plan as defined in the World Organization to Animal Health (WOAH)</w:t>
      </w:r>
    </w:p>
    <w:p w14:paraId="2F06E1C1" w14:textId="77777777" w:rsidR="00D55C2E" w:rsidRDefault="00000000">
      <w:pPr>
        <w:pStyle w:val="Bodytext40"/>
        <w:spacing w:line="257" w:lineRule="auto"/>
        <w:ind w:firstLine="20"/>
        <w:jc w:val="both"/>
      </w:pPr>
      <w:r>
        <w:t xml:space="preserve">Aquatic Animal Health Code, which prevents "the direct and indirect exposure of aquatic animals to the disease(s) of concern specific to the species being exported / The </w:t>
      </w:r>
      <w:r>
        <w:rPr>
          <w:i/>
          <w:iCs/>
        </w:rPr>
        <w:t>aquatic animal business unit has a biosecurity plan as stated in the Aquatic Animal Health Code WOAH. which can prevent the direct and indirect exposure of aquatic animals to the disease(s) of concern specific to the species being exported.</w:t>
      </w:r>
    </w:p>
    <w:p w14:paraId="360F7850" w14:textId="77777777" w:rsidR="00D55C2E" w:rsidRDefault="00000000">
      <w:pPr>
        <w:pStyle w:val="Bodytext40"/>
        <w:numPr>
          <w:ilvl w:val="0"/>
          <w:numId w:val="817"/>
        </w:numPr>
        <w:tabs>
          <w:tab w:val="left" w:pos="619"/>
        </w:tabs>
        <w:spacing w:line="240" w:lineRule="auto"/>
        <w:ind w:left="660" w:hanging="340"/>
        <w:jc w:val="both"/>
      </w:pPr>
      <w:bookmarkStart w:id="2612" w:name="bookmark2612"/>
      <w:bookmarkEnd w:id="2612"/>
      <w:r>
        <w:t xml:space="preserve">The Fish and Fish Product from each batch </w:t>
      </w:r>
      <w:r>
        <w:rPr>
          <w:i/>
          <w:iCs/>
        </w:rPr>
        <w:t xml:space="preserve">i </w:t>
      </w:r>
      <w:r>
        <w:t xml:space="preserve">Commodity from population *) described above : / </w:t>
      </w:r>
      <w:r>
        <w:rPr>
          <w:i/>
          <w:iCs/>
        </w:rPr>
        <w:t>fish and fish product from each batch «'Commodity and population described above :</w:t>
      </w:r>
    </w:p>
    <w:p w14:paraId="0A876EAE" w14:textId="77777777" w:rsidR="00D55C2E" w:rsidRDefault="00000000">
      <w:pPr>
        <w:pStyle w:val="Bodytext40"/>
        <w:spacing w:line="271" w:lineRule="auto"/>
        <w:ind w:left="1000" w:firstLine="20"/>
        <w:jc w:val="both"/>
      </w:pPr>
      <w:r>
        <w:t xml:space="preserve">have been handled, prepared, transported based on biosecurity principles i've </w:t>
      </w:r>
      <w:r>
        <w:rPr>
          <w:i/>
          <w:iCs/>
        </w:rPr>
        <w:t>been handled. prepared. stored, ditr&amp;nspoft&amp;sik&amp;n berd&amp;s&amp;fken biosekuhti principles.</w:t>
      </w:r>
    </w:p>
    <w:p w14:paraId="08ADC5FB" w14:textId="77777777" w:rsidR="00D55C2E" w:rsidRDefault="00000000">
      <w:pPr>
        <w:pStyle w:val="Bodytext40"/>
        <w:ind w:left="1000" w:firstLine="20"/>
        <w:jc w:val="both"/>
      </w:pPr>
      <w:r>
        <w:t xml:space="preserve">have been inspected within 24 hours prior to the signing of this certificate, by and under control of the </w:t>
      </w:r>
      <w:r>
        <w:rPr>
          <w:i/>
          <w:iCs/>
        </w:rPr>
        <w:t>Competent Authority / fe/sh ...</w:t>
      </w:r>
    </w:p>
    <w:p w14:paraId="0D90ED94" w14:textId="77777777" w:rsidR="00D55C2E" w:rsidRDefault="00000000">
      <w:pPr>
        <w:pStyle w:val="Bodytext40"/>
        <w:spacing w:after="0" w:line="252" w:lineRule="auto"/>
        <w:ind w:left="1000" w:hanging="300"/>
        <w:jc w:val="both"/>
      </w:pPr>
      <w:r>
        <w:t xml:space="preserve">□ has been found to be free of disease based on sampling and testing method recognized by the World Organisation for Animal Health (WOAH) for demonstrating absence of disease and inspected according to the appropriate procedures and subsequently found, at the time of inspection: «' </w:t>
      </w:r>
      <w:r>
        <w:rPr>
          <w:i/>
          <w:iCs/>
        </w:rPr>
        <w:t>The product and each batch of commodities and populations have been found to be free of disease based on sampling and testing method recognized by the World Organisation for Animal Health (WOAH) for demonstrating absence of disease and inspected according to the appropriate procedures and subsequently found, at the time of inspection:</w:t>
      </w:r>
    </w:p>
    <w:p w14:paraId="0BF6ED82" w14:textId="77777777" w:rsidR="00D55C2E" w:rsidRDefault="00000000">
      <w:pPr>
        <w:pStyle w:val="Bodytext40"/>
        <w:numPr>
          <w:ilvl w:val="0"/>
          <w:numId w:val="818"/>
        </w:numPr>
        <w:tabs>
          <w:tab w:val="left" w:pos="1370"/>
        </w:tabs>
        <w:spacing w:after="0" w:line="240" w:lineRule="auto"/>
        <w:ind w:left="1120" w:firstLine="0"/>
        <w:jc w:val="both"/>
      </w:pPr>
      <w:bookmarkStart w:id="2613" w:name="bookmark2613"/>
      <w:bookmarkEnd w:id="2613"/>
      <w:r>
        <w:t xml:space="preserve">to show no visible/clinical signs of fish diseases / </w:t>
      </w:r>
      <w:r>
        <w:rPr>
          <w:i/>
          <w:iCs/>
        </w:rPr>
        <w:t>not showing visible/clinical signs of fish diseases</w:t>
      </w:r>
    </w:p>
    <w:p w14:paraId="1B02442F" w14:textId="77777777" w:rsidR="00D55C2E" w:rsidRDefault="00000000">
      <w:pPr>
        <w:pStyle w:val="Bodytext40"/>
        <w:numPr>
          <w:ilvl w:val="0"/>
          <w:numId w:val="818"/>
        </w:numPr>
        <w:tabs>
          <w:tab w:val="left" w:pos="1370"/>
        </w:tabs>
        <w:spacing w:after="320" w:line="240" w:lineRule="auto"/>
        <w:ind w:left="1360" w:hanging="240"/>
        <w:jc w:val="both"/>
      </w:pPr>
      <w:bookmarkStart w:id="2614" w:name="bookmark2614"/>
      <w:bookmarkEnd w:id="2614"/>
      <w:r>
        <w:t xml:space="preserve">to be free from WOAH listed diseases of aquatic animals (specify) </w:t>
      </w:r>
      <w:r>
        <w:rPr>
          <w:i/>
          <w:iCs/>
        </w:rPr>
        <w:t>/ babas and diseases that are on the WOAH list of aquatic animal diseases {mention/ :</w:t>
      </w:r>
    </w:p>
    <w:p w14:paraId="40FE7C24" w14:textId="77777777" w:rsidR="00D55C2E" w:rsidRDefault="00000000">
      <w:pPr>
        <w:pStyle w:val="Bodytext40"/>
        <w:numPr>
          <w:ilvl w:val="0"/>
          <w:numId w:val="818"/>
        </w:numPr>
        <w:tabs>
          <w:tab w:val="left" w:pos="1370"/>
        </w:tabs>
        <w:spacing w:after="380" w:line="259" w:lineRule="auto"/>
        <w:ind w:left="1360" w:hanging="240"/>
        <w:jc w:val="both"/>
      </w:pPr>
      <w:bookmarkStart w:id="2615" w:name="bookmark2615"/>
      <w:bookmarkEnd w:id="2615"/>
      <w:r>
        <w:t xml:space="preserve">to be free from listed diseases of </w:t>
      </w:r>
      <w:r>
        <w:rPr>
          <w:i/>
          <w:iCs/>
        </w:rPr>
        <w:t>quarantine aquatic animals as govern by Indonesian regulation (specify) f free from listed diseases of quarantine aquatic animals as govern by Indonesian regulation (specify)</w:t>
      </w:r>
    </w:p>
    <w:p w14:paraId="7DED4C56" w14:textId="77777777" w:rsidR="00D55C2E" w:rsidRDefault="00000000">
      <w:pPr>
        <w:pStyle w:val="Bodytext40"/>
        <w:numPr>
          <w:ilvl w:val="0"/>
          <w:numId w:val="817"/>
        </w:numPr>
        <w:tabs>
          <w:tab w:val="left" w:pos="619"/>
        </w:tabs>
        <w:spacing w:line="252" w:lineRule="auto"/>
        <w:ind w:hanging="560"/>
        <w:jc w:val="both"/>
      </w:pPr>
      <w:bookmarkStart w:id="2616" w:name="bookmark2616"/>
      <w:bookmarkEnd w:id="2616"/>
      <w:r>
        <w:t xml:space="preserve">□ The Fish Product from each batch have been handled, prepared or processed, identified, stored and transported under a competent HACCP and sanitary programme consistently implemented and in accordance with the requirements laid down in Codex Code of Practice for Fish and Fishery Products (CACi'RCP 52-2003)? </w:t>
      </w:r>
      <w:r>
        <w:rPr>
          <w:i/>
          <w:iCs/>
        </w:rPr>
        <w:t>The Fish Product from each batch have been handled, prepared or processed, identified, stored and transported under a competent HACCP and sanitary programme consistently implemented and in accordance with the requirements laid down in Codex Code of Practice for Fish and Fishery Products fCAC/HOP 52-2&amp;O3J.</w:t>
      </w:r>
    </w:p>
    <w:p w14:paraId="13968897" w14:textId="77777777" w:rsidR="00D55C2E" w:rsidRDefault="00000000">
      <w:pPr>
        <w:pStyle w:val="Bodytext40"/>
        <w:pBdr>
          <w:bottom w:val="single" w:sz="4" w:space="0" w:color="auto"/>
        </w:pBdr>
        <w:spacing w:after="240"/>
        <w:ind w:hanging="560"/>
        <w:jc w:val="both"/>
      </w:pPr>
      <w:r>
        <w:rPr>
          <w:i/>
          <w:iCs/>
        </w:rPr>
        <w:t xml:space="preserve">d </w:t>
      </w:r>
      <w:r>
        <w:t xml:space="preserve">□ </w:t>
      </w:r>
      <w:r>
        <w:rPr>
          <w:i/>
          <w:iCs/>
        </w:rPr>
        <w:t>For Non Edible Products, have been handled, prepared or processed, stored, transported based on biosecurity principles.</w:t>
      </w:r>
    </w:p>
    <w:p w14:paraId="1102BA63" w14:textId="77777777" w:rsidR="00D55C2E" w:rsidRDefault="00000000">
      <w:pPr>
        <w:pStyle w:val="Bodytext40"/>
        <w:numPr>
          <w:ilvl w:val="0"/>
          <w:numId w:val="816"/>
        </w:numPr>
        <w:tabs>
          <w:tab w:val="left" w:pos="288"/>
        </w:tabs>
        <w:spacing w:line="262" w:lineRule="auto"/>
        <w:ind w:left="0" w:firstLine="0"/>
        <w:jc w:val="both"/>
      </w:pPr>
      <w:bookmarkStart w:id="2617" w:name="bookmark2617"/>
      <w:bookmarkEnd w:id="2617"/>
      <w:r>
        <w:t>TRANSPORT INFORMATION</w:t>
      </w:r>
    </w:p>
    <w:p w14:paraId="30B51DEA" w14:textId="77777777" w:rsidR="00D55C2E" w:rsidRDefault="00000000">
      <w:pPr>
        <w:pStyle w:val="Bodytext40"/>
        <w:spacing w:line="259" w:lineRule="auto"/>
        <w:ind w:left="560"/>
        <w:jc w:val="both"/>
      </w:pPr>
      <w:r>
        <w:rPr>
          <w:vertAlign w:val="superscript"/>
        </w:rPr>
        <w:t xml:space="preserve">— </w:t>
      </w:r>
      <w:r>
        <w:t xml:space="preserve">] Materials </w:t>
      </w:r>
      <w:r>
        <w:rPr>
          <w:i/>
          <w:iCs/>
        </w:rPr>
        <w:t>such as containers and equipment used for transporting the exported fish and/or fish products are new. or washed and disinfected properly / Materials such as containers and equipment used for transporting the exported fish and/or fish products are new, or have been washed and disinfected properly.</w:t>
      </w:r>
    </w:p>
    <w:p w14:paraId="2F496B75" w14:textId="77777777" w:rsidR="00D55C2E" w:rsidRDefault="00000000">
      <w:pPr>
        <w:pStyle w:val="Bodytext40"/>
        <w:pBdr>
          <w:bottom w:val="single" w:sz="4" w:space="0" w:color="auto"/>
        </w:pBdr>
        <w:spacing w:after="160" w:line="262" w:lineRule="auto"/>
        <w:ind w:left="560" w:hanging="80"/>
        <w:jc w:val="both"/>
      </w:pPr>
      <w:r>
        <w:t xml:space="preserve">| Water used for transporting live fish is free from pathogen of target disease or has been disinfected properly / </w:t>
      </w:r>
      <w:r>
        <w:rPr>
          <w:i/>
          <w:iCs/>
        </w:rPr>
        <w:t>Water used for transporting live aquatic animals is free from pathogen of target disease or has been disinfected properly</w:t>
      </w:r>
    </w:p>
    <w:p w14:paraId="2EAC2BFD" w14:textId="77777777" w:rsidR="00D55C2E" w:rsidRDefault="00000000">
      <w:pPr>
        <w:pStyle w:val="Bodytext40"/>
        <w:spacing w:after="680" w:line="240" w:lineRule="auto"/>
        <w:ind w:left="0" w:firstLine="0"/>
        <w:jc w:val="both"/>
      </w:pPr>
      <w:r>
        <w:t xml:space="preserve">Additional information / </w:t>
      </w:r>
      <w:r>
        <w:rPr>
          <w:i/>
          <w:iCs/>
        </w:rPr>
        <w:t>in formas/ additional information.'</w:t>
      </w:r>
    </w:p>
    <w:tbl>
      <w:tblPr>
        <w:tblOverlap w:val="never"/>
        <w:tblW w:w="0" w:type="auto"/>
        <w:jc w:val="center"/>
        <w:tblLayout w:type="fixed"/>
        <w:tblCellMar>
          <w:left w:w="10" w:type="dxa"/>
          <w:right w:w="10" w:type="dxa"/>
        </w:tblCellMar>
        <w:tblLook w:val="0000" w:firstRow="0" w:lastRow="0" w:firstColumn="0" w:lastColumn="0" w:noHBand="0" w:noVBand="0"/>
      </w:tblPr>
      <w:tblGrid>
        <w:gridCol w:w="5021"/>
        <w:gridCol w:w="3754"/>
      </w:tblGrid>
      <w:tr w:rsidR="00D55C2E" w14:paraId="5FAE4863" w14:textId="77777777">
        <w:tblPrEx>
          <w:tblCellMar>
            <w:top w:w="0" w:type="dxa"/>
            <w:bottom w:w="0" w:type="dxa"/>
          </w:tblCellMar>
        </w:tblPrEx>
        <w:trPr>
          <w:trHeight w:hRule="exact" w:val="1099"/>
          <w:jc w:val="center"/>
        </w:trPr>
        <w:tc>
          <w:tcPr>
            <w:tcW w:w="5021" w:type="dxa"/>
            <w:tcBorders>
              <w:top w:val="single" w:sz="4" w:space="0" w:color="auto"/>
              <w:left w:val="single" w:sz="4" w:space="0" w:color="auto"/>
            </w:tcBorders>
            <w:shd w:val="clear" w:color="auto" w:fill="FFFFFF"/>
          </w:tcPr>
          <w:p w14:paraId="1E206380" w14:textId="77777777" w:rsidR="00D55C2E" w:rsidRDefault="00000000">
            <w:pPr>
              <w:pStyle w:val="Other0"/>
              <w:spacing w:after="100"/>
              <w:rPr>
                <w:sz w:val="13"/>
                <w:szCs w:val="13"/>
              </w:rPr>
            </w:pPr>
            <w:r>
              <w:rPr>
                <w:rFonts w:ascii="Arial" w:eastAsia="Arial" w:hAnsi="Arial" w:cs="Arial"/>
                <w:sz w:val="13"/>
                <w:szCs w:val="13"/>
              </w:rPr>
              <w:t xml:space="preserve">DETAILS OF CERTIFYING OFFICER </w:t>
            </w:r>
            <w:r>
              <w:rPr>
                <w:rFonts w:ascii="Arial" w:eastAsia="Arial" w:hAnsi="Arial" w:cs="Arial"/>
                <w:i/>
                <w:iCs/>
                <w:sz w:val="13"/>
                <w:szCs w:val="13"/>
              </w:rPr>
              <w:t>1 Details of certificate issuer</w:t>
            </w:r>
          </w:p>
          <w:p w14:paraId="5B95F021" w14:textId="77777777" w:rsidR="00D55C2E" w:rsidRDefault="00000000">
            <w:pPr>
              <w:pStyle w:val="Other0"/>
              <w:spacing w:after="60"/>
              <w:rPr>
                <w:sz w:val="13"/>
                <w:szCs w:val="13"/>
              </w:rPr>
            </w:pPr>
            <w:r>
              <w:rPr>
                <w:rFonts w:ascii="Arial" w:eastAsia="Arial" w:hAnsi="Arial" w:cs="Arial"/>
                <w:sz w:val="13"/>
                <w:szCs w:val="13"/>
              </w:rPr>
              <w:t xml:space="preserve">Full Name / </w:t>
            </w:r>
            <w:r>
              <w:rPr>
                <w:rFonts w:ascii="Arial" w:eastAsia="Arial" w:hAnsi="Arial" w:cs="Arial"/>
                <w:i/>
                <w:iCs/>
                <w:sz w:val="13"/>
                <w:szCs w:val="13"/>
              </w:rPr>
              <w:t>Full Name -</w:t>
            </w:r>
          </w:p>
          <w:p w14:paraId="2229F888" w14:textId="77777777" w:rsidR="00D55C2E" w:rsidRDefault="00000000">
            <w:pPr>
              <w:pStyle w:val="Other0"/>
              <w:spacing w:after="60"/>
              <w:rPr>
                <w:sz w:val="13"/>
                <w:szCs w:val="13"/>
              </w:rPr>
            </w:pPr>
            <w:r>
              <w:rPr>
                <w:rFonts w:ascii="Arial" w:eastAsia="Arial" w:hAnsi="Arial" w:cs="Arial"/>
                <w:sz w:val="13"/>
                <w:szCs w:val="13"/>
              </w:rPr>
              <w:t xml:space="preserve">Position </w:t>
            </w:r>
            <w:r>
              <w:rPr>
                <w:rFonts w:ascii="Arial" w:eastAsia="Arial" w:hAnsi="Arial" w:cs="Arial"/>
                <w:i/>
                <w:iCs/>
                <w:sz w:val="13"/>
                <w:szCs w:val="13"/>
              </w:rPr>
              <w:t>! Job Title</w:t>
            </w:r>
          </w:p>
          <w:p w14:paraId="3F304B61" w14:textId="77777777" w:rsidR="00D55C2E" w:rsidRDefault="00000000">
            <w:pPr>
              <w:pStyle w:val="Other0"/>
              <w:spacing w:after="60"/>
              <w:rPr>
                <w:sz w:val="13"/>
                <w:szCs w:val="13"/>
              </w:rPr>
            </w:pPr>
            <w:r>
              <w:rPr>
                <w:rFonts w:ascii="Arial" w:eastAsia="Arial" w:hAnsi="Arial" w:cs="Arial"/>
                <w:sz w:val="13"/>
                <w:szCs w:val="13"/>
              </w:rPr>
              <w:t xml:space="preserve">Phone / </w:t>
            </w:r>
            <w:r>
              <w:rPr>
                <w:rFonts w:ascii="Arial" w:eastAsia="Arial" w:hAnsi="Arial" w:cs="Arial"/>
                <w:i/>
                <w:iCs/>
                <w:sz w:val="13"/>
                <w:szCs w:val="13"/>
              </w:rPr>
              <w:t>Telephone</w:t>
            </w:r>
          </w:p>
          <w:p w14:paraId="3AC89723" w14:textId="77777777" w:rsidR="00D55C2E" w:rsidRDefault="00000000">
            <w:pPr>
              <w:pStyle w:val="Other0"/>
              <w:spacing w:after="60"/>
              <w:rPr>
                <w:sz w:val="13"/>
                <w:szCs w:val="13"/>
              </w:rPr>
            </w:pPr>
            <w:r>
              <w:rPr>
                <w:rFonts w:ascii="Arial" w:eastAsia="Arial" w:hAnsi="Arial" w:cs="Arial"/>
                <w:sz w:val="13"/>
                <w:szCs w:val="13"/>
              </w:rPr>
              <w:t xml:space="preserve">Fax / </w:t>
            </w:r>
            <w:r>
              <w:rPr>
                <w:rFonts w:ascii="Arial" w:eastAsia="Arial" w:hAnsi="Arial" w:cs="Arial"/>
                <w:i/>
                <w:iCs/>
                <w:sz w:val="13"/>
                <w:szCs w:val="13"/>
              </w:rPr>
              <w:t>Fattsrmib</w:t>
            </w:r>
          </w:p>
        </w:tc>
        <w:tc>
          <w:tcPr>
            <w:tcW w:w="3754" w:type="dxa"/>
            <w:tcBorders>
              <w:top w:val="single" w:sz="4" w:space="0" w:color="auto"/>
              <w:left w:val="single" w:sz="4" w:space="0" w:color="auto"/>
            </w:tcBorders>
            <w:shd w:val="clear" w:color="auto" w:fill="FFFFFF"/>
          </w:tcPr>
          <w:p w14:paraId="3C5AFDD2" w14:textId="77777777" w:rsidR="00D55C2E" w:rsidRDefault="00000000">
            <w:pPr>
              <w:pStyle w:val="Other0"/>
              <w:tabs>
                <w:tab w:val="left" w:pos="2438"/>
              </w:tabs>
              <w:spacing w:after="480"/>
              <w:rPr>
                <w:sz w:val="13"/>
                <w:szCs w:val="13"/>
              </w:rPr>
            </w:pPr>
            <w:r>
              <w:rPr>
                <w:rFonts w:ascii="Arial" w:eastAsia="Arial" w:hAnsi="Arial" w:cs="Arial"/>
                <w:sz w:val="13"/>
                <w:szCs w:val="13"/>
              </w:rPr>
              <w:t xml:space="preserve">Issued at / Issued </w:t>
            </w:r>
            <w:r>
              <w:rPr>
                <w:rFonts w:ascii="Arial" w:eastAsia="Arial" w:hAnsi="Arial" w:cs="Arial"/>
                <w:sz w:val="13"/>
                <w:szCs w:val="13"/>
              </w:rPr>
              <w:tab/>
              <w:t xml:space="preserve">on </w:t>
            </w:r>
            <w:r>
              <w:rPr>
                <w:rFonts w:ascii="Arial" w:eastAsia="Arial" w:hAnsi="Arial" w:cs="Arial"/>
                <w:i/>
                <w:iCs/>
                <w:sz w:val="13"/>
                <w:szCs w:val="13"/>
              </w:rPr>
              <w:t xml:space="preserve">i </w:t>
            </w:r>
            <w:r>
              <w:rPr>
                <w:rFonts w:ascii="Arial" w:eastAsia="Arial" w:hAnsi="Arial" w:cs="Arial"/>
                <w:sz w:val="13"/>
                <w:szCs w:val="13"/>
              </w:rPr>
              <w:t>di</w:t>
            </w:r>
          </w:p>
          <w:p w14:paraId="09C82E8B" w14:textId="77777777" w:rsidR="00D55C2E" w:rsidRDefault="00000000">
            <w:pPr>
              <w:pStyle w:val="Other0"/>
              <w:rPr>
                <w:sz w:val="13"/>
                <w:szCs w:val="13"/>
              </w:rPr>
            </w:pPr>
            <w:r>
              <w:rPr>
                <w:rFonts w:ascii="Arial" w:eastAsia="Arial" w:hAnsi="Arial" w:cs="Arial"/>
                <w:sz w:val="13"/>
                <w:szCs w:val="13"/>
              </w:rPr>
              <w:t xml:space="preserve">Stamp i' </w:t>
            </w:r>
            <w:r>
              <w:rPr>
                <w:rFonts w:ascii="Arial" w:eastAsia="Arial" w:hAnsi="Arial" w:cs="Arial"/>
                <w:i/>
                <w:iCs/>
                <w:sz w:val="13"/>
                <w:szCs w:val="13"/>
              </w:rPr>
              <w:t>Stempo/</w:t>
            </w:r>
          </w:p>
        </w:tc>
      </w:tr>
      <w:tr w:rsidR="00D55C2E" w14:paraId="0EF28486" w14:textId="77777777">
        <w:tblPrEx>
          <w:tblCellMar>
            <w:top w:w="0" w:type="dxa"/>
            <w:bottom w:w="0" w:type="dxa"/>
          </w:tblCellMar>
        </w:tblPrEx>
        <w:trPr>
          <w:trHeight w:hRule="exact" w:val="667"/>
          <w:jc w:val="center"/>
        </w:trPr>
        <w:tc>
          <w:tcPr>
            <w:tcW w:w="5021" w:type="dxa"/>
            <w:tcBorders>
              <w:top w:val="single" w:sz="4" w:space="0" w:color="auto"/>
              <w:left w:val="single" w:sz="4" w:space="0" w:color="auto"/>
            </w:tcBorders>
            <w:shd w:val="clear" w:color="auto" w:fill="FFFFFF"/>
          </w:tcPr>
          <w:p w14:paraId="3C1BD927" w14:textId="77777777" w:rsidR="00D55C2E" w:rsidRDefault="00000000">
            <w:pPr>
              <w:pStyle w:val="Other0"/>
              <w:spacing w:after="40"/>
              <w:rPr>
                <w:sz w:val="13"/>
                <w:szCs w:val="13"/>
              </w:rPr>
            </w:pPr>
            <w:r>
              <w:rPr>
                <w:rFonts w:ascii="Arial" w:eastAsia="Arial" w:hAnsi="Arial" w:cs="Arial"/>
                <w:sz w:val="13"/>
                <w:szCs w:val="13"/>
              </w:rPr>
              <w:t xml:space="preserve">E-mail / </w:t>
            </w:r>
            <w:r>
              <w:rPr>
                <w:rFonts w:ascii="Arial" w:eastAsia="Arial" w:hAnsi="Arial" w:cs="Arial"/>
                <w:i/>
                <w:iCs/>
                <w:sz w:val="13"/>
                <w:szCs w:val="13"/>
              </w:rPr>
              <w:t>Electronic media</w:t>
            </w:r>
          </w:p>
          <w:p w14:paraId="1366892F" w14:textId="77777777" w:rsidR="00D55C2E" w:rsidRDefault="00000000">
            <w:pPr>
              <w:pStyle w:val="Other0"/>
              <w:rPr>
                <w:sz w:val="13"/>
                <w:szCs w:val="13"/>
              </w:rPr>
            </w:pPr>
            <w:r>
              <w:rPr>
                <w:rFonts w:ascii="Arial" w:eastAsia="Arial" w:hAnsi="Arial" w:cs="Arial"/>
                <w:sz w:val="13"/>
                <w:szCs w:val="13"/>
              </w:rPr>
              <w:t xml:space="preserve">Address / </w:t>
            </w:r>
            <w:r>
              <w:rPr>
                <w:rFonts w:ascii="Arial" w:eastAsia="Arial" w:hAnsi="Arial" w:cs="Arial"/>
                <w:i/>
                <w:iCs/>
                <w:sz w:val="13"/>
                <w:szCs w:val="13"/>
              </w:rPr>
              <w:t>AJam&amp;t</w:t>
            </w:r>
          </w:p>
        </w:tc>
        <w:tc>
          <w:tcPr>
            <w:tcW w:w="3754" w:type="dxa"/>
            <w:tcBorders>
              <w:left w:val="single" w:sz="4" w:space="0" w:color="auto"/>
            </w:tcBorders>
            <w:shd w:val="clear" w:color="auto" w:fill="FFFFFF"/>
            <w:vAlign w:val="bottom"/>
          </w:tcPr>
          <w:p w14:paraId="5FA985A5" w14:textId="77777777" w:rsidR="00D55C2E" w:rsidRDefault="00000000">
            <w:pPr>
              <w:pStyle w:val="Other0"/>
              <w:rPr>
                <w:sz w:val="13"/>
                <w:szCs w:val="13"/>
              </w:rPr>
            </w:pPr>
            <w:r>
              <w:rPr>
                <w:rFonts w:ascii="Arial" w:eastAsia="Arial" w:hAnsi="Arial" w:cs="Arial"/>
                <w:sz w:val="13"/>
                <w:szCs w:val="13"/>
              </w:rPr>
              <w:t xml:space="preserve">Signature ■' </w:t>
            </w:r>
            <w:r>
              <w:rPr>
                <w:rFonts w:ascii="Arial" w:eastAsia="Arial" w:hAnsi="Arial" w:cs="Arial"/>
                <w:i/>
                <w:iCs/>
                <w:sz w:val="13"/>
                <w:szCs w:val="13"/>
              </w:rPr>
              <w:t>Signature</w:t>
            </w:r>
          </w:p>
          <w:p w14:paraId="05790647" w14:textId="77777777" w:rsidR="00D55C2E" w:rsidRDefault="00000000">
            <w:pPr>
              <w:pStyle w:val="Other0"/>
              <w:rPr>
                <w:sz w:val="13"/>
                <w:szCs w:val="13"/>
              </w:rPr>
            </w:pPr>
            <w:r>
              <w:rPr>
                <w:rFonts w:ascii="Arial" w:eastAsia="Arial" w:hAnsi="Arial" w:cs="Arial"/>
                <w:sz w:val="13"/>
                <w:szCs w:val="13"/>
              </w:rPr>
              <w:t xml:space="preserve">(Name &lt;rfOfficial or Inspector/Atomic </w:t>
            </w:r>
            <w:r>
              <w:rPr>
                <w:rFonts w:ascii="Arial" w:eastAsia="Arial" w:hAnsi="Arial" w:cs="Arial"/>
                <w:i/>
                <w:iCs/>
                <w:sz w:val="13"/>
                <w:szCs w:val="13"/>
              </w:rPr>
              <w:t>Pejabat or fnspektcji}</w:t>
            </w:r>
          </w:p>
        </w:tc>
      </w:tr>
    </w:tbl>
    <w:p w14:paraId="08D2BB09" w14:textId="77777777" w:rsidR="00D55C2E" w:rsidRDefault="00D55C2E">
      <w:pPr>
        <w:spacing w:after="559" w:line="1" w:lineRule="exact"/>
      </w:pPr>
    </w:p>
    <w:p w14:paraId="175DFE25" w14:textId="77777777" w:rsidR="00D55C2E" w:rsidRDefault="00000000">
      <w:pPr>
        <w:pStyle w:val="BodyText"/>
        <w:spacing w:after="380"/>
        <w:ind w:left="4800" w:firstLine="20"/>
        <w:jc w:val="both"/>
      </w:pPr>
      <w:r>
        <w:t>HEAD OF THE INDONESIAN QUARANTINE AGENCY,</w:t>
      </w:r>
    </w:p>
    <w:p w14:paraId="0BEB9BEC" w14:textId="77777777" w:rsidR="00D55C2E" w:rsidRDefault="00000000">
      <w:pPr>
        <w:pStyle w:val="BodyText"/>
        <w:spacing w:after="320"/>
        <w:jc w:val="center"/>
      </w:pPr>
      <w:r>
        <w:t>ttd</w:t>
      </w:r>
    </w:p>
    <w:p w14:paraId="68C97556" w14:textId="77777777" w:rsidR="00D55C2E" w:rsidRDefault="00000000">
      <w:pPr>
        <w:pStyle w:val="BodyText"/>
        <w:spacing w:after="120"/>
        <w:ind w:left="4760"/>
        <w:jc w:val="both"/>
      </w:pPr>
      <w:r>
        <w:t>THE ONE WHO IS THE MANAOR OF PANGGABEAN</w:t>
      </w:r>
    </w:p>
    <w:sectPr w:rsidR="00D55C2E">
      <w:headerReference w:type="default" r:id="rId14"/>
      <w:footerReference w:type="default" r:id="rId15"/>
      <w:pgSz w:w="10013" w:h="16453"/>
      <w:pgMar w:top="129" w:right="533" w:bottom="129" w:left="28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86DE8" w14:textId="77777777" w:rsidR="00A60834" w:rsidRDefault="00A60834">
      <w:r>
        <w:separator/>
      </w:r>
    </w:p>
  </w:endnote>
  <w:endnote w:type="continuationSeparator" w:id="0">
    <w:p w14:paraId="5D240C5F" w14:textId="77777777" w:rsidR="00A60834" w:rsidRDefault="00A60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18B2E" w14:textId="77777777" w:rsidR="00D55C2E" w:rsidRDefault="00000000">
    <w:pPr>
      <w:spacing w:line="1" w:lineRule="exact"/>
    </w:pPr>
    <w:r>
      <w:rPr>
        <w:noProof/>
      </w:rPr>
      <mc:AlternateContent>
        <mc:Choice Requires="wps">
          <w:drawing>
            <wp:anchor distT="0" distB="0" distL="0" distR="0" simplePos="0" relativeHeight="62914697" behindDoc="1" locked="0" layoutInCell="1" allowOverlap="1" wp14:anchorId="5BD3B233" wp14:editId="63683387">
              <wp:simplePos x="0" y="0"/>
              <wp:positionH relativeFrom="page">
                <wp:posOffset>1136650</wp:posOffset>
              </wp:positionH>
              <wp:positionV relativeFrom="page">
                <wp:posOffset>6845935</wp:posOffset>
              </wp:positionV>
              <wp:extent cx="426720" cy="283210"/>
              <wp:effectExtent l="0" t="0" r="0" b="0"/>
              <wp:wrapNone/>
              <wp:docPr id="27" name="Shape 27"/>
              <wp:cNvGraphicFramePr/>
              <a:graphic xmlns:a="http://schemas.openxmlformats.org/drawingml/2006/main">
                <a:graphicData uri="http://schemas.microsoft.com/office/word/2010/wordprocessingShape">
                  <wps:wsp>
                    <wps:cNvSpPr txBox="1"/>
                    <wps:spPr>
                      <a:xfrm>
                        <a:off x="0" y="0"/>
                        <a:ext cx="426720" cy="283210"/>
                      </a:xfrm>
                      <a:prstGeom prst="rect">
                        <a:avLst/>
                      </a:prstGeom>
                      <a:noFill/>
                    </wps:spPr>
                    <wps:txbx>
                      <w:txbxContent>
                        <w:p w14:paraId="7C7C19EC" w14:textId="77777777" w:rsidR="00D55C2E" w:rsidRDefault="00000000">
                          <w:pPr>
                            <w:pStyle w:val="Headerorfooter0"/>
                          </w:pPr>
                          <w:r>
                            <w:t>Nama</w:t>
                          </w:r>
                        </w:p>
                        <w:p w14:paraId="3FFB72DD" w14:textId="77777777" w:rsidR="00D55C2E" w:rsidRDefault="00000000">
                          <w:pPr>
                            <w:pStyle w:val="Headerorfooter0"/>
                          </w:pPr>
                          <w:r>
                            <w:t>NIP</w:t>
                          </w:r>
                        </w:p>
                      </w:txbxContent>
                    </wps:txbx>
                    <wps:bodyPr wrap="none" lIns="0" tIns="0" rIns="0" bIns="0">
                      <a:spAutoFit/>
                    </wps:bodyPr>
                  </wps:wsp>
                </a:graphicData>
              </a:graphic>
            </wp:anchor>
          </w:drawing>
        </mc:Choice>
        <mc:Fallback>
          <w:pict>
            <v:shape id="_x0000_s1053" type="#_x0000_t202" style="position:absolute;margin-left:89.5pt;margin-top:539.04999999999995pt;width:33.600000000000001pt;height:22.300000000000001pt;z-index:-188744056;mso-wrap-style:none;mso-wrap-distance-left:0;mso-wrap-distance-right:0;mso-position-horizontal-relative:page;mso-position-vertical-relative:page" wrapcoords="0 0" filled="f" stroked="f">
              <v:textbox style="mso-fit-shape-to-text:t" inset="0,0,0,0">
                <w:txbxContent>
                  <w:p>
                    <w:pPr>
                      <w:pStyle w:val="Style40"/>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Nama</w:t>
                    </w:r>
                  </w:p>
                  <w:p>
                    <w:pPr>
                      <w:pStyle w:val="Style40"/>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NIP</w:t>
                    </w:r>
                  </w:p>
                </w:txbxContent>
              </v:textbox>
              <w10:wrap anchorx="page" anchory="page"/>
            </v:shape>
          </w:pict>
        </mc:Fallback>
      </mc:AlternateContent>
    </w:r>
    <w:r>
      <w:rPr>
        <w:noProof/>
      </w:rPr>
      <mc:AlternateContent>
        <mc:Choice Requires="wps">
          <w:drawing>
            <wp:anchor distT="0" distB="0" distL="0" distR="0" simplePos="0" relativeHeight="62914699" behindDoc="1" locked="0" layoutInCell="1" allowOverlap="1" wp14:anchorId="2F8DBC8D" wp14:editId="6B874663">
              <wp:simplePos x="0" y="0"/>
              <wp:positionH relativeFrom="page">
                <wp:posOffset>4565650</wp:posOffset>
              </wp:positionH>
              <wp:positionV relativeFrom="page">
                <wp:posOffset>6845935</wp:posOffset>
              </wp:positionV>
              <wp:extent cx="1694815" cy="494030"/>
              <wp:effectExtent l="0" t="0" r="0" b="0"/>
              <wp:wrapNone/>
              <wp:docPr id="29" name="Shape 29"/>
              <wp:cNvGraphicFramePr/>
              <a:graphic xmlns:a="http://schemas.openxmlformats.org/drawingml/2006/main">
                <a:graphicData uri="http://schemas.microsoft.com/office/word/2010/wordprocessingShape">
                  <wps:wsp>
                    <wps:cNvSpPr txBox="1"/>
                    <wps:spPr>
                      <a:xfrm>
                        <a:off x="0" y="0"/>
                        <a:ext cx="1694815" cy="494030"/>
                      </a:xfrm>
                      <a:prstGeom prst="rect">
                        <a:avLst/>
                      </a:prstGeom>
                      <a:noFill/>
                    </wps:spPr>
                    <wps:txbx>
                      <w:txbxContent>
                        <w:p w14:paraId="38EC512A" w14:textId="77777777" w:rsidR="00D55C2E" w:rsidRDefault="00000000">
                          <w:pPr>
                            <w:pStyle w:val="Headerorfooter0"/>
                            <w:tabs>
                              <w:tab w:val="right" w:pos="2630"/>
                            </w:tabs>
                          </w:pPr>
                          <w:r>
                            <w:t xml:space="preserve">Nama: </w:t>
                          </w:r>
                          <w:r>
                            <w:tab/>
                          </w:r>
                        </w:p>
                        <w:p w14:paraId="5CF27DDD" w14:textId="77777777" w:rsidR="00D55C2E" w:rsidRDefault="00000000">
                          <w:pPr>
                            <w:pStyle w:val="Headerorfooter0"/>
                            <w:tabs>
                              <w:tab w:val="right" w:pos="2669"/>
                            </w:tabs>
                          </w:pPr>
                          <w:r>
                            <w:t xml:space="preserve">NIP : </w:t>
                          </w:r>
                          <w:r>
                            <w:tab/>
                          </w:r>
                        </w:p>
                        <w:p w14:paraId="5DD37DAC" w14:textId="77777777" w:rsidR="00D55C2E" w:rsidRDefault="00000000">
                          <w:pPr>
                            <w:pStyle w:val="Headerorfooter0"/>
                            <w:tabs>
                              <w:tab w:val="right" w:pos="2654"/>
                            </w:tabs>
                          </w:pPr>
                          <w:r>
                            <w:t xml:space="preserve">Stempel: </w:t>
                          </w:r>
                          <w:r>
                            <w:tab/>
                          </w:r>
                        </w:p>
                      </w:txbxContent>
                    </wps:txbx>
                    <wps:bodyPr lIns="0" tIns="0" rIns="0" bIns="0">
                      <a:spAutoFit/>
                    </wps:bodyPr>
                  </wps:wsp>
                </a:graphicData>
              </a:graphic>
            </wp:anchor>
          </w:drawing>
        </mc:Choice>
        <mc:Fallback>
          <w:pict>
            <v:shape id="_x0000_s1055" type="#_x0000_t202" style="position:absolute;margin-left:359.5pt;margin-top:539.04999999999995pt;width:133.44999999999999pt;height:38.899999999999999pt;z-index:-188744054;mso-wrap-distance-left:0;mso-wrap-distance-right:0;mso-position-horizontal-relative:page;mso-position-vertical-relative:page" wrapcoords="0 0" filled="f" stroked="f">
              <v:textbox style="mso-fit-shape-to-text:t" inset="0,0,0,0">
                <w:txbxContent>
                  <w:p>
                    <w:pPr>
                      <w:pStyle w:val="Style40"/>
                      <w:keepNext w:val="0"/>
                      <w:keepLines w:val="0"/>
                      <w:widowControl w:val="0"/>
                      <w:shd w:val="clear" w:color="auto" w:fill="auto"/>
                      <w:tabs>
                        <w:tab w:pos="2630" w:val="right"/>
                      </w:tabs>
                      <w:bidi w:val="0"/>
                      <w:spacing w:before="0" w:after="0" w:line="240" w:lineRule="auto"/>
                      <w:ind w:left="0" w:right="0" w:firstLine="0"/>
                      <w:jc w:val="left"/>
                    </w:pPr>
                    <w:r>
                      <w:rPr>
                        <w:color w:val="000000"/>
                        <w:spacing w:val="0"/>
                        <w:w w:val="100"/>
                        <w:position w:val="0"/>
                        <w:sz w:val="24"/>
                        <w:szCs w:val="24"/>
                      </w:rPr>
                      <w:t xml:space="preserve">Nama: </w:t>
                      <w:tab/>
                    </w:r>
                  </w:p>
                  <w:p>
                    <w:pPr>
                      <w:pStyle w:val="Style40"/>
                      <w:keepNext w:val="0"/>
                      <w:keepLines w:val="0"/>
                      <w:widowControl w:val="0"/>
                      <w:shd w:val="clear" w:color="auto" w:fill="auto"/>
                      <w:tabs>
                        <w:tab w:pos="2669" w:val="right"/>
                      </w:tabs>
                      <w:bidi w:val="0"/>
                      <w:spacing w:before="0" w:after="0" w:line="240" w:lineRule="auto"/>
                      <w:ind w:left="0" w:right="0" w:firstLine="0"/>
                      <w:jc w:val="left"/>
                    </w:pPr>
                    <w:r>
                      <w:rPr>
                        <w:color w:val="000000"/>
                        <w:spacing w:val="0"/>
                        <w:w w:val="100"/>
                        <w:position w:val="0"/>
                        <w:sz w:val="24"/>
                        <w:szCs w:val="24"/>
                      </w:rPr>
                      <w:t xml:space="preserve">NIP : </w:t>
                      <w:tab/>
                    </w:r>
                  </w:p>
                  <w:p>
                    <w:pPr>
                      <w:pStyle w:val="Style40"/>
                      <w:keepNext w:val="0"/>
                      <w:keepLines w:val="0"/>
                      <w:widowControl w:val="0"/>
                      <w:shd w:val="clear" w:color="auto" w:fill="auto"/>
                      <w:tabs>
                        <w:tab w:pos="2654" w:val="right"/>
                      </w:tabs>
                      <w:bidi w:val="0"/>
                      <w:spacing w:before="0" w:after="0" w:line="240" w:lineRule="auto"/>
                      <w:ind w:left="0" w:right="0" w:firstLine="0"/>
                      <w:jc w:val="left"/>
                    </w:pPr>
                    <w:r>
                      <w:rPr>
                        <w:color w:val="000000"/>
                        <w:spacing w:val="0"/>
                        <w:w w:val="100"/>
                        <w:position w:val="0"/>
                        <w:sz w:val="24"/>
                        <w:szCs w:val="24"/>
                      </w:rPr>
                      <w:t xml:space="preserve">Stempel: </w:t>
                      <w:tab/>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67FE5" w14:textId="77777777" w:rsidR="00D55C2E" w:rsidRDefault="00D55C2E">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578AC" w14:textId="77777777" w:rsidR="00D55C2E" w:rsidRDefault="00D55C2E">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C384C" w14:textId="77777777" w:rsidR="00A60834" w:rsidRDefault="00A60834"/>
  </w:footnote>
  <w:footnote w:type="continuationSeparator" w:id="0">
    <w:p w14:paraId="4788263B" w14:textId="77777777" w:rsidR="00A60834" w:rsidRDefault="00A608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77A12" w14:textId="77777777" w:rsidR="00D55C2E" w:rsidRDefault="00000000">
    <w:pPr>
      <w:spacing w:line="1" w:lineRule="exact"/>
    </w:pPr>
    <w:r>
      <w:rPr>
        <w:noProof/>
      </w:rPr>
      <mc:AlternateContent>
        <mc:Choice Requires="wps">
          <w:drawing>
            <wp:anchor distT="0" distB="0" distL="0" distR="0" simplePos="0" relativeHeight="62914691" behindDoc="1" locked="0" layoutInCell="1" allowOverlap="1" wp14:anchorId="6659DC4D" wp14:editId="20655F53">
              <wp:simplePos x="0" y="0"/>
              <wp:positionH relativeFrom="page">
                <wp:posOffset>3700145</wp:posOffset>
              </wp:positionH>
              <wp:positionV relativeFrom="page">
                <wp:posOffset>55245</wp:posOffset>
              </wp:positionV>
              <wp:extent cx="387350" cy="109855"/>
              <wp:effectExtent l="0" t="0" r="0" b="0"/>
              <wp:wrapNone/>
              <wp:docPr id="17" name="Shape 17"/>
              <wp:cNvGraphicFramePr/>
              <a:graphic xmlns:a="http://schemas.openxmlformats.org/drawingml/2006/main">
                <a:graphicData uri="http://schemas.microsoft.com/office/word/2010/wordprocessingShape">
                  <wps:wsp>
                    <wps:cNvSpPr txBox="1"/>
                    <wps:spPr>
                      <a:xfrm>
                        <a:off x="0" y="0"/>
                        <a:ext cx="387350" cy="109855"/>
                      </a:xfrm>
                      <a:prstGeom prst="rect">
                        <a:avLst/>
                      </a:prstGeom>
                      <a:noFill/>
                    </wps:spPr>
                    <wps:txbx>
                      <w:txbxContent>
                        <w:p w14:paraId="02DF173E" w14:textId="77777777" w:rsidR="00D55C2E" w:rsidRDefault="00000000">
                          <w:pPr>
                            <w:pStyle w:val="Headerorfooter20"/>
                            <w:rPr>
                              <w:sz w:val="24"/>
                              <w:szCs w:val="24"/>
                            </w:rPr>
                          </w:pPr>
                          <w:r>
                            <w:rPr>
                              <w:rFonts w:ascii="Bookman Old Style" w:eastAsia="Bookman Old Style" w:hAnsi="Bookman Old Style" w:cs="Bookman Old Style"/>
                              <w:sz w:val="24"/>
                              <w:szCs w:val="24"/>
                            </w:rPr>
                            <w:t xml:space="preserve">- </w:t>
                          </w:r>
                          <w:r>
                            <w:fldChar w:fldCharType="begin"/>
                          </w:r>
                          <w:r>
                            <w:instrText xml:space="preserve"> PAGE \* MERGEFORMAT </w:instrText>
                          </w:r>
                          <w:r>
                            <w:fldChar w:fldCharType="separate"/>
                          </w:r>
                          <w:r>
                            <w:rPr>
                              <w:rFonts w:ascii="Bookman Old Style" w:eastAsia="Bookman Old Style" w:hAnsi="Bookman Old Style" w:cs="Bookman Old Style"/>
                              <w:sz w:val="24"/>
                              <w:szCs w:val="24"/>
                            </w:rPr>
                            <w:t>#</w:t>
                          </w:r>
                          <w:r>
                            <w:rPr>
                              <w:rFonts w:ascii="Bookman Old Style" w:eastAsia="Bookman Old Style" w:hAnsi="Bookman Old Style" w:cs="Bookman Old Style"/>
                              <w:sz w:val="24"/>
                              <w:szCs w:val="24"/>
                            </w:rPr>
                            <w:fldChar w:fldCharType="end"/>
                          </w:r>
                          <w:r>
                            <w:rPr>
                              <w:rFonts w:ascii="Bookman Old Style" w:eastAsia="Bookman Old Style" w:hAnsi="Bookman Old Style" w:cs="Bookman Old Style"/>
                              <w:sz w:val="24"/>
                              <w:szCs w:val="24"/>
                            </w:rPr>
                            <w:t xml:space="preserve"> -</w:t>
                          </w:r>
                        </w:p>
                      </w:txbxContent>
                    </wps:txbx>
                    <wps:bodyPr wrap="none" lIns="0" tIns="0" rIns="0" bIns="0">
                      <a:spAutoFit/>
                    </wps:bodyPr>
                  </wps:wsp>
                </a:graphicData>
              </a:graphic>
            </wp:anchor>
          </w:drawing>
        </mc:Choice>
        <mc:Fallback>
          <w:pict>
            <v:shape id="_x0000_s1043" type="#_x0000_t202" style="position:absolute;margin-left:291.35000000000002pt;margin-top:4.3500000000000005pt;width:30.5pt;height:8.6500000000000004pt;z-index:-188744062;mso-wrap-style:none;mso-wrap-distance-left:0;mso-wrap-distance-right:0;mso-position-horizontal-relative:page;mso-position-vertical-relative:page" wrapcoords="0 0" filled="f" stroked="f">
              <v:textbox style="mso-fit-shape-to-text:t" inset="0,0,0,0">
                <w:txbxContent>
                  <w:p>
                    <w:pPr>
                      <w:pStyle w:val="Style9"/>
                      <w:keepNext w:val="0"/>
                      <w:keepLines w:val="0"/>
                      <w:widowControl w:val="0"/>
                      <w:shd w:val="clear" w:color="auto" w:fill="auto"/>
                      <w:bidi w:val="0"/>
                      <w:spacing w:before="0" w:after="0" w:line="240" w:lineRule="auto"/>
                      <w:ind w:left="0" w:right="0" w:firstLine="0"/>
                      <w:jc w:val="left"/>
                      <w:rPr>
                        <w:sz w:val="24"/>
                        <w:szCs w:val="24"/>
                      </w:rPr>
                    </w:pPr>
                    <w:r>
                      <w:rPr>
                        <w:rFonts w:ascii="Bookman Old Style" w:eastAsia="Bookman Old Style" w:hAnsi="Bookman Old Style" w:cs="Bookman Old Style"/>
                        <w:color w:val="000000"/>
                        <w:spacing w:val="0"/>
                        <w:w w:val="100"/>
                        <w:position w:val="0"/>
                        <w:sz w:val="24"/>
                        <w:szCs w:val="24"/>
                      </w:rPr>
                      <w:t xml:space="preserve">- </w:t>
                    </w:r>
                    <w:fldSimple w:instr=" PAGE \* MERGEFORMAT ">
                      <w:r>
                        <w:rPr>
                          <w:rFonts w:ascii="Bookman Old Style" w:eastAsia="Bookman Old Style" w:hAnsi="Bookman Old Style" w:cs="Bookman Old Style"/>
                          <w:color w:val="000000"/>
                          <w:spacing w:val="0"/>
                          <w:w w:val="100"/>
                          <w:position w:val="0"/>
                          <w:sz w:val="24"/>
                          <w:szCs w:val="24"/>
                        </w:rPr>
                        <w:t>#</w:t>
                      </w:r>
                    </w:fldSimple>
                    <w:r>
                      <w:rPr>
                        <w:rFonts w:ascii="Bookman Old Style" w:eastAsia="Bookman Old Style" w:hAnsi="Bookman Old Style" w:cs="Bookman Old Style"/>
                        <w:color w:val="000000"/>
                        <w:spacing w:val="0"/>
                        <w:w w:val="100"/>
                        <w:position w:val="0"/>
                        <w:sz w:val="24"/>
                        <w:szCs w:val="24"/>
                      </w:rPr>
                      <w:t xml:space="preserve">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49E57" w14:textId="77777777" w:rsidR="00D55C2E" w:rsidRDefault="00000000">
    <w:pPr>
      <w:spacing w:line="1" w:lineRule="exact"/>
    </w:pPr>
    <w:r>
      <w:rPr>
        <w:noProof/>
      </w:rPr>
      <mc:AlternateContent>
        <mc:Choice Requires="wps">
          <w:drawing>
            <wp:anchor distT="0" distB="0" distL="0" distR="0" simplePos="0" relativeHeight="62914693" behindDoc="1" locked="0" layoutInCell="1" allowOverlap="1" wp14:anchorId="6C06B576" wp14:editId="586C668D">
              <wp:simplePos x="0" y="0"/>
              <wp:positionH relativeFrom="page">
                <wp:posOffset>3645535</wp:posOffset>
              </wp:positionH>
              <wp:positionV relativeFrom="page">
                <wp:posOffset>484505</wp:posOffset>
              </wp:positionV>
              <wp:extent cx="481330" cy="109855"/>
              <wp:effectExtent l="0" t="0" r="0" b="0"/>
              <wp:wrapNone/>
              <wp:docPr id="23" name="Shape 23"/>
              <wp:cNvGraphicFramePr/>
              <a:graphic xmlns:a="http://schemas.openxmlformats.org/drawingml/2006/main">
                <a:graphicData uri="http://schemas.microsoft.com/office/word/2010/wordprocessingShape">
                  <wps:wsp>
                    <wps:cNvSpPr txBox="1"/>
                    <wps:spPr>
                      <a:xfrm>
                        <a:off x="0" y="0"/>
                        <a:ext cx="481330" cy="109855"/>
                      </a:xfrm>
                      <a:prstGeom prst="rect">
                        <a:avLst/>
                      </a:prstGeom>
                      <a:noFill/>
                    </wps:spPr>
                    <wps:txbx>
                      <w:txbxContent>
                        <w:p w14:paraId="52F67147" w14:textId="77777777" w:rsidR="00D55C2E"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wps:txbx>
                    <wps:bodyPr wrap="none" lIns="0" tIns="0" rIns="0" bIns="0">
                      <a:spAutoFit/>
                    </wps:bodyPr>
                  </wps:wsp>
                </a:graphicData>
              </a:graphic>
            </wp:anchor>
          </w:drawing>
        </mc:Choice>
        <mc:Fallback>
          <w:pict>
            <v:shape id="_x0000_s1049" type="#_x0000_t202" style="position:absolute;margin-left:287.05000000000001pt;margin-top:38.149999999999999pt;width:37.899999999999999pt;height:8.6500000000000004pt;z-index:-188744060;mso-wrap-style:none;mso-wrap-distance-left:0;mso-wrap-distance-right:0;mso-position-horizontal-relative:page;mso-position-vertical-relative:page" wrapcoords="0 0" filled="f" stroked="f">
              <v:textbox style="mso-fit-shape-to-text:t" inset="0,0,0,0">
                <w:txbxContent>
                  <w:p>
                    <w:pPr>
                      <w:pStyle w:val="Style40"/>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 xml:space="preserve">- </w:t>
                    </w:r>
                    <w:fldSimple w:instr=" PAGE \* MERGEFORMAT ">
                      <w:r>
                        <w:rPr>
                          <w:color w:val="000000"/>
                          <w:spacing w:val="0"/>
                          <w:w w:val="100"/>
                          <w:position w:val="0"/>
                          <w:sz w:val="24"/>
                          <w:szCs w:val="24"/>
                        </w:rPr>
                        <w:t>#</w:t>
                      </w:r>
                    </w:fldSimple>
                    <w:r>
                      <w:rPr>
                        <w:color w:val="000000"/>
                        <w:spacing w:val="0"/>
                        <w:w w:val="100"/>
                        <w:position w:val="0"/>
                        <w:sz w:val="24"/>
                        <w:szCs w:val="24"/>
                      </w:rPr>
                      <w:t xml:space="preserve"> -</w:t>
                    </w:r>
                  </w:p>
                </w:txbxContent>
              </v:textbox>
              <w10:wrap anchorx="page" anchory="page"/>
            </v:shape>
          </w:pict>
        </mc:Fallback>
      </mc:AlternateContent>
    </w:r>
    <w:r>
      <w:rPr>
        <w:noProof/>
      </w:rPr>
      <mc:AlternateContent>
        <mc:Choice Requires="wps">
          <w:drawing>
            <wp:anchor distT="0" distB="0" distL="0" distR="0" simplePos="0" relativeHeight="62914695" behindDoc="1" locked="0" layoutInCell="1" allowOverlap="1" wp14:anchorId="51A724A2" wp14:editId="14354CE5">
              <wp:simplePos x="0" y="0"/>
              <wp:positionH relativeFrom="page">
                <wp:posOffset>6074410</wp:posOffset>
              </wp:positionH>
              <wp:positionV relativeFrom="page">
                <wp:posOffset>1115695</wp:posOffset>
              </wp:positionV>
              <wp:extent cx="786130" cy="109855"/>
              <wp:effectExtent l="0" t="0" r="0" b="0"/>
              <wp:wrapNone/>
              <wp:docPr id="25" name="Shape 25"/>
              <wp:cNvGraphicFramePr/>
              <a:graphic xmlns:a="http://schemas.openxmlformats.org/drawingml/2006/main">
                <a:graphicData uri="http://schemas.microsoft.com/office/word/2010/wordprocessingShape">
                  <wps:wsp>
                    <wps:cNvSpPr txBox="1"/>
                    <wps:spPr>
                      <a:xfrm>
                        <a:off x="0" y="0"/>
                        <a:ext cx="786130" cy="109855"/>
                      </a:xfrm>
                      <a:prstGeom prst="rect">
                        <a:avLst/>
                      </a:prstGeom>
                      <a:noFill/>
                    </wps:spPr>
                    <wps:txbx>
                      <w:txbxContent>
                        <w:p w14:paraId="556EC045" w14:textId="77777777" w:rsidR="00D55C2E" w:rsidRDefault="00000000">
                          <w:pPr>
                            <w:pStyle w:val="Headerorfooter0"/>
                          </w:pPr>
                          <w:r>
                            <w:t>FORMAT 3</w:t>
                          </w:r>
                        </w:p>
                      </w:txbxContent>
                    </wps:txbx>
                    <wps:bodyPr wrap="none" lIns="0" tIns="0" rIns="0" bIns="0">
                      <a:spAutoFit/>
                    </wps:bodyPr>
                  </wps:wsp>
                </a:graphicData>
              </a:graphic>
            </wp:anchor>
          </w:drawing>
        </mc:Choice>
        <mc:Fallback>
          <w:pict>
            <v:shape id="_x0000_s1051" type="#_x0000_t202" style="position:absolute;margin-left:478.30000000000001pt;margin-top:87.850000000000009pt;width:61.899999999999999pt;height:8.6500000000000004pt;z-index:-188744058;mso-wrap-style:none;mso-wrap-distance-left:0;mso-wrap-distance-right:0;mso-position-horizontal-relative:page;mso-position-vertical-relative:page" wrapcoords="0 0" filled="f" stroked="f">
              <v:textbox style="mso-fit-shape-to-text:t" inset="0,0,0,0">
                <w:txbxContent>
                  <w:p>
                    <w:pPr>
                      <w:pStyle w:val="Style40"/>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FORMAT 3</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2EC3F" w14:textId="77777777" w:rsidR="00D55C2E" w:rsidRDefault="00000000">
    <w:pPr>
      <w:spacing w:line="1" w:lineRule="exact"/>
    </w:pPr>
    <w:r>
      <w:rPr>
        <w:noProof/>
      </w:rPr>
      <mc:AlternateContent>
        <mc:Choice Requires="wps">
          <w:drawing>
            <wp:anchor distT="0" distB="0" distL="0" distR="0" simplePos="0" relativeHeight="62914701" behindDoc="1" locked="0" layoutInCell="1" allowOverlap="1" wp14:anchorId="3FA423A6" wp14:editId="16F86F80">
              <wp:simplePos x="0" y="0"/>
              <wp:positionH relativeFrom="page">
                <wp:posOffset>3700145</wp:posOffset>
              </wp:positionH>
              <wp:positionV relativeFrom="page">
                <wp:posOffset>55245</wp:posOffset>
              </wp:positionV>
              <wp:extent cx="387350" cy="109855"/>
              <wp:effectExtent l="0" t="0" r="0" b="0"/>
              <wp:wrapNone/>
              <wp:docPr id="31" name="Shape 31"/>
              <wp:cNvGraphicFramePr/>
              <a:graphic xmlns:a="http://schemas.openxmlformats.org/drawingml/2006/main">
                <a:graphicData uri="http://schemas.microsoft.com/office/word/2010/wordprocessingShape">
                  <wps:wsp>
                    <wps:cNvSpPr txBox="1"/>
                    <wps:spPr>
                      <a:xfrm>
                        <a:off x="0" y="0"/>
                        <a:ext cx="387350" cy="109855"/>
                      </a:xfrm>
                      <a:prstGeom prst="rect">
                        <a:avLst/>
                      </a:prstGeom>
                      <a:noFill/>
                    </wps:spPr>
                    <wps:txbx>
                      <w:txbxContent>
                        <w:p w14:paraId="452C0757" w14:textId="77777777" w:rsidR="00D55C2E" w:rsidRDefault="00000000">
                          <w:pPr>
                            <w:pStyle w:val="Headerorfooter20"/>
                            <w:rPr>
                              <w:sz w:val="24"/>
                              <w:szCs w:val="24"/>
                            </w:rPr>
                          </w:pPr>
                          <w:r>
                            <w:rPr>
                              <w:rFonts w:ascii="Bookman Old Style" w:eastAsia="Bookman Old Style" w:hAnsi="Bookman Old Style" w:cs="Bookman Old Style"/>
                              <w:sz w:val="24"/>
                              <w:szCs w:val="24"/>
                            </w:rPr>
                            <w:t xml:space="preserve">- </w:t>
                          </w:r>
                          <w:r>
                            <w:fldChar w:fldCharType="begin"/>
                          </w:r>
                          <w:r>
                            <w:instrText xml:space="preserve"> PAGE \* MERGEFORMAT </w:instrText>
                          </w:r>
                          <w:r>
                            <w:fldChar w:fldCharType="separate"/>
                          </w:r>
                          <w:r>
                            <w:rPr>
                              <w:rFonts w:ascii="Bookman Old Style" w:eastAsia="Bookman Old Style" w:hAnsi="Bookman Old Style" w:cs="Bookman Old Style"/>
                              <w:sz w:val="24"/>
                              <w:szCs w:val="24"/>
                            </w:rPr>
                            <w:t>#</w:t>
                          </w:r>
                          <w:r>
                            <w:rPr>
                              <w:rFonts w:ascii="Bookman Old Style" w:eastAsia="Bookman Old Style" w:hAnsi="Bookman Old Style" w:cs="Bookman Old Style"/>
                              <w:sz w:val="24"/>
                              <w:szCs w:val="24"/>
                            </w:rPr>
                            <w:fldChar w:fldCharType="end"/>
                          </w:r>
                          <w:r>
                            <w:rPr>
                              <w:rFonts w:ascii="Bookman Old Style" w:eastAsia="Bookman Old Style" w:hAnsi="Bookman Old Style" w:cs="Bookman Old Style"/>
                              <w:sz w:val="24"/>
                              <w:szCs w:val="24"/>
                            </w:rPr>
                            <w:t xml:space="preserve"> -</w:t>
                          </w:r>
                        </w:p>
                      </w:txbxContent>
                    </wps:txbx>
                    <wps:bodyPr wrap="none" lIns="0" tIns="0" rIns="0" bIns="0">
                      <a:spAutoFit/>
                    </wps:bodyPr>
                  </wps:wsp>
                </a:graphicData>
              </a:graphic>
            </wp:anchor>
          </w:drawing>
        </mc:Choice>
        <mc:Fallback>
          <w:pict>
            <v:shape id="_x0000_s1057" type="#_x0000_t202" style="position:absolute;margin-left:291.35000000000002pt;margin-top:4.3500000000000005pt;width:30.5pt;height:8.6500000000000004pt;z-index:-188744052;mso-wrap-style:none;mso-wrap-distance-left:0;mso-wrap-distance-right:0;mso-position-horizontal-relative:page;mso-position-vertical-relative:page" wrapcoords="0 0" filled="f" stroked="f">
              <v:textbox style="mso-fit-shape-to-text:t" inset="0,0,0,0">
                <w:txbxContent>
                  <w:p>
                    <w:pPr>
                      <w:pStyle w:val="Style9"/>
                      <w:keepNext w:val="0"/>
                      <w:keepLines w:val="0"/>
                      <w:widowControl w:val="0"/>
                      <w:shd w:val="clear" w:color="auto" w:fill="auto"/>
                      <w:bidi w:val="0"/>
                      <w:spacing w:before="0" w:after="0" w:line="240" w:lineRule="auto"/>
                      <w:ind w:left="0" w:right="0" w:firstLine="0"/>
                      <w:jc w:val="left"/>
                      <w:rPr>
                        <w:sz w:val="24"/>
                        <w:szCs w:val="24"/>
                      </w:rPr>
                    </w:pPr>
                    <w:r>
                      <w:rPr>
                        <w:rFonts w:ascii="Bookman Old Style" w:eastAsia="Bookman Old Style" w:hAnsi="Bookman Old Style" w:cs="Bookman Old Style"/>
                        <w:color w:val="000000"/>
                        <w:spacing w:val="0"/>
                        <w:w w:val="100"/>
                        <w:position w:val="0"/>
                        <w:sz w:val="24"/>
                        <w:szCs w:val="24"/>
                      </w:rPr>
                      <w:t xml:space="preserve">- </w:t>
                    </w:r>
                    <w:fldSimple w:instr=" PAGE \* MERGEFORMAT ">
                      <w:r>
                        <w:rPr>
                          <w:rFonts w:ascii="Bookman Old Style" w:eastAsia="Bookman Old Style" w:hAnsi="Bookman Old Style" w:cs="Bookman Old Style"/>
                          <w:color w:val="000000"/>
                          <w:spacing w:val="0"/>
                          <w:w w:val="100"/>
                          <w:position w:val="0"/>
                          <w:sz w:val="24"/>
                          <w:szCs w:val="24"/>
                        </w:rPr>
                        <w:t>#</w:t>
                      </w:r>
                    </w:fldSimple>
                    <w:r>
                      <w:rPr>
                        <w:rFonts w:ascii="Bookman Old Style" w:eastAsia="Bookman Old Style" w:hAnsi="Bookman Old Style" w:cs="Bookman Old Style"/>
                        <w:color w:val="000000"/>
                        <w:spacing w:val="0"/>
                        <w:w w:val="100"/>
                        <w:position w:val="0"/>
                        <w:sz w:val="24"/>
                        <w:szCs w:val="24"/>
                      </w:rPr>
                      <w:t xml:space="preserve"> -</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51C39" w14:textId="77777777" w:rsidR="00D55C2E" w:rsidRDefault="00D55C2E">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55EC2"/>
    <w:multiLevelType w:val="multilevel"/>
    <w:tmpl w:val="24F06C9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F6146"/>
    <w:multiLevelType w:val="multilevel"/>
    <w:tmpl w:val="0604027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B66726"/>
    <w:multiLevelType w:val="multilevel"/>
    <w:tmpl w:val="C6CE3EC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C957C4"/>
    <w:multiLevelType w:val="multilevel"/>
    <w:tmpl w:val="83DACBA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0D10276"/>
    <w:multiLevelType w:val="multilevel"/>
    <w:tmpl w:val="338CFD6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DC2D85"/>
    <w:multiLevelType w:val="multilevel"/>
    <w:tmpl w:val="21ECA61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0F03064"/>
    <w:multiLevelType w:val="multilevel"/>
    <w:tmpl w:val="4E4C1DC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0F44BFC"/>
    <w:multiLevelType w:val="multilevel"/>
    <w:tmpl w:val="8E967B0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0F73ECE"/>
    <w:multiLevelType w:val="multilevel"/>
    <w:tmpl w:val="4774832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0F9046A"/>
    <w:multiLevelType w:val="multilevel"/>
    <w:tmpl w:val="0CB8703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10F5962"/>
    <w:multiLevelType w:val="multilevel"/>
    <w:tmpl w:val="9E18845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1390848"/>
    <w:multiLevelType w:val="multilevel"/>
    <w:tmpl w:val="BEE4CF4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162366D"/>
    <w:multiLevelType w:val="multilevel"/>
    <w:tmpl w:val="61D4A03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16523E6"/>
    <w:multiLevelType w:val="multilevel"/>
    <w:tmpl w:val="B7FE420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17F0FA9"/>
    <w:multiLevelType w:val="multilevel"/>
    <w:tmpl w:val="DE841CC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1A544F4"/>
    <w:multiLevelType w:val="multilevel"/>
    <w:tmpl w:val="18F487B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1AB210E"/>
    <w:multiLevelType w:val="multilevel"/>
    <w:tmpl w:val="84B46DE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1CD442F"/>
    <w:multiLevelType w:val="multilevel"/>
    <w:tmpl w:val="EA3A631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21466C2"/>
    <w:multiLevelType w:val="multilevel"/>
    <w:tmpl w:val="D4E057B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223252D"/>
    <w:multiLevelType w:val="multilevel"/>
    <w:tmpl w:val="E91C7CE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24004FD"/>
    <w:multiLevelType w:val="multilevel"/>
    <w:tmpl w:val="3E1AD03E"/>
    <w:lvl w:ilvl="0">
      <w:start w:val="7"/>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24F52C2"/>
    <w:multiLevelType w:val="multilevel"/>
    <w:tmpl w:val="521419E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264596F"/>
    <w:multiLevelType w:val="multilevel"/>
    <w:tmpl w:val="9DB6DCA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27D2989"/>
    <w:multiLevelType w:val="multilevel"/>
    <w:tmpl w:val="38322BD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2C55EB4"/>
    <w:multiLevelType w:val="multilevel"/>
    <w:tmpl w:val="DE1A0CB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02DE2324"/>
    <w:multiLevelType w:val="multilevel"/>
    <w:tmpl w:val="BCFE178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30578E8"/>
    <w:multiLevelType w:val="multilevel"/>
    <w:tmpl w:val="4D88EF4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31154AF"/>
    <w:multiLevelType w:val="multilevel"/>
    <w:tmpl w:val="F470011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3237755"/>
    <w:multiLevelType w:val="multilevel"/>
    <w:tmpl w:val="AB08DBE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3847EB7"/>
    <w:multiLevelType w:val="multilevel"/>
    <w:tmpl w:val="1FE2834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3E6432D"/>
    <w:multiLevelType w:val="multilevel"/>
    <w:tmpl w:val="904E741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46D6C0E"/>
    <w:multiLevelType w:val="multilevel"/>
    <w:tmpl w:val="44084D7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04851063"/>
    <w:multiLevelType w:val="multilevel"/>
    <w:tmpl w:val="A8148AE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04B94D72"/>
    <w:multiLevelType w:val="multilevel"/>
    <w:tmpl w:val="ABA2051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04EE50C2"/>
    <w:multiLevelType w:val="multilevel"/>
    <w:tmpl w:val="E37EEE04"/>
    <w:lvl w:ilvl="0">
      <w:start w:val="3"/>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05066A82"/>
    <w:multiLevelType w:val="multilevel"/>
    <w:tmpl w:val="7C7071F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05506C23"/>
    <w:multiLevelType w:val="multilevel"/>
    <w:tmpl w:val="A208750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05664FA8"/>
    <w:multiLevelType w:val="multilevel"/>
    <w:tmpl w:val="3CBEB94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05BB7A09"/>
    <w:multiLevelType w:val="multilevel"/>
    <w:tmpl w:val="FE5CB12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05D61F27"/>
    <w:multiLevelType w:val="multilevel"/>
    <w:tmpl w:val="A7D88E5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05F23ED7"/>
    <w:multiLevelType w:val="multilevel"/>
    <w:tmpl w:val="E43C7CD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063C6914"/>
    <w:multiLevelType w:val="multilevel"/>
    <w:tmpl w:val="EA08C52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0644002A"/>
    <w:multiLevelType w:val="multilevel"/>
    <w:tmpl w:val="FFB460D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06576E7B"/>
    <w:multiLevelType w:val="multilevel"/>
    <w:tmpl w:val="6A36FB9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06657590"/>
    <w:multiLevelType w:val="multilevel"/>
    <w:tmpl w:val="EE34E29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06825CAF"/>
    <w:multiLevelType w:val="multilevel"/>
    <w:tmpl w:val="E3806C1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06AA5D7D"/>
    <w:multiLevelType w:val="multilevel"/>
    <w:tmpl w:val="7CD690F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06D678DD"/>
    <w:multiLevelType w:val="multilevel"/>
    <w:tmpl w:val="09D2F99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06D70501"/>
    <w:multiLevelType w:val="multilevel"/>
    <w:tmpl w:val="483815C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06E357D9"/>
    <w:multiLevelType w:val="multilevel"/>
    <w:tmpl w:val="B5D2C8B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06E93F44"/>
    <w:multiLevelType w:val="multilevel"/>
    <w:tmpl w:val="AEA6870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072000DF"/>
    <w:multiLevelType w:val="multilevel"/>
    <w:tmpl w:val="393E6D5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07352487"/>
    <w:multiLevelType w:val="multilevel"/>
    <w:tmpl w:val="35F8E7B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073F267B"/>
    <w:multiLevelType w:val="multilevel"/>
    <w:tmpl w:val="D2549A6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07520F85"/>
    <w:multiLevelType w:val="multilevel"/>
    <w:tmpl w:val="2A22B16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075B525A"/>
    <w:multiLevelType w:val="multilevel"/>
    <w:tmpl w:val="2A928654"/>
    <w:lvl w:ilvl="0">
      <w:start w:val="2"/>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07671A4D"/>
    <w:multiLevelType w:val="multilevel"/>
    <w:tmpl w:val="75E69D2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07E50535"/>
    <w:multiLevelType w:val="multilevel"/>
    <w:tmpl w:val="CD0CD2E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07EA53AD"/>
    <w:multiLevelType w:val="multilevel"/>
    <w:tmpl w:val="BD88AF2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086659B9"/>
    <w:multiLevelType w:val="multilevel"/>
    <w:tmpl w:val="AC32922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08857832"/>
    <w:multiLevelType w:val="multilevel"/>
    <w:tmpl w:val="CD68CE5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08A2697B"/>
    <w:multiLevelType w:val="multilevel"/>
    <w:tmpl w:val="BD90D3B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08AA0FF3"/>
    <w:multiLevelType w:val="multilevel"/>
    <w:tmpl w:val="26D663D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08B25530"/>
    <w:multiLevelType w:val="multilevel"/>
    <w:tmpl w:val="98E40BC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09065041"/>
    <w:multiLevelType w:val="multilevel"/>
    <w:tmpl w:val="4CA47D7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09204988"/>
    <w:multiLevelType w:val="multilevel"/>
    <w:tmpl w:val="4676A45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095C3A3F"/>
    <w:multiLevelType w:val="multilevel"/>
    <w:tmpl w:val="705286E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097929CD"/>
    <w:multiLevelType w:val="multilevel"/>
    <w:tmpl w:val="B71415E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099C5D3C"/>
    <w:multiLevelType w:val="multilevel"/>
    <w:tmpl w:val="40926B6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099D7CD6"/>
    <w:multiLevelType w:val="multilevel"/>
    <w:tmpl w:val="D370316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09A70D63"/>
    <w:multiLevelType w:val="multilevel"/>
    <w:tmpl w:val="85EC13D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09E12349"/>
    <w:multiLevelType w:val="multilevel"/>
    <w:tmpl w:val="D11A4F7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09FD60F8"/>
    <w:multiLevelType w:val="multilevel"/>
    <w:tmpl w:val="CD8E50A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0A7D00DC"/>
    <w:multiLevelType w:val="multilevel"/>
    <w:tmpl w:val="64AEEEC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0A841B77"/>
    <w:multiLevelType w:val="multilevel"/>
    <w:tmpl w:val="A372C0A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0A8B1D4A"/>
    <w:multiLevelType w:val="multilevel"/>
    <w:tmpl w:val="8EACF93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0AB2049A"/>
    <w:multiLevelType w:val="multilevel"/>
    <w:tmpl w:val="7EF86D9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0AC60988"/>
    <w:multiLevelType w:val="multilevel"/>
    <w:tmpl w:val="8B047B8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0AC6732C"/>
    <w:multiLevelType w:val="multilevel"/>
    <w:tmpl w:val="7E7E478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0AF75AFA"/>
    <w:multiLevelType w:val="multilevel"/>
    <w:tmpl w:val="EB2A51A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0B22598F"/>
    <w:multiLevelType w:val="multilevel"/>
    <w:tmpl w:val="F528C1A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0B242551"/>
    <w:multiLevelType w:val="multilevel"/>
    <w:tmpl w:val="7ED4FFA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0B2A7B26"/>
    <w:multiLevelType w:val="multilevel"/>
    <w:tmpl w:val="4DFC498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0B446F0E"/>
    <w:multiLevelType w:val="multilevel"/>
    <w:tmpl w:val="712E7B4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0BBF501A"/>
    <w:multiLevelType w:val="multilevel"/>
    <w:tmpl w:val="63A06B6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0BC537D3"/>
    <w:multiLevelType w:val="multilevel"/>
    <w:tmpl w:val="8DA0D6E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0BF43CDA"/>
    <w:multiLevelType w:val="multilevel"/>
    <w:tmpl w:val="8CE6F22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0C095B45"/>
    <w:multiLevelType w:val="multilevel"/>
    <w:tmpl w:val="436CD3D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0C1D6397"/>
    <w:multiLevelType w:val="multilevel"/>
    <w:tmpl w:val="E03E568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0C3218D4"/>
    <w:multiLevelType w:val="multilevel"/>
    <w:tmpl w:val="5CD26D7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0C95707E"/>
    <w:multiLevelType w:val="multilevel"/>
    <w:tmpl w:val="CC1ABA6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0CBC3F2D"/>
    <w:multiLevelType w:val="multilevel"/>
    <w:tmpl w:val="B0A2D30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0CCF0BE3"/>
    <w:multiLevelType w:val="multilevel"/>
    <w:tmpl w:val="7E341C5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0D385FF2"/>
    <w:multiLevelType w:val="multilevel"/>
    <w:tmpl w:val="1A243AE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0D593EAE"/>
    <w:multiLevelType w:val="multilevel"/>
    <w:tmpl w:val="BB1EF90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0D63466E"/>
    <w:multiLevelType w:val="multilevel"/>
    <w:tmpl w:val="745EAFF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0D6C2ACD"/>
    <w:multiLevelType w:val="multilevel"/>
    <w:tmpl w:val="6884177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0D720BD6"/>
    <w:multiLevelType w:val="multilevel"/>
    <w:tmpl w:val="8C04209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0D72732F"/>
    <w:multiLevelType w:val="multilevel"/>
    <w:tmpl w:val="6868DCD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0DDF5D46"/>
    <w:multiLevelType w:val="multilevel"/>
    <w:tmpl w:val="43AC6FF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0DE71836"/>
    <w:multiLevelType w:val="multilevel"/>
    <w:tmpl w:val="FCA63AA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0E225B9D"/>
    <w:multiLevelType w:val="multilevel"/>
    <w:tmpl w:val="C76ADFE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0E44033B"/>
    <w:multiLevelType w:val="multilevel"/>
    <w:tmpl w:val="41EA161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0E45312F"/>
    <w:multiLevelType w:val="multilevel"/>
    <w:tmpl w:val="3244CB6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0E4B7DEE"/>
    <w:multiLevelType w:val="multilevel"/>
    <w:tmpl w:val="C1CE77E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0E992F32"/>
    <w:multiLevelType w:val="multilevel"/>
    <w:tmpl w:val="B6E6401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0ED53674"/>
    <w:multiLevelType w:val="multilevel"/>
    <w:tmpl w:val="602CEEA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0EE52080"/>
    <w:multiLevelType w:val="multilevel"/>
    <w:tmpl w:val="EEE6A7D0"/>
    <w:lvl w:ilvl="0">
      <w:start w:val="6"/>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0EFD22C5"/>
    <w:multiLevelType w:val="multilevel"/>
    <w:tmpl w:val="39D4C78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0F9913CF"/>
    <w:multiLevelType w:val="multilevel"/>
    <w:tmpl w:val="357C2CD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0FB4284D"/>
    <w:multiLevelType w:val="multilevel"/>
    <w:tmpl w:val="793ED2B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0FBB1B74"/>
    <w:multiLevelType w:val="multilevel"/>
    <w:tmpl w:val="D71C078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10066EEF"/>
    <w:multiLevelType w:val="multilevel"/>
    <w:tmpl w:val="275C365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10302438"/>
    <w:multiLevelType w:val="multilevel"/>
    <w:tmpl w:val="7DF4589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10373432"/>
    <w:multiLevelType w:val="multilevel"/>
    <w:tmpl w:val="4AA2C1D6"/>
    <w:lvl w:ilvl="0">
      <w:start w:val="6"/>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10431B36"/>
    <w:multiLevelType w:val="multilevel"/>
    <w:tmpl w:val="2578C9B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10595453"/>
    <w:multiLevelType w:val="multilevel"/>
    <w:tmpl w:val="722EAB5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10CA514B"/>
    <w:multiLevelType w:val="multilevel"/>
    <w:tmpl w:val="D704597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10DD1E72"/>
    <w:multiLevelType w:val="multilevel"/>
    <w:tmpl w:val="6610E73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10E41C88"/>
    <w:multiLevelType w:val="multilevel"/>
    <w:tmpl w:val="7E68029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10EA08F4"/>
    <w:multiLevelType w:val="multilevel"/>
    <w:tmpl w:val="69D8181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10EF5DC2"/>
    <w:multiLevelType w:val="multilevel"/>
    <w:tmpl w:val="26DC2E3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11A21B05"/>
    <w:multiLevelType w:val="multilevel"/>
    <w:tmpl w:val="A75E2C7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11BA4DF9"/>
    <w:multiLevelType w:val="multilevel"/>
    <w:tmpl w:val="FF00520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11BD32FA"/>
    <w:multiLevelType w:val="multilevel"/>
    <w:tmpl w:val="B3D0BF3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11C31C24"/>
    <w:multiLevelType w:val="multilevel"/>
    <w:tmpl w:val="851C143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121D061C"/>
    <w:multiLevelType w:val="multilevel"/>
    <w:tmpl w:val="FC38ABA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122F5BAA"/>
    <w:multiLevelType w:val="multilevel"/>
    <w:tmpl w:val="B6E2B20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123D6CB6"/>
    <w:multiLevelType w:val="multilevel"/>
    <w:tmpl w:val="A058D0A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126B53CE"/>
    <w:multiLevelType w:val="multilevel"/>
    <w:tmpl w:val="BC5EFA3E"/>
    <w:lvl w:ilvl="0">
      <w:start w:val="2"/>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12742603"/>
    <w:multiLevelType w:val="multilevel"/>
    <w:tmpl w:val="16B47B0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129512F2"/>
    <w:multiLevelType w:val="multilevel"/>
    <w:tmpl w:val="F086DB6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12CF416D"/>
    <w:multiLevelType w:val="multilevel"/>
    <w:tmpl w:val="72E4093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12E10104"/>
    <w:multiLevelType w:val="multilevel"/>
    <w:tmpl w:val="56AEA6B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13334DA7"/>
    <w:multiLevelType w:val="multilevel"/>
    <w:tmpl w:val="76287E1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1352740F"/>
    <w:multiLevelType w:val="multilevel"/>
    <w:tmpl w:val="7CD454F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143E513E"/>
    <w:multiLevelType w:val="multilevel"/>
    <w:tmpl w:val="F722628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147A3DE0"/>
    <w:multiLevelType w:val="multilevel"/>
    <w:tmpl w:val="D0085E1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149713AA"/>
    <w:multiLevelType w:val="multilevel"/>
    <w:tmpl w:val="0A70A8D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14C04569"/>
    <w:multiLevelType w:val="multilevel"/>
    <w:tmpl w:val="1BF4C03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14D85558"/>
    <w:multiLevelType w:val="multilevel"/>
    <w:tmpl w:val="C4D0048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1550528F"/>
    <w:multiLevelType w:val="multilevel"/>
    <w:tmpl w:val="FB8CEA6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15CE44D8"/>
    <w:multiLevelType w:val="multilevel"/>
    <w:tmpl w:val="B86A44B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15D072A9"/>
    <w:multiLevelType w:val="multilevel"/>
    <w:tmpl w:val="070EDEC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160919DB"/>
    <w:multiLevelType w:val="multilevel"/>
    <w:tmpl w:val="465A41B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161D1181"/>
    <w:multiLevelType w:val="multilevel"/>
    <w:tmpl w:val="7D60572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1637730E"/>
    <w:multiLevelType w:val="multilevel"/>
    <w:tmpl w:val="4AF2AC00"/>
    <w:lvl w:ilvl="0">
      <w:start w:val="5"/>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164759EE"/>
    <w:multiLevelType w:val="multilevel"/>
    <w:tmpl w:val="8CB8052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16560A65"/>
    <w:multiLevelType w:val="multilevel"/>
    <w:tmpl w:val="D744E08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16915C1A"/>
    <w:multiLevelType w:val="multilevel"/>
    <w:tmpl w:val="16426A9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169919E4"/>
    <w:multiLevelType w:val="multilevel"/>
    <w:tmpl w:val="F8C8A2A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16B0117E"/>
    <w:multiLevelType w:val="multilevel"/>
    <w:tmpl w:val="7D50F2F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16B12D12"/>
    <w:multiLevelType w:val="multilevel"/>
    <w:tmpl w:val="6D1C5D4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16B66B45"/>
    <w:multiLevelType w:val="multilevel"/>
    <w:tmpl w:val="F624601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17507C54"/>
    <w:multiLevelType w:val="multilevel"/>
    <w:tmpl w:val="DE143C5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178A2EE6"/>
    <w:multiLevelType w:val="multilevel"/>
    <w:tmpl w:val="C616C7C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178A5079"/>
    <w:multiLevelType w:val="multilevel"/>
    <w:tmpl w:val="EFE0282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18174D75"/>
    <w:multiLevelType w:val="multilevel"/>
    <w:tmpl w:val="931E63D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1841397E"/>
    <w:multiLevelType w:val="multilevel"/>
    <w:tmpl w:val="AA6C6DB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18CE4F3E"/>
    <w:multiLevelType w:val="multilevel"/>
    <w:tmpl w:val="674404D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15:restartNumberingAfterBreak="0">
    <w:nsid w:val="18E54692"/>
    <w:multiLevelType w:val="multilevel"/>
    <w:tmpl w:val="305C821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191B696C"/>
    <w:multiLevelType w:val="multilevel"/>
    <w:tmpl w:val="3EE4FED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191C7FDC"/>
    <w:multiLevelType w:val="multilevel"/>
    <w:tmpl w:val="E0F4983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19615DF0"/>
    <w:multiLevelType w:val="multilevel"/>
    <w:tmpl w:val="3692EA5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199A6E81"/>
    <w:multiLevelType w:val="multilevel"/>
    <w:tmpl w:val="2992506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19D40AC4"/>
    <w:multiLevelType w:val="multilevel"/>
    <w:tmpl w:val="6CC090B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19FE6DE8"/>
    <w:multiLevelType w:val="multilevel"/>
    <w:tmpl w:val="3EE2BDC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1A0014ED"/>
    <w:multiLevelType w:val="multilevel"/>
    <w:tmpl w:val="1F647F2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1A52722F"/>
    <w:multiLevelType w:val="multilevel"/>
    <w:tmpl w:val="844CB59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1B3E3F62"/>
    <w:multiLevelType w:val="multilevel"/>
    <w:tmpl w:val="8B6AC3D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1B82721A"/>
    <w:multiLevelType w:val="multilevel"/>
    <w:tmpl w:val="38381DA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1BB11B94"/>
    <w:multiLevelType w:val="multilevel"/>
    <w:tmpl w:val="404AC8D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1BEB3850"/>
    <w:multiLevelType w:val="multilevel"/>
    <w:tmpl w:val="422CEAC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15:restartNumberingAfterBreak="0">
    <w:nsid w:val="1C75741A"/>
    <w:multiLevelType w:val="multilevel"/>
    <w:tmpl w:val="B2E8131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1C8B2615"/>
    <w:multiLevelType w:val="multilevel"/>
    <w:tmpl w:val="3F7AA18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1C9A7249"/>
    <w:multiLevelType w:val="multilevel"/>
    <w:tmpl w:val="7C02FF9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1CA466C7"/>
    <w:multiLevelType w:val="multilevel"/>
    <w:tmpl w:val="54D0178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1CC323AE"/>
    <w:multiLevelType w:val="multilevel"/>
    <w:tmpl w:val="EFB0BC1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1D2D73BA"/>
    <w:multiLevelType w:val="multilevel"/>
    <w:tmpl w:val="F5AEDBE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1D2E2CDD"/>
    <w:multiLevelType w:val="multilevel"/>
    <w:tmpl w:val="BFAA938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1D4460B5"/>
    <w:multiLevelType w:val="multilevel"/>
    <w:tmpl w:val="B8506B3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1D672158"/>
    <w:multiLevelType w:val="multilevel"/>
    <w:tmpl w:val="D4E2A47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1D8779D4"/>
    <w:multiLevelType w:val="multilevel"/>
    <w:tmpl w:val="345E802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1DC25E14"/>
    <w:multiLevelType w:val="multilevel"/>
    <w:tmpl w:val="01F6A07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15:restartNumberingAfterBreak="0">
    <w:nsid w:val="1DC3676B"/>
    <w:multiLevelType w:val="multilevel"/>
    <w:tmpl w:val="A7BC7CE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1DC5568E"/>
    <w:multiLevelType w:val="multilevel"/>
    <w:tmpl w:val="BCCED01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1DD93DD5"/>
    <w:multiLevelType w:val="multilevel"/>
    <w:tmpl w:val="9F20008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1E391DF0"/>
    <w:multiLevelType w:val="multilevel"/>
    <w:tmpl w:val="8A74E5B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1E416E10"/>
    <w:multiLevelType w:val="multilevel"/>
    <w:tmpl w:val="48F2BB9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15:restartNumberingAfterBreak="0">
    <w:nsid w:val="1E572E3C"/>
    <w:multiLevelType w:val="multilevel"/>
    <w:tmpl w:val="EA5EC30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1EA85775"/>
    <w:multiLevelType w:val="multilevel"/>
    <w:tmpl w:val="ED02087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1EA96187"/>
    <w:multiLevelType w:val="multilevel"/>
    <w:tmpl w:val="998AEEF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1EC1777F"/>
    <w:multiLevelType w:val="multilevel"/>
    <w:tmpl w:val="2850024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15:restartNumberingAfterBreak="0">
    <w:nsid w:val="1ED62801"/>
    <w:multiLevelType w:val="multilevel"/>
    <w:tmpl w:val="C85AB16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1EDF7985"/>
    <w:multiLevelType w:val="multilevel"/>
    <w:tmpl w:val="7E3ADEB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1F385077"/>
    <w:multiLevelType w:val="multilevel"/>
    <w:tmpl w:val="71180F5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1F8A2F81"/>
    <w:multiLevelType w:val="multilevel"/>
    <w:tmpl w:val="5598342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1F954983"/>
    <w:multiLevelType w:val="multilevel"/>
    <w:tmpl w:val="E72875A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1FED7EFC"/>
    <w:multiLevelType w:val="multilevel"/>
    <w:tmpl w:val="9F9A49C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1FEF42DD"/>
    <w:multiLevelType w:val="multilevel"/>
    <w:tmpl w:val="93BAD74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204774B6"/>
    <w:multiLevelType w:val="multilevel"/>
    <w:tmpl w:val="879E188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20DD6A36"/>
    <w:multiLevelType w:val="multilevel"/>
    <w:tmpl w:val="D12C0FA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211D1601"/>
    <w:multiLevelType w:val="multilevel"/>
    <w:tmpl w:val="92BCDE0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21253F90"/>
    <w:multiLevelType w:val="multilevel"/>
    <w:tmpl w:val="67A8FC8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21752CCE"/>
    <w:multiLevelType w:val="multilevel"/>
    <w:tmpl w:val="334A2CC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15:restartNumberingAfterBreak="0">
    <w:nsid w:val="217D6EAA"/>
    <w:multiLevelType w:val="multilevel"/>
    <w:tmpl w:val="6504B9B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21B30CD7"/>
    <w:multiLevelType w:val="multilevel"/>
    <w:tmpl w:val="93C0A69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21C249B5"/>
    <w:multiLevelType w:val="multilevel"/>
    <w:tmpl w:val="EE420B2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21D50FB5"/>
    <w:multiLevelType w:val="multilevel"/>
    <w:tmpl w:val="7516452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22704A33"/>
    <w:multiLevelType w:val="multilevel"/>
    <w:tmpl w:val="A524D7A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22944999"/>
    <w:multiLevelType w:val="multilevel"/>
    <w:tmpl w:val="8D2C369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229B59D9"/>
    <w:multiLevelType w:val="multilevel"/>
    <w:tmpl w:val="250A6088"/>
    <w:lvl w:ilvl="0">
      <w:start w:val="5"/>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22DA3C99"/>
    <w:multiLevelType w:val="multilevel"/>
    <w:tmpl w:val="159A137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22F130DD"/>
    <w:multiLevelType w:val="multilevel"/>
    <w:tmpl w:val="ACAA8FC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15:restartNumberingAfterBreak="0">
    <w:nsid w:val="230246F2"/>
    <w:multiLevelType w:val="multilevel"/>
    <w:tmpl w:val="D89A386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15:restartNumberingAfterBreak="0">
    <w:nsid w:val="231E70B9"/>
    <w:multiLevelType w:val="multilevel"/>
    <w:tmpl w:val="917CB46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2333096D"/>
    <w:multiLevelType w:val="multilevel"/>
    <w:tmpl w:val="AB90222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234535D0"/>
    <w:multiLevelType w:val="multilevel"/>
    <w:tmpl w:val="66F2EA3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15:restartNumberingAfterBreak="0">
    <w:nsid w:val="235A7AEC"/>
    <w:multiLevelType w:val="multilevel"/>
    <w:tmpl w:val="F992DF2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15:restartNumberingAfterBreak="0">
    <w:nsid w:val="23702ADB"/>
    <w:multiLevelType w:val="multilevel"/>
    <w:tmpl w:val="B072BAC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237F716E"/>
    <w:multiLevelType w:val="multilevel"/>
    <w:tmpl w:val="CE80940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15:restartNumberingAfterBreak="0">
    <w:nsid w:val="23A471CA"/>
    <w:multiLevelType w:val="multilevel"/>
    <w:tmpl w:val="65AA8E4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15:restartNumberingAfterBreak="0">
    <w:nsid w:val="23A7783A"/>
    <w:multiLevelType w:val="multilevel"/>
    <w:tmpl w:val="189EC5C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23C1643C"/>
    <w:multiLevelType w:val="multilevel"/>
    <w:tmpl w:val="49B2B7C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15:restartNumberingAfterBreak="0">
    <w:nsid w:val="23E6701E"/>
    <w:multiLevelType w:val="multilevel"/>
    <w:tmpl w:val="F20C4ED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15:restartNumberingAfterBreak="0">
    <w:nsid w:val="24091738"/>
    <w:multiLevelType w:val="multilevel"/>
    <w:tmpl w:val="F7D0759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15:restartNumberingAfterBreak="0">
    <w:nsid w:val="241A3642"/>
    <w:multiLevelType w:val="multilevel"/>
    <w:tmpl w:val="6E86A2F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15:restartNumberingAfterBreak="0">
    <w:nsid w:val="242E332E"/>
    <w:multiLevelType w:val="multilevel"/>
    <w:tmpl w:val="419414E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15:restartNumberingAfterBreak="0">
    <w:nsid w:val="24434C7D"/>
    <w:multiLevelType w:val="multilevel"/>
    <w:tmpl w:val="3D2ACFB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15:restartNumberingAfterBreak="0">
    <w:nsid w:val="244812EB"/>
    <w:multiLevelType w:val="multilevel"/>
    <w:tmpl w:val="E8E05E9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0" w15:restartNumberingAfterBreak="0">
    <w:nsid w:val="245333E1"/>
    <w:multiLevelType w:val="multilevel"/>
    <w:tmpl w:val="E5103AB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15:restartNumberingAfterBreak="0">
    <w:nsid w:val="24797A5B"/>
    <w:multiLevelType w:val="multilevel"/>
    <w:tmpl w:val="91980C4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2" w15:restartNumberingAfterBreak="0">
    <w:nsid w:val="248E183E"/>
    <w:multiLevelType w:val="multilevel"/>
    <w:tmpl w:val="705C09E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15:restartNumberingAfterBreak="0">
    <w:nsid w:val="24980E2C"/>
    <w:multiLevelType w:val="multilevel"/>
    <w:tmpl w:val="DBF8559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15:restartNumberingAfterBreak="0">
    <w:nsid w:val="24C01D01"/>
    <w:multiLevelType w:val="multilevel"/>
    <w:tmpl w:val="D8A84F9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15:restartNumberingAfterBreak="0">
    <w:nsid w:val="2583461F"/>
    <w:multiLevelType w:val="multilevel"/>
    <w:tmpl w:val="AC303AA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6" w15:restartNumberingAfterBreak="0">
    <w:nsid w:val="259C1A3E"/>
    <w:multiLevelType w:val="multilevel"/>
    <w:tmpl w:val="EF9CC12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15:restartNumberingAfterBreak="0">
    <w:nsid w:val="25AA2384"/>
    <w:multiLevelType w:val="multilevel"/>
    <w:tmpl w:val="590234B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15:restartNumberingAfterBreak="0">
    <w:nsid w:val="25E27AB8"/>
    <w:multiLevelType w:val="multilevel"/>
    <w:tmpl w:val="7ACA2F4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9" w15:restartNumberingAfterBreak="0">
    <w:nsid w:val="25F67C3E"/>
    <w:multiLevelType w:val="multilevel"/>
    <w:tmpl w:val="4A2AAE14"/>
    <w:lvl w:ilvl="0">
      <w:start w:val="2"/>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0" w15:restartNumberingAfterBreak="0">
    <w:nsid w:val="261C3907"/>
    <w:multiLevelType w:val="multilevel"/>
    <w:tmpl w:val="F64EAF5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1" w15:restartNumberingAfterBreak="0">
    <w:nsid w:val="26513C52"/>
    <w:multiLevelType w:val="multilevel"/>
    <w:tmpl w:val="8FE6107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15:restartNumberingAfterBreak="0">
    <w:nsid w:val="26DB53C0"/>
    <w:multiLevelType w:val="multilevel"/>
    <w:tmpl w:val="5AD2B02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3" w15:restartNumberingAfterBreak="0">
    <w:nsid w:val="26E977F3"/>
    <w:multiLevelType w:val="multilevel"/>
    <w:tmpl w:val="1506D54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15:restartNumberingAfterBreak="0">
    <w:nsid w:val="26EC6BE3"/>
    <w:multiLevelType w:val="multilevel"/>
    <w:tmpl w:val="5DA6140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5" w15:restartNumberingAfterBreak="0">
    <w:nsid w:val="26FF354A"/>
    <w:multiLevelType w:val="multilevel"/>
    <w:tmpl w:val="26D2D46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6" w15:restartNumberingAfterBreak="0">
    <w:nsid w:val="270222AD"/>
    <w:multiLevelType w:val="multilevel"/>
    <w:tmpl w:val="14708F5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7" w15:restartNumberingAfterBreak="0">
    <w:nsid w:val="2720266C"/>
    <w:multiLevelType w:val="multilevel"/>
    <w:tmpl w:val="8E3066B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8" w15:restartNumberingAfterBreak="0">
    <w:nsid w:val="27481FBF"/>
    <w:multiLevelType w:val="multilevel"/>
    <w:tmpl w:val="311E95C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9" w15:restartNumberingAfterBreak="0">
    <w:nsid w:val="275A69F1"/>
    <w:multiLevelType w:val="multilevel"/>
    <w:tmpl w:val="FADA29B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0" w15:restartNumberingAfterBreak="0">
    <w:nsid w:val="2761678D"/>
    <w:multiLevelType w:val="multilevel"/>
    <w:tmpl w:val="9352496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1" w15:restartNumberingAfterBreak="0">
    <w:nsid w:val="279D780A"/>
    <w:multiLevelType w:val="multilevel"/>
    <w:tmpl w:val="B66A6FC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2" w15:restartNumberingAfterBreak="0">
    <w:nsid w:val="282373A1"/>
    <w:multiLevelType w:val="multilevel"/>
    <w:tmpl w:val="7BD4FDB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3" w15:restartNumberingAfterBreak="0">
    <w:nsid w:val="28922A61"/>
    <w:multiLevelType w:val="multilevel"/>
    <w:tmpl w:val="0B18076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15:restartNumberingAfterBreak="0">
    <w:nsid w:val="28A61C0E"/>
    <w:multiLevelType w:val="multilevel"/>
    <w:tmpl w:val="093A3F9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5" w15:restartNumberingAfterBreak="0">
    <w:nsid w:val="28AC0A1F"/>
    <w:multiLevelType w:val="multilevel"/>
    <w:tmpl w:val="10A621D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6" w15:restartNumberingAfterBreak="0">
    <w:nsid w:val="28C12494"/>
    <w:multiLevelType w:val="multilevel"/>
    <w:tmpl w:val="166EFC5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7" w15:restartNumberingAfterBreak="0">
    <w:nsid w:val="290C677F"/>
    <w:multiLevelType w:val="multilevel"/>
    <w:tmpl w:val="96C0F16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8" w15:restartNumberingAfterBreak="0">
    <w:nsid w:val="29304A83"/>
    <w:multiLevelType w:val="multilevel"/>
    <w:tmpl w:val="7564F68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9" w15:restartNumberingAfterBreak="0">
    <w:nsid w:val="29352292"/>
    <w:multiLevelType w:val="multilevel"/>
    <w:tmpl w:val="F71C908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0" w15:restartNumberingAfterBreak="0">
    <w:nsid w:val="293758F2"/>
    <w:multiLevelType w:val="multilevel"/>
    <w:tmpl w:val="E508217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1" w15:restartNumberingAfterBreak="0">
    <w:nsid w:val="293E7A82"/>
    <w:multiLevelType w:val="multilevel"/>
    <w:tmpl w:val="1A5CB5B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2" w15:restartNumberingAfterBreak="0">
    <w:nsid w:val="29403A2D"/>
    <w:multiLevelType w:val="multilevel"/>
    <w:tmpl w:val="21E81CB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3" w15:restartNumberingAfterBreak="0">
    <w:nsid w:val="29561359"/>
    <w:multiLevelType w:val="multilevel"/>
    <w:tmpl w:val="E0CC7BA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4" w15:restartNumberingAfterBreak="0">
    <w:nsid w:val="296B338F"/>
    <w:multiLevelType w:val="multilevel"/>
    <w:tmpl w:val="5D8C291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5" w15:restartNumberingAfterBreak="0">
    <w:nsid w:val="298751DD"/>
    <w:multiLevelType w:val="multilevel"/>
    <w:tmpl w:val="A7BC45F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6" w15:restartNumberingAfterBreak="0">
    <w:nsid w:val="2A303726"/>
    <w:multiLevelType w:val="multilevel"/>
    <w:tmpl w:val="B14ADC2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15:restartNumberingAfterBreak="0">
    <w:nsid w:val="2A3C0297"/>
    <w:multiLevelType w:val="multilevel"/>
    <w:tmpl w:val="3644545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15:restartNumberingAfterBreak="0">
    <w:nsid w:val="2AA07EBE"/>
    <w:multiLevelType w:val="multilevel"/>
    <w:tmpl w:val="2D6E29F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9" w15:restartNumberingAfterBreak="0">
    <w:nsid w:val="2B0C1CA0"/>
    <w:multiLevelType w:val="multilevel"/>
    <w:tmpl w:val="A308DAD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0" w15:restartNumberingAfterBreak="0">
    <w:nsid w:val="2B36679D"/>
    <w:multiLevelType w:val="multilevel"/>
    <w:tmpl w:val="96C6C33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15:restartNumberingAfterBreak="0">
    <w:nsid w:val="2B8549E2"/>
    <w:multiLevelType w:val="multilevel"/>
    <w:tmpl w:val="2C94720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2" w15:restartNumberingAfterBreak="0">
    <w:nsid w:val="2B8F544A"/>
    <w:multiLevelType w:val="multilevel"/>
    <w:tmpl w:val="CE262C8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3" w15:restartNumberingAfterBreak="0">
    <w:nsid w:val="2BA47F64"/>
    <w:multiLevelType w:val="multilevel"/>
    <w:tmpl w:val="0C5C6E8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4" w15:restartNumberingAfterBreak="0">
    <w:nsid w:val="2BC84892"/>
    <w:multiLevelType w:val="multilevel"/>
    <w:tmpl w:val="B29C764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5" w15:restartNumberingAfterBreak="0">
    <w:nsid w:val="2BE8174B"/>
    <w:multiLevelType w:val="multilevel"/>
    <w:tmpl w:val="ABDA5BF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6" w15:restartNumberingAfterBreak="0">
    <w:nsid w:val="2C0754E8"/>
    <w:multiLevelType w:val="multilevel"/>
    <w:tmpl w:val="18BC617E"/>
    <w:lvl w:ilvl="0">
      <w:start w:val="2"/>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7" w15:restartNumberingAfterBreak="0">
    <w:nsid w:val="2C39513F"/>
    <w:multiLevelType w:val="multilevel"/>
    <w:tmpl w:val="6AEA265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15:restartNumberingAfterBreak="0">
    <w:nsid w:val="2C706DF6"/>
    <w:multiLevelType w:val="multilevel"/>
    <w:tmpl w:val="9A066AE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9" w15:restartNumberingAfterBreak="0">
    <w:nsid w:val="2C7C58E4"/>
    <w:multiLevelType w:val="multilevel"/>
    <w:tmpl w:val="FB1C14A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0" w15:restartNumberingAfterBreak="0">
    <w:nsid w:val="2C835301"/>
    <w:multiLevelType w:val="multilevel"/>
    <w:tmpl w:val="1ACC53A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1" w15:restartNumberingAfterBreak="0">
    <w:nsid w:val="2CC94E46"/>
    <w:multiLevelType w:val="multilevel"/>
    <w:tmpl w:val="2704384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2" w15:restartNumberingAfterBreak="0">
    <w:nsid w:val="2CCA0DC6"/>
    <w:multiLevelType w:val="multilevel"/>
    <w:tmpl w:val="2352553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15:restartNumberingAfterBreak="0">
    <w:nsid w:val="2CF9133A"/>
    <w:multiLevelType w:val="multilevel"/>
    <w:tmpl w:val="A8C4E27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4" w15:restartNumberingAfterBreak="0">
    <w:nsid w:val="2D334522"/>
    <w:multiLevelType w:val="multilevel"/>
    <w:tmpl w:val="DFCC1DE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5" w15:restartNumberingAfterBreak="0">
    <w:nsid w:val="2D525FA0"/>
    <w:multiLevelType w:val="multilevel"/>
    <w:tmpl w:val="8DA8FC6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6" w15:restartNumberingAfterBreak="0">
    <w:nsid w:val="2D5F3ED4"/>
    <w:multiLevelType w:val="multilevel"/>
    <w:tmpl w:val="2B42FD3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7" w15:restartNumberingAfterBreak="0">
    <w:nsid w:val="2D66610F"/>
    <w:multiLevelType w:val="multilevel"/>
    <w:tmpl w:val="92F8D7B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8" w15:restartNumberingAfterBreak="0">
    <w:nsid w:val="2D695B14"/>
    <w:multiLevelType w:val="multilevel"/>
    <w:tmpl w:val="CE5673F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15:restartNumberingAfterBreak="0">
    <w:nsid w:val="2DC3560E"/>
    <w:multiLevelType w:val="multilevel"/>
    <w:tmpl w:val="4B0EE8D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0" w15:restartNumberingAfterBreak="0">
    <w:nsid w:val="2DFA7FF8"/>
    <w:multiLevelType w:val="multilevel"/>
    <w:tmpl w:val="43FC966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1" w15:restartNumberingAfterBreak="0">
    <w:nsid w:val="2EAB0CBE"/>
    <w:multiLevelType w:val="multilevel"/>
    <w:tmpl w:val="1264DBB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15:restartNumberingAfterBreak="0">
    <w:nsid w:val="2ED90A06"/>
    <w:multiLevelType w:val="multilevel"/>
    <w:tmpl w:val="831E7ED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3" w15:restartNumberingAfterBreak="0">
    <w:nsid w:val="2EE6707A"/>
    <w:multiLevelType w:val="multilevel"/>
    <w:tmpl w:val="AAE47B9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15:restartNumberingAfterBreak="0">
    <w:nsid w:val="2F3D7D88"/>
    <w:multiLevelType w:val="multilevel"/>
    <w:tmpl w:val="3F6C832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5" w15:restartNumberingAfterBreak="0">
    <w:nsid w:val="2F51795B"/>
    <w:multiLevelType w:val="multilevel"/>
    <w:tmpl w:val="C65C74D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6" w15:restartNumberingAfterBreak="0">
    <w:nsid w:val="2F690012"/>
    <w:multiLevelType w:val="multilevel"/>
    <w:tmpl w:val="B338DAD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7" w15:restartNumberingAfterBreak="0">
    <w:nsid w:val="2F9E7FE8"/>
    <w:multiLevelType w:val="multilevel"/>
    <w:tmpl w:val="8394249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8" w15:restartNumberingAfterBreak="0">
    <w:nsid w:val="2FB627AF"/>
    <w:multiLevelType w:val="multilevel"/>
    <w:tmpl w:val="49D4CD8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9" w15:restartNumberingAfterBreak="0">
    <w:nsid w:val="3032207E"/>
    <w:multiLevelType w:val="multilevel"/>
    <w:tmpl w:val="9620B58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305D1D67"/>
    <w:multiLevelType w:val="multilevel"/>
    <w:tmpl w:val="4FFC019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15:restartNumberingAfterBreak="0">
    <w:nsid w:val="30CB15E8"/>
    <w:multiLevelType w:val="multilevel"/>
    <w:tmpl w:val="4AD2DC8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2" w15:restartNumberingAfterBreak="0">
    <w:nsid w:val="3107172F"/>
    <w:multiLevelType w:val="multilevel"/>
    <w:tmpl w:val="3B36DAD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3" w15:restartNumberingAfterBreak="0">
    <w:nsid w:val="312B6B1E"/>
    <w:multiLevelType w:val="multilevel"/>
    <w:tmpl w:val="56A0988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4" w15:restartNumberingAfterBreak="0">
    <w:nsid w:val="312D375D"/>
    <w:multiLevelType w:val="multilevel"/>
    <w:tmpl w:val="3664E5D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15:restartNumberingAfterBreak="0">
    <w:nsid w:val="31507E30"/>
    <w:multiLevelType w:val="multilevel"/>
    <w:tmpl w:val="AD926CE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6" w15:restartNumberingAfterBreak="0">
    <w:nsid w:val="3171763B"/>
    <w:multiLevelType w:val="multilevel"/>
    <w:tmpl w:val="287A5B6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7" w15:restartNumberingAfterBreak="0">
    <w:nsid w:val="31931F53"/>
    <w:multiLevelType w:val="multilevel"/>
    <w:tmpl w:val="F8EE4BB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8" w15:restartNumberingAfterBreak="0">
    <w:nsid w:val="31A41C56"/>
    <w:multiLevelType w:val="multilevel"/>
    <w:tmpl w:val="8E8AC13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9" w15:restartNumberingAfterBreak="0">
    <w:nsid w:val="31CB7E84"/>
    <w:multiLevelType w:val="multilevel"/>
    <w:tmpl w:val="ADCA92E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0" w15:restartNumberingAfterBreak="0">
    <w:nsid w:val="31D5024B"/>
    <w:multiLevelType w:val="multilevel"/>
    <w:tmpl w:val="4288BB9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1" w15:restartNumberingAfterBreak="0">
    <w:nsid w:val="3234231F"/>
    <w:multiLevelType w:val="multilevel"/>
    <w:tmpl w:val="3B7E99C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15:restartNumberingAfterBreak="0">
    <w:nsid w:val="324407BF"/>
    <w:multiLevelType w:val="multilevel"/>
    <w:tmpl w:val="CBD8B0E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3" w15:restartNumberingAfterBreak="0">
    <w:nsid w:val="324666B4"/>
    <w:multiLevelType w:val="multilevel"/>
    <w:tmpl w:val="A3687C3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4" w15:restartNumberingAfterBreak="0">
    <w:nsid w:val="32540E8A"/>
    <w:multiLevelType w:val="multilevel"/>
    <w:tmpl w:val="D0C489E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5" w15:restartNumberingAfterBreak="0">
    <w:nsid w:val="326D4B65"/>
    <w:multiLevelType w:val="multilevel"/>
    <w:tmpl w:val="26CCBE5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15:restartNumberingAfterBreak="0">
    <w:nsid w:val="32773F13"/>
    <w:multiLevelType w:val="multilevel"/>
    <w:tmpl w:val="E6107C5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15:restartNumberingAfterBreak="0">
    <w:nsid w:val="328A14B9"/>
    <w:multiLevelType w:val="multilevel"/>
    <w:tmpl w:val="4E6C0B7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15:restartNumberingAfterBreak="0">
    <w:nsid w:val="32A072CA"/>
    <w:multiLevelType w:val="multilevel"/>
    <w:tmpl w:val="DD5A7AD8"/>
    <w:lvl w:ilvl="0">
      <w:start w:val="2"/>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9" w15:restartNumberingAfterBreak="0">
    <w:nsid w:val="32BB669C"/>
    <w:multiLevelType w:val="multilevel"/>
    <w:tmpl w:val="8574275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15:restartNumberingAfterBreak="0">
    <w:nsid w:val="32D732B1"/>
    <w:multiLevelType w:val="multilevel"/>
    <w:tmpl w:val="FAEA934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1" w15:restartNumberingAfterBreak="0">
    <w:nsid w:val="32EE03DF"/>
    <w:multiLevelType w:val="multilevel"/>
    <w:tmpl w:val="7230FEB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2" w15:restartNumberingAfterBreak="0">
    <w:nsid w:val="332F5A90"/>
    <w:multiLevelType w:val="multilevel"/>
    <w:tmpl w:val="21681BC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3" w15:restartNumberingAfterBreak="0">
    <w:nsid w:val="33B31F60"/>
    <w:multiLevelType w:val="multilevel"/>
    <w:tmpl w:val="CFFEEE9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15:restartNumberingAfterBreak="0">
    <w:nsid w:val="33D10527"/>
    <w:multiLevelType w:val="multilevel"/>
    <w:tmpl w:val="D3D659F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5" w15:restartNumberingAfterBreak="0">
    <w:nsid w:val="34491C91"/>
    <w:multiLevelType w:val="multilevel"/>
    <w:tmpl w:val="192C009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6" w15:restartNumberingAfterBreak="0">
    <w:nsid w:val="34956CE0"/>
    <w:multiLevelType w:val="multilevel"/>
    <w:tmpl w:val="3138BBA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7" w15:restartNumberingAfterBreak="0">
    <w:nsid w:val="35007684"/>
    <w:multiLevelType w:val="multilevel"/>
    <w:tmpl w:val="0F6C0A7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8" w15:restartNumberingAfterBreak="0">
    <w:nsid w:val="350F3E44"/>
    <w:multiLevelType w:val="multilevel"/>
    <w:tmpl w:val="D26C1E8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9" w15:restartNumberingAfterBreak="0">
    <w:nsid w:val="354E30A0"/>
    <w:multiLevelType w:val="multilevel"/>
    <w:tmpl w:val="4DD08D6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15:restartNumberingAfterBreak="0">
    <w:nsid w:val="35536BEA"/>
    <w:multiLevelType w:val="multilevel"/>
    <w:tmpl w:val="92A2E19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1" w15:restartNumberingAfterBreak="0">
    <w:nsid w:val="355C3D8E"/>
    <w:multiLevelType w:val="multilevel"/>
    <w:tmpl w:val="7452CAE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2" w15:restartNumberingAfterBreak="0">
    <w:nsid w:val="359966F8"/>
    <w:multiLevelType w:val="multilevel"/>
    <w:tmpl w:val="02188E6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3" w15:restartNumberingAfterBreak="0">
    <w:nsid w:val="35BF21B9"/>
    <w:multiLevelType w:val="multilevel"/>
    <w:tmpl w:val="DA1AADFE"/>
    <w:lvl w:ilvl="0">
      <w:start w:val="2"/>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4" w15:restartNumberingAfterBreak="0">
    <w:nsid w:val="35D328F7"/>
    <w:multiLevelType w:val="multilevel"/>
    <w:tmpl w:val="880217C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5" w15:restartNumberingAfterBreak="0">
    <w:nsid w:val="35D32AEB"/>
    <w:multiLevelType w:val="multilevel"/>
    <w:tmpl w:val="75B89A5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6" w15:restartNumberingAfterBreak="0">
    <w:nsid w:val="35F70C6D"/>
    <w:multiLevelType w:val="multilevel"/>
    <w:tmpl w:val="CA68960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7" w15:restartNumberingAfterBreak="0">
    <w:nsid w:val="36006B9C"/>
    <w:multiLevelType w:val="multilevel"/>
    <w:tmpl w:val="3EBE4A9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8" w15:restartNumberingAfterBreak="0">
    <w:nsid w:val="360F280E"/>
    <w:multiLevelType w:val="multilevel"/>
    <w:tmpl w:val="AFB66D1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9" w15:restartNumberingAfterBreak="0">
    <w:nsid w:val="363E35A6"/>
    <w:multiLevelType w:val="multilevel"/>
    <w:tmpl w:val="D862DE5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0" w15:restartNumberingAfterBreak="0">
    <w:nsid w:val="36495271"/>
    <w:multiLevelType w:val="multilevel"/>
    <w:tmpl w:val="086EDBF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1" w15:restartNumberingAfterBreak="0">
    <w:nsid w:val="364D73F6"/>
    <w:multiLevelType w:val="multilevel"/>
    <w:tmpl w:val="D1AEA7D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2" w15:restartNumberingAfterBreak="0">
    <w:nsid w:val="36AB78DB"/>
    <w:multiLevelType w:val="multilevel"/>
    <w:tmpl w:val="6590AA6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3" w15:restartNumberingAfterBreak="0">
    <w:nsid w:val="36EE174F"/>
    <w:multiLevelType w:val="multilevel"/>
    <w:tmpl w:val="B3460DC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4" w15:restartNumberingAfterBreak="0">
    <w:nsid w:val="370162A2"/>
    <w:multiLevelType w:val="multilevel"/>
    <w:tmpl w:val="3C447A8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5" w15:restartNumberingAfterBreak="0">
    <w:nsid w:val="37057924"/>
    <w:multiLevelType w:val="multilevel"/>
    <w:tmpl w:val="76925C3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6" w15:restartNumberingAfterBreak="0">
    <w:nsid w:val="37086485"/>
    <w:multiLevelType w:val="multilevel"/>
    <w:tmpl w:val="1C1E0B2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7" w15:restartNumberingAfterBreak="0">
    <w:nsid w:val="37307D6E"/>
    <w:multiLevelType w:val="multilevel"/>
    <w:tmpl w:val="7AB6049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8" w15:restartNumberingAfterBreak="0">
    <w:nsid w:val="37323EE7"/>
    <w:multiLevelType w:val="multilevel"/>
    <w:tmpl w:val="A432ADF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9" w15:restartNumberingAfterBreak="0">
    <w:nsid w:val="37380F50"/>
    <w:multiLevelType w:val="multilevel"/>
    <w:tmpl w:val="2E00125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0" w15:restartNumberingAfterBreak="0">
    <w:nsid w:val="37CD77A0"/>
    <w:multiLevelType w:val="multilevel"/>
    <w:tmpl w:val="15A8419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1" w15:restartNumberingAfterBreak="0">
    <w:nsid w:val="37CE229A"/>
    <w:multiLevelType w:val="multilevel"/>
    <w:tmpl w:val="2F38FAB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2" w15:restartNumberingAfterBreak="0">
    <w:nsid w:val="37F0402C"/>
    <w:multiLevelType w:val="multilevel"/>
    <w:tmpl w:val="0F3A684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3" w15:restartNumberingAfterBreak="0">
    <w:nsid w:val="37FC6EA8"/>
    <w:multiLevelType w:val="multilevel"/>
    <w:tmpl w:val="068C6B2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4" w15:restartNumberingAfterBreak="0">
    <w:nsid w:val="38140A1D"/>
    <w:multiLevelType w:val="multilevel"/>
    <w:tmpl w:val="6750E10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5" w15:restartNumberingAfterBreak="0">
    <w:nsid w:val="38166C08"/>
    <w:multiLevelType w:val="multilevel"/>
    <w:tmpl w:val="899ED2D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6" w15:restartNumberingAfterBreak="0">
    <w:nsid w:val="382474F8"/>
    <w:multiLevelType w:val="multilevel"/>
    <w:tmpl w:val="40043F32"/>
    <w:lvl w:ilvl="0">
      <w:start w:val="2"/>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7" w15:restartNumberingAfterBreak="0">
    <w:nsid w:val="382A745C"/>
    <w:multiLevelType w:val="multilevel"/>
    <w:tmpl w:val="69CA0B4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8" w15:restartNumberingAfterBreak="0">
    <w:nsid w:val="38916309"/>
    <w:multiLevelType w:val="multilevel"/>
    <w:tmpl w:val="431873B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9" w15:restartNumberingAfterBreak="0">
    <w:nsid w:val="38972572"/>
    <w:multiLevelType w:val="multilevel"/>
    <w:tmpl w:val="69C0825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0" w15:restartNumberingAfterBreak="0">
    <w:nsid w:val="38A1487D"/>
    <w:multiLevelType w:val="multilevel"/>
    <w:tmpl w:val="3F12229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1" w15:restartNumberingAfterBreak="0">
    <w:nsid w:val="38C06D60"/>
    <w:multiLevelType w:val="multilevel"/>
    <w:tmpl w:val="792E492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2" w15:restartNumberingAfterBreak="0">
    <w:nsid w:val="398566D9"/>
    <w:multiLevelType w:val="multilevel"/>
    <w:tmpl w:val="A88A6A8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3" w15:restartNumberingAfterBreak="0">
    <w:nsid w:val="39860183"/>
    <w:multiLevelType w:val="multilevel"/>
    <w:tmpl w:val="3970D78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4" w15:restartNumberingAfterBreak="0">
    <w:nsid w:val="398B4E16"/>
    <w:multiLevelType w:val="multilevel"/>
    <w:tmpl w:val="F4E2210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5" w15:restartNumberingAfterBreak="0">
    <w:nsid w:val="399427B8"/>
    <w:multiLevelType w:val="multilevel"/>
    <w:tmpl w:val="D0A049B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6" w15:restartNumberingAfterBreak="0">
    <w:nsid w:val="39DE28F5"/>
    <w:multiLevelType w:val="multilevel"/>
    <w:tmpl w:val="D75C9BA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7" w15:restartNumberingAfterBreak="0">
    <w:nsid w:val="3A2E44FD"/>
    <w:multiLevelType w:val="multilevel"/>
    <w:tmpl w:val="D7CA1C4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8" w15:restartNumberingAfterBreak="0">
    <w:nsid w:val="3A311A9B"/>
    <w:multiLevelType w:val="multilevel"/>
    <w:tmpl w:val="E0361DD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9" w15:restartNumberingAfterBreak="0">
    <w:nsid w:val="3A40679E"/>
    <w:multiLevelType w:val="multilevel"/>
    <w:tmpl w:val="DB1A0C5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0" w15:restartNumberingAfterBreak="0">
    <w:nsid w:val="3A5812CD"/>
    <w:multiLevelType w:val="multilevel"/>
    <w:tmpl w:val="E06896D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1" w15:restartNumberingAfterBreak="0">
    <w:nsid w:val="3A6A364F"/>
    <w:multiLevelType w:val="multilevel"/>
    <w:tmpl w:val="85BE5B5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2" w15:restartNumberingAfterBreak="0">
    <w:nsid w:val="3A6B4F58"/>
    <w:multiLevelType w:val="multilevel"/>
    <w:tmpl w:val="62281E4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3" w15:restartNumberingAfterBreak="0">
    <w:nsid w:val="3A947AEB"/>
    <w:multiLevelType w:val="multilevel"/>
    <w:tmpl w:val="C0DE958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4" w15:restartNumberingAfterBreak="0">
    <w:nsid w:val="3AB45BC2"/>
    <w:multiLevelType w:val="multilevel"/>
    <w:tmpl w:val="ED9629F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5" w15:restartNumberingAfterBreak="0">
    <w:nsid w:val="3AC96951"/>
    <w:multiLevelType w:val="multilevel"/>
    <w:tmpl w:val="1B2E286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6" w15:restartNumberingAfterBreak="0">
    <w:nsid w:val="3B590C30"/>
    <w:multiLevelType w:val="multilevel"/>
    <w:tmpl w:val="8AC89D8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7" w15:restartNumberingAfterBreak="0">
    <w:nsid w:val="3B944B3C"/>
    <w:multiLevelType w:val="multilevel"/>
    <w:tmpl w:val="2258D22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8" w15:restartNumberingAfterBreak="0">
    <w:nsid w:val="3BA144CD"/>
    <w:multiLevelType w:val="multilevel"/>
    <w:tmpl w:val="65EA481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9" w15:restartNumberingAfterBreak="0">
    <w:nsid w:val="3BAB5537"/>
    <w:multiLevelType w:val="multilevel"/>
    <w:tmpl w:val="E67A99A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0" w15:restartNumberingAfterBreak="0">
    <w:nsid w:val="3BAC06AD"/>
    <w:multiLevelType w:val="multilevel"/>
    <w:tmpl w:val="8F5650D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1" w15:restartNumberingAfterBreak="0">
    <w:nsid w:val="3BCF3FD6"/>
    <w:multiLevelType w:val="multilevel"/>
    <w:tmpl w:val="89C4B40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2" w15:restartNumberingAfterBreak="0">
    <w:nsid w:val="3C166AB5"/>
    <w:multiLevelType w:val="multilevel"/>
    <w:tmpl w:val="DC16F19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3" w15:restartNumberingAfterBreak="0">
    <w:nsid w:val="3C2A47AA"/>
    <w:multiLevelType w:val="multilevel"/>
    <w:tmpl w:val="13FAA32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4" w15:restartNumberingAfterBreak="0">
    <w:nsid w:val="3C567554"/>
    <w:multiLevelType w:val="multilevel"/>
    <w:tmpl w:val="E32A6A7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5" w15:restartNumberingAfterBreak="0">
    <w:nsid w:val="3CF249F1"/>
    <w:multiLevelType w:val="multilevel"/>
    <w:tmpl w:val="E6B2B7D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6" w15:restartNumberingAfterBreak="0">
    <w:nsid w:val="3CF832CF"/>
    <w:multiLevelType w:val="multilevel"/>
    <w:tmpl w:val="B4E4388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7" w15:restartNumberingAfterBreak="0">
    <w:nsid w:val="3D663400"/>
    <w:multiLevelType w:val="multilevel"/>
    <w:tmpl w:val="55D65B00"/>
    <w:lvl w:ilvl="0">
      <w:start w:val="5"/>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8" w15:restartNumberingAfterBreak="0">
    <w:nsid w:val="3D6B7910"/>
    <w:multiLevelType w:val="multilevel"/>
    <w:tmpl w:val="7FC6414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9" w15:restartNumberingAfterBreak="0">
    <w:nsid w:val="3D841EE5"/>
    <w:multiLevelType w:val="multilevel"/>
    <w:tmpl w:val="F6280E5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0" w15:restartNumberingAfterBreak="0">
    <w:nsid w:val="3D9545A9"/>
    <w:multiLevelType w:val="multilevel"/>
    <w:tmpl w:val="3A54F2B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1" w15:restartNumberingAfterBreak="0">
    <w:nsid w:val="3D9B2771"/>
    <w:multiLevelType w:val="multilevel"/>
    <w:tmpl w:val="AEAA21B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2" w15:restartNumberingAfterBreak="0">
    <w:nsid w:val="3DF220CA"/>
    <w:multiLevelType w:val="multilevel"/>
    <w:tmpl w:val="15CECE3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3" w15:restartNumberingAfterBreak="0">
    <w:nsid w:val="3E16023A"/>
    <w:multiLevelType w:val="multilevel"/>
    <w:tmpl w:val="3CAC24B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4" w15:restartNumberingAfterBreak="0">
    <w:nsid w:val="3E551023"/>
    <w:multiLevelType w:val="multilevel"/>
    <w:tmpl w:val="A4A00CC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5" w15:restartNumberingAfterBreak="0">
    <w:nsid w:val="3E5801C7"/>
    <w:multiLevelType w:val="multilevel"/>
    <w:tmpl w:val="9CD631A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6" w15:restartNumberingAfterBreak="0">
    <w:nsid w:val="3E5F0EF7"/>
    <w:multiLevelType w:val="multilevel"/>
    <w:tmpl w:val="A7560C1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7" w15:restartNumberingAfterBreak="0">
    <w:nsid w:val="3E726317"/>
    <w:multiLevelType w:val="multilevel"/>
    <w:tmpl w:val="79309B0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8" w15:restartNumberingAfterBreak="0">
    <w:nsid w:val="3EF16544"/>
    <w:multiLevelType w:val="multilevel"/>
    <w:tmpl w:val="6E94A2F2"/>
    <w:lvl w:ilvl="0">
      <w:start w:val="84"/>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9" w15:restartNumberingAfterBreak="0">
    <w:nsid w:val="3F4D3A6C"/>
    <w:multiLevelType w:val="multilevel"/>
    <w:tmpl w:val="FCEA658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0" w15:restartNumberingAfterBreak="0">
    <w:nsid w:val="3F4D3E49"/>
    <w:multiLevelType w:val="multilevel"/>
    <w:tmpl w:val="5A2E1F3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1" w15:restartNumberingAfterBreak="0">
    <w:nsid w:val="3F630089"/>
    <w:multiLevelType w:val="multilevel"/>
    <w:tmpl w:val="746CD75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2" w15:restartNumberingAfterBreak="0">
    <w:nsid w:val="3F88011D"/>
    <w:multiLevelType w:val="multilevel"/>
    <w:tmpl w:val="B8B8168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3" w15:restartNumberingAfterBreak="0">
    <w:nsid w:val="3F9B6B72"/>
    <w:multiLevelType w:val="multilevel"/>
    <w:tmpl w:val="6CCAF47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4" w15:restartNumberingAfterBreak="0">
    <w:nsid w:val="3FBA76A8"/>
    <w:multiLevelType w:val="multilevel"/>
    <w:tmpl w:val="D376D22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5" w15:restartNumberingAfterBreak="0">
    <w:nsid w:val="3FD45BA2"/>
    <w:multiLevelType w:val="multilevel"/>
    <w:tmpl w:val="1E9EE33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6" w15:restartNumberingAfterBreak="0">
    <w:nsid w:val="403B6639"/>
    <w:multiLevelType w:val="multilevel"/>
    <w:tmpl w:val="EB048C4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7" w15:restartNumberingAfterBreak="0">
    <w:nsid w:val="403F70C5"/>
    <w:multiLevelType w:val="multilevel"/>
    <w:tmpl w:val="159A17F2"/>
    <w:lvl w:ilvl="0">
      <w:start w:val="2"/>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8" w15:restartNumberingAfterBreak="0">
    <w:nsid w:val="406400B8"/>
    <w:multiLevelType w:val="multilevel"/>
    <w:tmpl w:val="5FF6F16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9" w15:restartNumberingAfterBreak="0">
    <w:nsid w:val="406B025A"/>
    <w:multiLevelType w:val="multilevel"/>
    <w:tmpl w:val="DBAACC7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0" w15:restartNumberingAfterBreak="0">
    <w:nsid w:val="40734585"/>
    <w:multiLevelType w:val="multilevel"/>
    <w:tmpl w:val="750A6DE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1" w15:restartNumberingAfterBreak="0">
    <w:nsid w:val="40955CE1"/>
    <w:multiLevelType w:val="multilevel"/>
    <w:tmpl w:val="DA3A9E3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2" w15:restartNumberingAfterBreak="0">
    <w:nsid w:val="40966C38"/>
    <w:multiLevelType w:val="multilevel"/>
    <w:tmpl w:val="DDC2FC7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3" w15:restartNumberingAfterBreak="0">
    <w:nsid w:val="40BD5EA4"/>
    <w:multiLevelType w:val="multilevel"/>
    <w:tmpl w:val="28F0DF5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4" w15:restartNumberingAfterBreak="0">
    <w:nsid w:val="40EA0A25"/>
    <w:multiLevelType w:val="multilevel"/>
    <w:tmpl w:val="C4C8A28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5" w15:restartNumberingAfterBreak="0">
    <w:nsid w:val="410E049B"/>
    <w:multiLevelType w:val="multilevel"/>
    <w:tmpl w:val="D9B4851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6" w15:restartNumberingAfterBreak="0">
    <w:nsid w:val="41162A24"/>
    <w:multiLevelType w:val="multilevel"/>
    <w:tmpl w:val="AC1EAA8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7" w15:restartNumberingAfterBreak="0">
    <w:nsid w:val="41383FA3"/>
    <w:multiLevelType w:val="multilevel"/>
    <w:tmpl w:val="411E67E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8" w15:restartNumberingAfterBreak="0">
    <w:nsid w:val="423F2623"/>
    <w:multiLevelType w:val="multilevel"/>
    <w:tmpl w:val="8F760B6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9" w15:restartNumberingAfterBreak="0">
    <w:nsid w:val="424F009F"/>
    <w:multiLevelType w:val="multilevel"/>
    <w:tmpl w:val="2952AB3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0" w15:restartNumberingAfterBreak="0">
    <w:nsid w:val="42767B30"/>
    <w:multiLevelType w:val="multilevel"/>
    <w:tmpl w:val="6560985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1" w15:restartNumberingAfterBreak="0">
    <w:nsid w:val="427E2462"/>
    <w:multiLevelType w:val="multilevel"/>
    <w:tmpl w:val="0906748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2" w15:restartNumberingAfterBreak="0">
    <w:nsid w:val="42B31B0B"/>
    <w:multiLevelType w:val="multilevel"/>
    <w:tmpl w:val="3BC0C55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3" w15:restartNumberingAfterBreak="0">
    <w:nsid w:val="42C004A6"/>
    <w:multiLevelType w:val="multilevel"/>
    <w:tmpl w:val="07A6CFB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4" w15:restartNumberingAfterBreak="0">
    <w:nsid w:val="4333508F"/>
    <w:multiLevelType w:val="multilevel"/>
    <w:tmpl w:val="AAC8430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5" w15:restartNumberingAfterBreak="0">
    <w:nsid w:val="435A0985"/>
    <w:multiLevelType w:val="multilevel"/>
    <w:tmpl w:val="CE7C1CC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6" w15:restartNumberingAfterBreak="0">
    <w:nsid w:val="437A5A27"/>
    <w:multiLevelType w:val="multilevel"/>
    <w:tmpl w:val="C1686E4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7" w15:restartNumberingAfterBreak="0">
    <w:nsid w:val="43927531"/>
    <w:multiLevelType w:val="multilevel"/>
    <w:tmpl w:val="6A468AC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8" w15:restartNumberingAfterBreak="0">
    <w:nsid w:val="43AC6531"/>
    <w:multiLevelType w:val="multilevel"/>
    <w:tmpl w:val="B77A347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9" w15:restartNumberingAfterBreak="0">
    <w:nsid w:val="440D5B0B"/>
    <w:multiLevelType w:val="multilevel"/>
    <w:tmpl w:val="1F16DB8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0" w15:restartNumberingAfterBreak="0">
    <w:nsid w:val="44175E70"/>
    <w:multiLevelType w:val="multilevel"/>
    <w:tmpl w:val="707CB86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1" w15:restartNumberingAfterBreak="0">
    <w:nsid w:val="44315517"/>
    <w:multiLevelType w:val="multilevel"/>
    <w:tmpl w:val="47BC51E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2" w15:restartNumberingAfterBreak="0">
    <w:nsid w:val="444374EA"/>
    <w:multiLevelType w:val="multilevel"/>
    <w:tmpl w:val="F96EA30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3" w15:restartNumberingAfterBreak="0">
    <w:nsid w:val="447A38F5"/>
    <w:multiLevelType w:val="multilevel"/>
    <w:tmpl w:val="9F5AC74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4" w15:restartNumberingAfterBreak="0">
    <w:nsid w:val="44B802B2"/>
    <w:multiLevelType w:val="multilevel"/>
    <w:tmpl w:val="3FD2E39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5" w15:restartNumberingAfterBreak="0">
    <w:nsid w:val="44DA28A0"/>
    <w:multiLevelType w:val="multilevel"/>
    <w:tmpl w:val="7B9444F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6" w15:restartNumberingAfterBreak="0">
    <w:nsid w:val="44DD0D40"/>
    <w:multiLevelType w:val="multilevel"/>
    <w:tmpl w:val="F13E813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7" w15:restartNumberingAfterBreak="0">
    <w:nsid w:val="44F650E8"/>
    <w:multiLevelType w:val="multilevel"/>
    <w:tmpl w:val="170C762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8" w15:restartNumberingAfterBreak="0">
    <w:nsid w:val="44F832A0"/>
    <w:multiLevelType w:val="multilevel"/>
    <w:tmpl w:val="BE4AB50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9" w15:restartNumberingAfterBreak="0">
    <w:nsid w:val="44FF2273"/>
    <w:multiLevelType w:val="multilevel"/>
    <w:tmpl w:val="B708658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0" w15:restartNumberingAfterBreak="0">
    <w:nsid w:val="4519142A"/>
    <w:multiLevelType w:val="multilevel"/>
    <w:tmpl w:val="9EEEB6AA"/>
    <w:lvl w:ilvl="0">
      <w:start w:val="2"/>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1" w15:restartNumberingAfterBreak="0">
    <w:nsid w:val="453365D9"/>
    <w:multiLevelType w:val="multilevel"/>
    <w:tmpl w:val="092652B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2" w15:restartNumberingAfterBreak="0">
    <w:nsid w:val="458B2109"/>
    <w:multiLevelType w:val="multilevel"/>
    <w:tmpl w:val="07A24F1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3" w15:restartNumberingAfterBreak="0">
    <w:nsid w:val="45923F97"/>
    <w:multiLevelType w:val="multilevel"/>
    <w:tmpl w:val="9CBC861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4" w15:restartNumberingAfterBreak="0">
    <w:nsid w:val="45B27499"/>
    <w:multiLevelType w:val="multilevel"/>
    <w:tmpl w:val="AD24D98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5" w15:restartNumberingAfterBreak="0">
    <w:nsid w:val="45D36CBA"/>
    <w:multiLevelType w:val="multilevel"/>
    <w:tmpl w:val="D62AAF3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6" w15:restartNumberingAfterBreak="0">
    <w:nsid w:val="461969F6"/>
    <w:multiLevelType w:val="multilevel"/>
    <w:tmpl w:val="A8962D8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7" w15:restartNumberingAfterBreak="0">
    <w:nsid w:val="46A73FA2"/>
    <w:multiLevelType w:val="multilevel"/>
    <w:tmpl w:val="D17E86A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8" w15:restartNumberingAfterBreak="0">
    <w:nsid w:val="46CE0C29"/>
    <w:multiLevelType w:val="multilevel"/>
    <w:tmpl w:val="62E2089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9" w15:restartNumberingAfterBreak="0">
    <w:nsid w:val="46D512A2"/>
    <w:multiLevelType w:val="multilevel"/>
    <w:tmpl w:val="0CA8046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3"/>
        <w:szCs w:val="13"/>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0" w15:restartNumberingAfterBreak="0">
    <w:nsid w:val="47137515"/>
    <w:multiLevelType w:val="multilevel"/>
    <w:tmpl w:val="E4EA9BB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1" w15:restartNumberingAfterBreak="0">
    <w:nsid w:val="47455CDD"/>
    <w:multiLevelType w:val="multilevel"/>
    <w:tmpl w:val="967EEBA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2" w15:restartNumberingAfterBreak="0">
    <w:nsid w:val="476D62B4"/>
    <w:multiLevelType w:val="multilevel"/>
    <w:tmpl w:val="D028092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3" w15:restartNumberingAfterBreak="0">
    <w:nsid w:val="47751679"/>
    <w:multiLevelType w:val="multilevel"/>
    <w:tmpl w:val="C5D6254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4" w15:restartNumberingAfterBreak="0">
    <w:nsid w:val="47B07514"/>
    <w:multiLevelType w:val="multilevel"/>
    <w:tmpl w:val="9E5EE48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5" w15:restartNumberingAfterBreak="0">
    <w:nsid w:val="47E02036"/>
    <w:multiLevelType w:val="multilevel"/>
    <w:tmpl w:val="DB2A7C82"/>
    <w:lvl w:ilvl="0">
      <w:start w:val="2"/>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6" w15:restartNumberingAfterBreak="0">
    <w:nsid w:val="48104F15"/>
    <w:multiLevelType w:val="multilevel"/>
    <w:tmpl w:val="244CF8C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7" w15:restartNumberingAfterBreak="0">
    <w:nsid w:val="487902B3"/>
    <w:multiLevelType w:val="multilevel"/>
    <w:tmpl w:val="91DE721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8" w15:restartNumberingAfterBreak="0">
    <w:nsid w:val="48952D35"/>
    <w:multiLevelType w:val="multilevel"/>
    <w:tmpl w:val="25E075A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9" w15:restartNumberingAfterBreak="0">
    <w:nsid w:val="48A240E3"/>
    <w:multiLevelType w:val="multilevel"/>
    <w:tmpl w:val="FE88564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0" w15:restartNumberingAfterBreak="0">
    <w:nsid w:val="492C4FD6"/>
    <w:multiLevelType w:val="multilevel"/>
    <w:tmpl w:val="1D5C932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1" w15:restartNumberingAfterBreak="0">
    <w:nsid w:val="494F10A0"/>
    <w:multiLevelType w:val="multilevel"/>
    <w:tmpl w:val="0FE62E7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2" w15:restartNumberingAfterBreak="0">
    <w:nsid w:val="49C00DD2"/>
    <w:multiLevelType w:val="multilevel"/>
    <w:tmpl w:val="EBC81BE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3" w15:restartNumberingAfterBreak="0">
    <w:nsid w:val="49D067BE"/>
    <w:multiLevelType w:val="multilevel"/>
    <w:tmpl w:val="67D6FD1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4" w15:restartNumberingAfterBreak="0">
    <w:nsid w:val="4A4C17DC"/>
    <w:multiLevelType w:val="multilevel"/>
    <w:tmpl w:val="31866FD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5" w15:restartNumberingAfterBreak="0">
    <w:nsid w:val="4A63020F"/>
    <w:multiLevelType w:val="multilevel"/>
    <w:tmpl w:val="65B0872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6" w15:restartNumberingAfterBreak="0">
    <w:nsid w:val="4A876362"/>
    <w:multiLevelType w:val="multilevel"/>
    <w:tmpl w:val="FCC2234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7" w15:restartNumberingAfterBreak="0">
    <w:nsid w:val="4A916C52"/>
    <w:multiLevelType w:val="multilevel"/>
    <w:tmpl w:val="99BC70B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8" w15:restartNumberingAfterBreak="0">
    <w:nsid w:val="4A9619B1"/>
    <w:multiLevelType w:val="multilevel"/>
    <w:tmpl w:val="80B28A0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9" w15:restartNumberingAfterBreak="0">
    <w:nsid w:val="4AA312D7"/>
    <w:multiLevelType w:val="multilevel"/>
    <w:tmpl w:val="078E4FC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0" w15:restartNumberingAfterBreak="0">
    <w:nsid w:val="4AD516EB"/>
    <w:multiLevelType w:val="multilevel"/>
    <w:tmpl w:val="AE94E55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1" w15:restartNumberingAfterBreak="0">
    <w:nsid w:val="4ADF0CBE"/>
    <w:multiLevelType w:val="multilevel"/>
    <w:tmpl w:val="2024890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2" w15:restartNumberingAfterBreak="0">
    <w:nsid w:val="4B0E1CCC"/>
    <w:multiLevelType w:val="multilevel"/>
    <w:tmpl w:val="F61C10E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3" w15:restartNumberingAfterBreak="0">
    <w:nsid w:val="4B105956"/>
    <w:multiLevelType w:val="multilevel"/>
    <w:tmpl w:val="225C888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4" w15:restartNumberingAfterBreak="0">
    <w:nsid w:val="4B5E285D"/>
    <w:multiLevelType w:val="multilevel"/>
    <w:tmpl w:val="5B84402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5" w15:restartNumberingAfterBreak="0">
    <w:nsid w:val="4B664DBD"/>
    <w:multiLevelType w:val="multilevel"/>
    <w:tmpl w:val="45AADF2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6" w15:restartNumberingAfterBreak="0">
    <w:nsid w:val="4B8E3CCA"/>
    <w:multiLevelType w:val="multilevel"/>
    <w:tmpl w:val="904084C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7" w15:restartNumberingAfterBreak="0">
    <w:nsid w:val="4BF833A3"/>
    <w:multiLevelType w:val="multilevel"/>
    <w:tmpl w:val="7A2A0ED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8" w15:restartNumberingAfterBreak="0">
    <w:nsid w:val="4BFD5C20"/>
    <w:multiLevelType w:val="multilevel"/>
    <w:tmpl w:val="EA14AF0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9" w15:restartNumberingAfterBreak="0">
    <w:nsid w:val="4C28508F"/>
    <w:multiLevelType w:val="multilevel"/>
    <w:tmpl w:val="6AC2032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0" w15:restartNumberingAfterBreak="0">
    <w:nsid w:val="4C285C2B"/>
    <w:multiLevelType w:val="multilevel"/>
    <w:tmpl w:val="6CD0F9F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1" w15:restartNumberingAfterBreak="0">
    <w:nsid w:val="4C410F48"/>
    <w:multiLevelType w:val="multilevel"/>
    <w:tmpl w:val="F8C2C48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2" w15:restartNumberingAfterBreak="0">
    <w:nsid w:val="4C49599C"/>
    <w:multiLevelType w:val="multilevel"/>
    <w:tmpl w:val="1EB68C0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3" w15:restartNumberingAfterBreak="0">
    <w:nsid w:val="4C510CBB"/>
    <w:multiLevelType w:val="multilevel"/>
    <w:tmpl w:val="13CCC0A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4" w15:restartNumberingAfterBreak="0">
    <w:nsid w:val="4C675E87"/>
    <w:multiLevelType w:val="multilevel"/>
    <w:tmpl w:val="3214934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5" w15:restartNumberingAfterBreak="0">
    <w:nsid w:val="4CDB3DBF"/>
    <w:multiLevelType w:val="multilevel"/>
    <w:tmpl w:val="0634535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6" w15:restartNumberingAfterBreak="0">
    <w:nsid w:val="4CE52275"/>
    <w:multiLevelType w:val="multilevel"/>
    <w:tmpl w:val="29AC277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7" w15:restartNumberingAfterBreak="0">
    <w:nsid w:val="4CF5265A"/>
    <w:multiLevelType w:val="multilevel"/>
    <w:tmpl w:val="E438C5A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8" w15:restartNumberingAfterBreak="0">
    <w:nsid w:val="4D086DE6"/>
    <w:multiLevelType w:val="multilevel"/>
    <w:tmpl w:val="D3748B9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9" w15:restartNumberingAfterBreak="0">
    <w:nsid w:val="4D1E4436"/>
    <w:multiLevelType w:val="multilevel"/>
    <w:tmpl w:val="0A8016B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0" w15:restartNumberingAfterBreak="0">
    <w:nsid w:val="4D5918DE"/>
    <w:multiLevelType w:val="multilevel"/>
    <w:tmpl w:val="7076DC4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1" w15:restartNumberingAfterBreak="0">
    <w:nsid w:val="4D8B195B"/>
    <w:multiLevelType w:val="multilevel"/>
    <w:tmpl w:val="E1BA394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2" w15:restartNumberingAfterBreak="0">
    <w:nsid w:val="4D95019B"/>
    <w:multiLevelType w:val="multilevel"/>
    <w:tmpl w:val="6F9415F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3" w15:restartNumberingAfterBreak="0">
    <w:nsid w:val="4DD41144"/>
    <w:multiLevelType w:val="multilevel"/>
    <w:tmpl w:val="04A6AA0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4" w15:restartNumberingAfterBreak="0">
    <w:nsid w:val="4E363599"/>
    <w:multiLevelType w:val="multilevel"/>
    <w:tmpl w:val="F92CCCF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5" w15:restartNumberingAfterBreak="0">
    <w:nsid w:val="4E5F45DF"/>
    <w:multiLevelType w:val="multilevel"/>
    <w:tmpl w:val="97401BB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6" w15:restartNumberingAfterBreak="0">
    <w:nsid w:val="4F053CDB"/>
    <w:multiLevelType w:val="multilevel"/>
    <w:tmpl w:val="A6E8A12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7" w15:restartNumberingAfterBreak="0">
    <w:nsid w:val="4F3438BF"/>
    <w:multiLevelType w:val="multilevel"/>
    <w:tmpl w:val="8766E79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8" w15:restartNumberingAfterBreak="0">
    <w:nsid w:val="4F4551E8"/>
    <w:multiLevelType w:val="multilevel"/>
    <w:tmpl w:val="E72ADC5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9" w15:restartNumberingAfterBreak="0">
    <w:nsid w:val="4F4A03C2"/>
    <w:multiLevelType w:val="multilevel"/>
    <w:tmpl w:val="9972437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0" w15:restartNumberingAfterBreak="0">
    <w:nsid w:val="4F652A9F"/>
    <w:multiLevelType w:val="multilevel"/>
    <w:tmpl w:val="C2F48B9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1" w15:restartNumberingAfterBreak="0">
    <w:nsid w:val="4F941925"/>
    <w:multiLevelType w:val="multilevel"/>
    <w:tmpl w:val="CB260C4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2" w15:restartNumberingAfterBreak="0">
    <w:nsid w:val="4FCA47C5"/>
    <w:multiLevelType w:val="multilevel"/>
    <w:tmpl w:val="45009E0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3" w15:restartNumberingAfterBreak="0">
    <w:nsid w:val="4FCF7639"/>
    <w:multiLevelType w:val="multilevel"/>
    <w:tmpl w:val="5A865F5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4" w15:restartNumberingAfterBreak="0">
    <w:nsid w:val="4FEB36DF"/>
    <w:multiLevelType w:val="multilevel"/>
    <w:tmpl w:val="78F6DC8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5" w15:restartNumberingAfterBreak="0">
    <w:nsid w:val="4FED0325"/>
    <w:multiLevelType w:val="multilevel"/>
    <w:tmpl w:val="84BCA1E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6" w15:restartNumberingAfterBreak="0">
    <w:nsid w:val="50ED510F"/>
    <w:multiLevelType w:val="multilevel"/>
    <w:tmpl w:val="CA5E10F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7" w15:restartNumberingAfterBreak="0">
    <w:nsid w:val="50EE0586"/>
    <w:multiLevelType w:val="multilevel"/>
    <w:tmpl w:val="513E12C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8" w15:restartNumberingAfterBreak="0">
    <w:nsid w:val="51184B60"/>
    <w:multiLevelType w:val="multilevel"/>
    <w:tmpl w:val="F04C17C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9" w15:restartNumberingAfterBreak="0">
    <w:nsid w:val="512E1A63"/>
    <w:multiLevelType w:val="multilevel"/>
    <w:tmpl w:val="02745C1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0" w15:restartNumberingAfterBreak="0">
    <w:nsid w:val="51E205D6"/>
    <w:multiLevelType w:val="multilevel"/>
    <w:tmpl w:val="37A8A80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1" w15:restartNumberingAfterBreak="0">
    <w:nsid w:val="51FF65DF"/>
    <w:multiLevelType w:val="multilevel"/>
    <w:tmpl w:val="E31C241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2" w15:restartNumberingAfterBreak="0">
    <w:nsid w:val="5209614E"/>
    <w:multiLevelType w:val="multilevel"/>
    <w:tmpl w:val="4D9A84A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3" w15:restartNumberingAfterBreak="0">
    <w:nsid w:val="524B5CF4"/>
    <w:multiLevelType w:val="multilevel"/>
    <w:tmpl w:val="AD66B6B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4" w15:restartNumberingAfterBreak="0">
    <w:nsid w:val="525014F1"/>
    <w:multiLevelType w:val="multilevel"/>
    <w:tmpl w:val="35123C0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5" w15:restartNumberingAfterBreak="0">
    <w:nsid w:val="52637835"/>
    <w:multiLevelType w:val="multilevel"/>
    <w:tmpl w:val="D7B4919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6" w15:restartNumberingAfterBreak="0">
    <w:nsid w:val="527104DD"/>
    <w:multiLevelType w:val="multilevel"/>
    <w:tmpl w:val="991C2BF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7" w15:restartNumberingAfterBreak="0">
    <w:nsid w:val="52A24857"/>
    <w:multiLevelType w:val="multilevel"/>
    <w:tmpl w:val="FAF2CC2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8" w15:restartNumberingAfterBreak="0">
    <w:nsid w:val="52DE42C6"/>
    <w:multiLevelType w:val="multilevel"/>
    <w:tmpl w:val="F424CF6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9" w15:restartNumberingAfterBreak="0">
    <w:nsid w:val="52EF7081"/>
    <w:multiLevelType w:val="multilevel"/>
    <w:tmpl w:val="B9E627F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0" w15:restartNumberingAfterBreak="0">
    <w:nsid w:val="532B6C1B"/>
    <w:multiLevelType w:val="multilevel"/>
    <w:tmpl w:val="34F4DD1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1" w15:restartNumberingAfterBreak="0">
    <w:nsid w:val="532C091F"/>
    <w:multiLevelType w:val="multilevel"/>
    <w:tmpl w:val="1FDEE32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2" w15:restartNumberingAfterBreak="0">
    <w:nsid w:val="53326969"/>
    <w:multiLevelType w:val="multilevel"/>
    <w:tmpl w:val="815C111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3" w15:restartNumberingAfterBreak="0">
    <w:nsid w:val="534536C2"/>
    <w:multiLevelType w:val="multilevel"/>
    <w:tmpl w:val="C3E0F4F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4" w15:restartNumberingAfterBreak="0">
    <w:nsid w:val="53854F45"/>
    <w:multiLevelType w:val="multilevel"/>
    <w:tmpl w:val="B150BF1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5" w15:restartNumberingAfterBreak="0">
    <w:nsid w:val="53937504"/>
    <w:multiLevelType w:val="multilevel"/>
    <w:tmpl w:val="B86C8F8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6" w15:restartNumberingAfterBreak="0">
    <w:nsid w:val="539E1847"/>
    <w:multiLevelType w:val="multilevel"/>
    <w:tmpl w:val="40C42CD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7" w15:restartNumberingAfterBreak="0">
    <w:nsid w:val="53B34DBF"/>
    <w:multiLevelType w:val="multilevel"/>
    <w:tmpl w:val="C7E4FBD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8" w15:restartNumberingAfterBreak="0">
    <w:nsid w:val="53FB7C7C"/>
    <w:multiLevelType w:val="multilevel"/>
    <w:tmpl w:val="D42C51E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9" w15:restartNumberingAfterBreak="0">
    <w:nsid w:val="54260782"/>
    <w:multiLevelType w:val="multilevel"/>
    <w:tmpl w:val="6306683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0" w15:restartNumberingAfterBreak="0">
    <w:nsid w:val="546901AC"/>
    <w:multiLevelType w:val="multilevel"/>
    <w:tmpl w:val="832EDBB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1" w15:restartNumberingAfterBreak="0">
    <w:nsid w:val="549E01EE"/>
    <w:multiLevelType w:val="multilevel"/>
    <w:tmpl w:val="7588557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2" w15:restartNumberingAfterBreak="0">
    <w:nsid w:val="54C37A5B"/>
    <w:multiLevelType w:val="multilevel"/>
    <w:tmpl w:val="9B5CA5A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3" w15:restartNumberingAfterBreak="0">
    <w:nsid w:val="54F162B3"/>
    <w:multiLevelType w:val="multilevel"/>
    <w:tmpl w:val="6F10395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4" w15:restartNumberingAfterBreak="0">
    <w:nsid w:val="54F62E06"/>
    <w:multiLevelType w:val="multilevel"/>
    <w:tmpl w:val="CC5C9EC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5" w15:restartNumberingAfterBreak="0">
    <w:nsid w:val="55461E77"/>
    <w:multiLevelType w:val="multilevel"/>
    <w:tmpl w:val="06A656A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6" w15:restartNumberingAfterBreak="0">
    <w:nsid w:val="555A1C0B"/>
    <w:multiLevelType w:val="multilevel"/>
    <w:tmpl w:val="EB5A722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7" w15:restartNumberingAfterBreak="0">
    <w:nsid w:val="556B22B5"/>
    <w:multiLevelType w:val="multilevel"/>
    <w:tmpl w:val="7BBA155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8" w15:restartNumberingAfterBreak="0">
    <w:nsid w:val="55782291"/>
    <w:multiLevelType w:val="multilevel"/>
    <w:tmpl w:val="9F78594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9" w15:restartNumberingAfterBreak="0">
    <w:nsid w:val="558D3888"/>
    <w:multiLevelType w:val="multilevel"/>
    <w:tmpl w:val="CE3C88B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0" w15:restartNumberingAfterBreak="0">
    <w:nsid w:val="55C40B76"/>
    <w:multiLevelType w:val="multilevel"/>
    <w:tmpl w:val="BEEAB3F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1" w15:restartNumberingAfterBreak="0">
    <w:nsid w:val="55F728D3"/>
    <w:multiLevelType w:val="multilevel"/>
    <w:tmpl w:val="D0443EF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2" w15:restartNumberingAfterBreak="0">
    <w:nsid w:val="56205E75"/>
    <w:multiLevelType w:val="multilevel"/>
    <w:tmpl w:val="F9A0F2A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3" w15:restartNumberingAfterBreak="0">
    <w:nsid w:val="56566BD1"/>
    <w:multiLevelType w:val="multilevel"/>
    <w:tmpl w:val="1E6EB9E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4" w15:restartNumberingAfterBreak="0">
    <w:nsid w:val="56B46ED2"/>
    <w:multiLevelType w:val="multilevel"/>
    <w:tmpl w:val="5FD622C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5" w15:restartNumberingAfterBreak="0">
    <w:nsid w:val="56D60578"/>
    <w:multiLevelType w:val="multilevel"/>
    <w:tmpl w:val="EC8AF72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6" w15:restartNumberingAfterBreak="0">
    <w:nsid w:val="56E9776C"/>
    <w:multiLevelType w:val="multilevel"/>
    <w:tmpl w:val="8FF40EB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7" w15:restartNumberingAfterBreak="0">
    <w:nsid w:val="56F11C14"/>
    <w:multiLevelType w:val="multilevel"/>
    <w:tmpl w:val="CED8EB0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8" w15:restartNumberingAfterBreak="0">
    <w:nsid w:val="57162029"/>
    <w:multiLevelType w:val="multilevel"/>
    <w:tmpl w:val="F60CBE1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9" w15:restartNumberingAfterBreak="0">
    <w:nsid w:val="572143A7"/>
    <w:multiLevelType w:val="multilevel"/>
    <w:tmpl w:val="1D663CF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0" w15:restartNumberingAfterBreak="0">
    <w:nsid w:val="57510D55"/>
    <w:multiLevelType w:val="multilevel"/>
    <w:tmpl w:val="586CB74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1" w15:restartNumberingAfterBreak="0">
    <w:nsid w:val="57651741"/>
    <w:multiLevelType w:val="multilevel"/>
    <w:tmpl w:val="8A3A4A5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2" w15:restartNumberingAfterBreak="0">
    <w:nsid w:val="576C02F5"/>
    <w:multiLevelType w:val="multilevel"/>
    <w:tmpl w:val="5EDA495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3" w15:restartNumberingAfterBreak="0">
    <w:nsid w:val="576F15BC"/>
    <w:multiLevelType w:val="multilevel"/>
    <w:tmpl w:val="EE16894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4" w15:restartNumberingAfterBreak="0">
    <w:nsid w:val="578A14E4"/>
    <w:multiLevelType w:val="multilevel"/>
    <w:tmpl w:val="51361E0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5" w15:restartNumberingAfterBreak="0">
    <w:nsid w:val="58127EEF"/>
    <w:multiLevelType w:val="multilevel"/>
    <w:tmpl w:val="B4A4A51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6" w15:restartNumberingAfterBreak="0">
    <w:nsid w:val="58144151"/>
    <w:multiLevelType w:val="multilevel"/>
    <w:tmpl w:val="FD32FBC6"/>
    <w:lvl w:ilvl="0">
      <w:start w:val="2"/>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7" w15:restartNumberingAfterBreak="0">
    <w:nsid w:val="58481A9A"/>
    <w:multiLevelType w:val="multilevel"/>
    <w:tmpl w:val="92DA3DC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8" w15:restartNumberingAfterBreak="0">
    <w:nsid w:val="58893832"/>
    <w:multiLevelType w:val="multilevel"/>
    <w:tmpl w:val="1F10F32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9" w15:restartNumberingAfterBreak="0">
    <w:nsid w:val="58933872"/>
    <w:multiLevelType w:val="multilevel"/>
    <w:tmpl w:val="6952CFA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0" w15:restartNumberingAfterBreak="0">
    <w:nsid w:val="58A20F93"/>
    <w:multiLevelType w:val="multilevel"/>
    <w:tmpl w:val="4920C0D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1" w15:restartNumberingAfterBreak="0">
    <w:nsid w:val="58CF516E"/>
    <w:multiLevelType w:val="multilevel"/>
    <w:tmpl w:val="4FB8AC5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2" w15:restartNumberingAfterBreak="0">
    <w:nsid w:val="58D6508F"/>
    <w:multiLevelType w:val="multilevel"/>
    <w:tmpl w:val="9862617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3" w15:restartNumberingAfterBreak="0">
    <w:nsid w:val="58F15EC3"/>
    <w:multiLevelType w:val="multilevel"/>
    <w:tmpl w:val="6C3EFB3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4" w15:restartNumberingAfterBreak="0">
    <w:nsid w:val="58FB529F"/>
    <w:multiLevelType w:val="multilevel"/>
    <w:tmpl w:val="BC92D57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5" w15:restartNumberingAfterBreak="0">
    <w:nsid w:val="5907343F"/>
    <w:multiLevelType w:val="multilevel"/>
    <w:tmpl w:val="1C56751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6" w15:restartNumberingAfterBreak="0">
    <w:nsid w:val="595B513A"/>
    <w:multiLevelType w:val="multilevel"/>
    <w:tmpl w:val="AFF8323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7" w15:restartNumberingAfterBreak="0">
    <w:nsid w:val="5963610D"/>
    <w:multiLevelType w:val="multilevel"/>
    <w:tmpl w:val="FF2AA0E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8" w15:restartNumberingAfterBreak="0">
    <w:nsid w:val="597815CC"/>
    <w:multiLevelType w:val="multilevel"/>
    <w:tmpl w:val="F026824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9" w15:restartNumberingAfterBreak="0">
    <w:nsid w:val="599B49FD"/>
    <w:multiLevelType w:val="multilevel"/>
    <w:tmpl w:val="477E181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0" w15:restartNumberingAfterBreak="0">
    <w:nsid w:val="59A30CAF"/>
    <w:multiLevelType w:val="multilevel"/>
    <w:tmpl w:val="9A88D3B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1" w15:restartNumberingAfterBreak="0">
    <w:nsid w:val="59AE313F"/>
    <w:multiLevelType w:val="multilevel"/>
    <w:tmpl w:val="D116CFB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2" w15:restartNumberingAfterBreak="0">
    <w:nsid w:val="59B53AB0"/>
    <w:multiLevelType w:val="multilevel"/>
    <w:tmpl w:val="56FC8F0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3" w15:restartNumberingAfterBreak="0">
    <w:nsid w:val="59BE1EF7"/>
    <w:multiLevelType w:val="multilevel"/>
    <w:tmpl w:val="20A6F0D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4" w15:restartNumberingAfterBreak="0">
    <w:nsid w:val="5A035BE1"/>
    <w:multiLevelType w:val="multilevel"/>
    <w:tmpl w:val="FE2C742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5" w15:restartNumberingAfterBreak="0">
    <w:nsid w:val="5A0825F4"/>
    <w:multiLevelType w:val="multilevel"/>
    <w:tmpl w:val="835A8F6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6" w15:restartNumberingAfterBreak="0">
    <w:nsid w:val="5A0C568F"/>
    <w:multiLevelType w:val="multilevel"/>
    <w:tmpl w:val="E598744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7" w15:restartNumberingAfterBreak="0">
    <w:nsid w:val="5A18110D"/>
    <w:multiLevelType w:val="multilevel"/>
    <w:tmpl w:val="ADB810E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8" w15:restartNumberingAfterBreak="0">
    <w:nsid w:val="5A3C7DB4"/>
    <w:multiLevelType w:val="multilevel"/>
    <w:tmpl w:val="52FE4BA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9" w15:restartNumberingAfterBreak="0">
    <w:nsid w:val="5A4673D9"/>
    <w:multiLevelType w:val="multilevel"/>
    <w:tmpl w:val="5EF2CAB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0" w15:restartNumberingAfterBreak="0">
    <w:nsid w:val="5A5C45E2"/>
    <w:multiLevelType w:val="multilevel"/>
    <w:tmpl w:val="840098F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1" w15:restartNumberingAfterBreak="0">
    <w:nsid w:val="5AA6530E"/>
    <w:multiLevelType w:val="multilevel"/>
    <w:tmpl w:val="0E4CBD4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2" w15:restartNumberingAfterBreak="0">
    <w:nsid w:val="5AD72730"/>
    <w:multiLevelType w:val="multilevel"/>
    <w:tmpl w:val="0AB2A10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3" w15:restartNumberingAfterBreak="0">
    <w:nsid w:val="5ADB3D6A"/>
    <w:multiLevelType w:val="multilevel"/>
    <w:tmpl w:val="9C46D33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4" w15:restartNumberingAfterBreak="0">
    <w:nsid w:val="5AFD6691"/>
    <w:multiLevelType w:val="multilevel"/>
    <w:tmpl w:val="4EC2C41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5" w15:restartNumberingAfterBreak="0">
    <w:nsid w:val="5B1508DF"/>
    <w:multiLevelType w:val="multilevel"/>
    <w:tmpl w:val="F976EC2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6" w15:restartNumberingAfterBreak="0">
    <w:nsid w:val="5B754F26"/>
    <w:multiLevelType w:val="multilevel"/>
    <w:tmpl w:val="3B9AE77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7" w15:restartNumberingAfterBreak="0">
    <w:nsid w:val="5BD42D36"/>
    <w:multiLevelType w:val="multilevel"/>
    <w:tmpl w:val="788AC47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8" w15:restartNumberingAfterBreak="0">
    <w:nsid w:val="5C2245A3"/>
    <w:multiLevelType w:val="multilevel"/>
    <w:tmpl w:val="95E8650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9" w15:restartNumberingAfterBreak="0">
    <w:nsid w:val="5C644566"/>
    <w:multiLevelType w:val="multilevel"/>
    <w:tmpl w:val="39F4C09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0" w15:restartNumberingAfterBreak="0">
    <w:nsid w:val="5C7C573D"/>
    <w:multiLevelType w:val="multilevel"/>
    <w:tmpl w:val="1C62217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1" w15:restartNumberingAfterBreak="0">
    <w:nsid w:val="5CA2067A"/>
    <w:multiLevelType w:val="multilevel"/>
    <w:tmpl w:val="6784BD7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2" w15:restartNumberingAfterBreak="0">
    <w:nsid w:val="5CDB0793"/>
    <w:multiLevelType w:val="multilevel"/>
    <w:tmpl w:val="7BF2943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3" w15:restartNumberingAfterBreak="0">
    <w:nsid w:val="5CE22338"/>
    <w:multiLevelType w:val="multilevel"/>
    <w:tmpl w:val="A03E1C9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4" w15:restartNumberingAfterBreak="0">
    <w:nsid w:val="5CFA2D44"/>
    <w:multiLevelType w:val="multilevel"/>
    <w:tmpl w:val="A4607ED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5" w15:restartNumberingAfterBreak="0">
    <w:nsid w:val="5D060415"/>
    <w:multiLevelType w:val="multilevel"/>
    <w:tmpl w:val="75C2270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6" w15:restartNumberingAfterBreak="0">
    <w:nsid w:val="5D0E2A2B"/>
    <w:multiLevelType w:val="multilevel"/>
    <w:tmpl w:val="F288EEA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7" w15:restartNumberingAfterBreak="0">
    <w:nsid w:val="5D1B2028"/>
    <w:multiLevelType w:val="multilevel"/>
    <w:tmpl w:val="BCD00D8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8" w15:restartNumberingAfterBreak="0">
    <w:nsid w:val="5D2C23A4"/>
    <w:multiLevelType w:val="multilevel"/>
    <w:tmpl w:val="188CFCB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9" w15:restartNumberingAfterBreak="0">
    <w:nsid w:val="5D374810"/>
    <w:multiLevelType w:val="multilevel"/>
    <w:tmpl w:val="A5CAC71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0" w15:restartNumberingAfterBreak="0">
    <w:nsid w:val="5D851354"/>
    <w:multiLevelType w:val="multilevel"/>
    <w:tmpl w:val="8522F94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1" w15:restartNumberingAfterBreak="0">
    <w:nsid w:val="5D8B7AC5"/>
    <w:multiLevelType w:val="multilevel"/>
    <w:tmpl w:val="4952301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2" w15:restartNumberingAfterBreak="0">
    <w:nsid w:val="5DB414DD"/>
    <w:multiLevelType w:val="multilevel"/>
    <w:tmpl w:val="4C90BAB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3" w15:restartNumberingAfterBreak="0">
    <w:nsid w:val="5DD02D3A"/>
    <w:multiLevelType w:val="multilevel"/>
    <w:tmpl w:val="A82E811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4" w15:restartNumberingAfterBreak="0">
    <w:nsid w:val="5E436860"/>
    <w:multiLevelType w:val="multilevel"/>
    <w:tmpl w:val="F666600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5" w15:restartNumberingAfterBreak="0">
    <w:nsid w:val="5E50683D"/>
    <w:multiLevelType w:val="multilevel"/>
    <w:tmpl w:val="96FCDA0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6" w15:restartNumberingAfterBreak="0">
    <w:nsid w:val="5E581550"/>
    <w:multiLevelType w:val="multilevel"/>
    <w:tmpl w:val="BF54A50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7" w15:restartNumberingAfterBreak="0">
    <w:nsid w:val="5E937C2C"/>
    <w:multiLevelType w:val="multilevel"/>
    <w:tmpl w:val="FFAE740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8" w15:restartNumberingAfterBreak="0">
    <w:nsid w:val="5EB92DB7"/>
    <w:multiLevelType w:val="multilevel"/>
    <w:tmpl w:val="FEBAB6E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9" w15:restartNumberingAfterBreak="0">
    <w:nsid w:val="5F8123DD"/>
    <w:multiLevelType w:val="multilevel"/>
    <w:tmpl w:val="3632A7E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0" w15:restartNumberingAfterBreak="0">
    <w:nsid w:val="5FD40ACC"/>
    <w:multiLevelType w:val="multilevel"/>
    <w:tmpl w:val="C44653C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1" w15:restartNumberingAfterBreak="0">
    <w:nsid w:val="60223769"/>
    <w:multiLevelType w:val="multilevel"/>
    <w:tmpl w:val="0C10228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2" w15:restartNumberingAfterBreak="0">
    <w:nsid w:val="60532247"/>
    <w:multiLevelType w:val="multilevel"/>
    <w:tmpl w:val="6EA8BD7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3" w15:restartNumberingAfterBreak="0">
    <w:nsid w:val="605E459C"/>
    <w:multiLevelType w:val="multilevel"/>
    <w:tmpl w:val="78DAD27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4" w15:restartNumberingAfterBreak="0">
    <w:nsid w:val="60A26D50"/>
    <w:multiLevelType w:val="multilevel"/>
    <w:tmpl w:val="A6603AE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5" w15:restartNumberingAfterBreak="0">
    <w:nsid w:val="60B95634"/>
    <w:multiLevelType w:val="multilevel"/>
    <w:tmpl w:val="C21EB27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6" w15:restartNumberingAfterBreak="0">
    <w:nsid w:val="60BA0B71"/>
    <w:multiLevelType w:val="multilevel"/>
    <w:tmpl w:val="3988852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7" w15:restartNumberingAfterBreak="0">
    <w:nsid w:val="60C0759D"/>
    <w:multiLevelType w:val="multilevel"/>
    <w:tmpl w:val="956A863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8" w15:restartNumberingAfterBreak="0">
    <w:nsid w:val="6107099D"/>
    <w:multiLevelType w:val="multilevel"/>
    <w:tmpl w:val="DADA8BB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9" w15:restartNumberingAfterBreak="0">
    <w:nsid w:val="615711D0"/>
    <w:multiLevelType w:val="multilevel"/>
    <w:tmpl w:val="F6E2CD8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0" w15:restartNumberingAfterBreak="0">
    <w:nsid w:val="61B81EB3"/>
    <w:multiLevelType w:val="multilevel"/>
    <w:tmpl w:val="D400AB6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1" w15:restartNumberingAfterBreak="0">
    <w:nsid w:val="61CE5EB2"/>
    <w:multiLevelType w:val="multilevel"/>
    <w:tmpl w:val="5C8A9A4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2" w15:restartNumberingAfterBreak="0">
    <w:nsid w:val="61DB549D"/>
    <w:multiLevelType w:val="multilevel"/>
    <w:tmpl w:val="C2DCF1B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3" w15:restartNumberingAfterBreak="0">
    <w:nsid w:val="623D1057"/>
    <w:multiLevelType w:val="multilevel"/>
    <w:tmpl w:val="047664E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4" w15:restartNumberingAfterBreak="0">
    <w:nsid w:val="62477880"/>
    <w:multiLevelType w:val="multilevel"/>
    <w:tmpl w:val="343EAF8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5" w15:restartNumberingAfterBreak="0">
    <w:nsid w:val="624D7E46"/>
    <w:multiLevelType w:val="multilevel"/>
    <w:tmpl w:val="45E0F2B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6" w15:restartNumberingAfterBreak="0">
    <w:nsid w:val="62E11B95"/>
    <w:multiLevelType w:val="multilevel"/>
    <w:tmpl w:val="BA32C4C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7" w15:restartNumberingAfterBreak="0">
    <w:nsid w:val="632F3B38"/>
    <w:multiLevelType w:val="multilevel"/>
    <w:tmpl w:val="00CCED6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8" w15:restartNumberingAfterBreak="0">
    <w:nsid w:val="637B2E49"/>
    <w:multiLevelType w:val="multilevel"/>
    <w:tmpl w:val="BBB4624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9" w15:restartNumberingAfterBreak="0">
    <w:nsid w:val="63A46040"/>
    <w:multiLevelType w:val="multilevel"/>
    <w:tmpl w:val="784C7BF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0" w15:restartNumberingAfterBreak="0">
    <w:nsid w:val="643B78B3"/>
    <w:multiLevelType w:val="multilevel"/>
    <w:tmpl w:val="98D2521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1" w15:restartNumberingAfterBreak="0">
    <w:nsid w:val="64444663"/>
    <w:multiLevelType w:val="multilevel"/>
    <w:tmpl w:val="1924D43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2" w15:restartNumberingAfterBreak="0">
    <w:nsid w:val="64596BFC"/>
    <w:multiLevelType w:val="multilevel"/>
    <w:tmpl w:val="07D245F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3" w15:restartNumberingAfterBreak="0">
    <w:nsid w:val="64C941D8"/>
    <w:multiLevelType w:val="multilevel"/>
    <w:tmpl w:val="6B30765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4" w15:restartNumberingAfterBreak="0">
    <w:nsid w:val="64CD46BD"/>
    <w:multiLevelType w:val="multilevel"/>
    <w:tmpl w:val="0CD47E7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5" w15:restartNumberingAfterBreak="0">
    <w:nsid w:val="64F13DD9"/>
    <w:multiLevelType w:val="multilevel"/>
    <w:tmpl w:val="C64492D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6" w15:restartNumberingAfterBreak="0">
    <w:nsid w:val="64FB3F0E"/>
    <w:multiLevelType w:val="multilevel"/>
    <w:tmpl w:val="80047BA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7" w15:restartNumberingAfterBreak="0">
    <w:nsid w:val="650131AA"/>
    <w:multiLevelType w:val="multilevel"/>
    <w:tmpl w:val="FB58E51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8" w15:restartNumberingAfterBreak="0">
    <w:nsid w:val="65134E42"/>
    <w:multiLevelType w:val="multilevel"/>
    <w:tmpl w:val="0FC08D9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9" w15:restartNumberingAfterBreak="0">
    <w:nsid w:val="6518216F"/>
    <w:multiLevelType w:val="multilevel"/>
    <w:tmpl w:val="94C007A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0" w15:restartNumberingAfterBreak="0">
    <w:nsid w:val="651A5AAB"/>
    <w:multiLevelType w:val="multilevel"/>
    <w:tmpl w:val="17E02B2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1" w15:restartNumberingAfterBreak="0">
    <w:nsid w:val="653D1275"/>
    <w:multiLevelType w:val="multilevel"/>
    <w:tmpl w:val="9CDE5D0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2" w15:restartNumberingAfterBreak="0">
    <w:nsid w:val="65AD76AD"/>
    <w:multiLevelType w:val="multilevel"/>
    <w:tmpl w:val="15C4896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3" w15:restartNumberingAfterBreak="0">
    <w:nsid w:val="663B2C97"/>
    <w:multiLevelType w:val="multilevel"/>
    <w:tmpl w:val="9F26EAF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4" w15:restartNumberingAfterBreak="0">
    <w:nsid w:val="66436675"/>
    <w:multiLevelType w:val="multilevel"/>
    <w:tmpl w:val="A70AC26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5" w15:restartNumberingAfterBreak="0">
    <w:nsid w:val="665529E9"/>
    <w:multiLevelType w:val="multilevel"/>
    <w:tmpl w:val="0B701C8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6" w15:restartNumberingAfterBreak="0">
    <w:nsid w:val="66645D8D"/>
    <w:multiLevelType w:val="multilevel"/>
    <w:tmpl w:val="76CCF22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7" w15:restartNumberingAfterBreak="0">
    <w:nsid w:val="667863C6"/>
    <w:multiLevelType w:val="multilevel"/>
    <w:tmpl w:val="BF849D1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8" w15:restartNumberingAfterBreak="0">
    <w:nsid w:val="66953FD1"/>
    <w:multiLevelType w:val="multilevel"/>
    <w:tmpl w:val="D4A8D44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9" w15:restartNumberingAfterBreak="0">
    <w:nsid w:val="669828E4"/>
    <w:multiLevelType w:val="multilevel"/>
    <w:tmpl w:val="FFFC1D9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0" w15:restartNumberingAfterBreak="0">
    <w:nsid w:val="66A63D01"/>
    <w:multiLevelType w:val="multilevel"/>
    <w:tmpl w:val="2A9CE7F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1" w15:restartNumberingAfterBreak="0">
    <w:nsid w:val="67310485"/>
    <w:multiLevelType w:val="multilevel"/>
    <w:tmpl w:val="4696472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2" w15:restartNumberingAfterBreak="0">
    <w:nsid w:val="674A6121"/>
    <w:multiLevelType w:val="multilevel"/>
    <w:tmpl w:val="0768977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3" w15:restartNumberingAfterBreak="0">
    <w:nsid w:val="674B01DA"/>
    <w:multiLevelType w:val="multilevel"/>
    <w:tmpl w:val="57A8556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4" w15:restartNumberingAfterBreak="0">
    <w:nsid w:val="676C689A"/>
    <w:multiLevelType w:val="multilevel"/>
    <w:tmpl w:val="2FC88D1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5" w15:restartNumberingAfterBreak="0">
    <w:nsid w:val="676D0948"/>
    <w:multiLevelType w:val="multilevel"/>
    <w:tmpl w:val="8F12428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6" w15:restartNumberingAfterBreak="0">
    <w:nsid w:val="67765F30"/>
    <w:multiLevelType w:val="multilevel"/>
    <w:tmpl w:val="089EF12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7" w15:restartNumberingAfterBreak="0">
    <w:nsid w:val="67783F6D"/>
    <w:multiLevelType w:val="multilevel"/>
    <w:tmpl w:val="E9AE708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8" w15:restartNumberingAfterBreak="0">
    <w:nsid w:val="67C842FA"/>
    <w:multiLevelType w:val="multilevel"/>
    <w:tmpl w:val="5FFEE77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9" w15:restartNumberingAfterBreak="0">
    <w:nsid w:val="67E17CDE"/>
    <w:multiLevelType w:val="multilevel"/>
    <w:tmpl w:val="5910434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0" w15:restartNumberingAfterBreak="0">
    <w:nsid w:val="681B153D"/>
    <w:multiLevelType w:val="multilevel"/>
    <w:tmpl w:val="DFDC7DD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1" w15:restartNumberingAfterBreak="0">
    <w:nsid w:val="686240D0"/>
    <w:multiLevelType w:val="multilevel"/>
    <w:tmpl w:val="57C454B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2" w15:restartNumberingAfterBreak="0">
    <w:nsid w:val="68640978"/>
    <w:multiLevelType w:val="multilevel"/>
    <w:tmpl w:val="FD5E86B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3" w15:restartNumberingAfterBreak="0">
    <w:nsid w:val="68AF4341"/>
    <w:multiLevelType w:val="multilevel"/>
    <w:tmpl w:val="97367E1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4" w15:restartNumberingAfterBreak="0">
    <w:nsid w:val="68BA7ECA"/>
    <w:multiLevelType w:val="multilevel"/>
    <w:tmpl w:val="BA6A0BD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5" w15:restartNumberingAfterBreak="0">
    <w:nsid w:val="68DC7EFC"/>
    <w:multiLevelType w:val="multilevel"/>
    <w:tmpl w:val="C28615E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6" w15:restartNumberingAfterBreak="0">
    <w:nsid w:val="68EF5AEE"/>
    <w:multiLevelType w:val="multilevel"/>
    <w:tmpl w:val="311EBB8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7" w15:restartNumberingAfterBreak="0">
    <w:nsid w:val="68F13495"/>
    <w:multiLevelType w:val="multilevel"/>
    <w:tmpl w:val="12082C3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8" w15:restartNumberingAfterBreak="0">
    <w:nsid w:val="68F14579"/>
    <w:multiLevelType w:val="multilevel"/>
    <w:tmpl w:val="FAB47B0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9" w15:restartNumberingAfterBreak="0">
    <w:nsid w:val="68F95B2B"/>
    <w:multiLevelType w:val="multilevel"/>
    <w:tmpl w:val="B964C02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0" w15:restartNumberingAfterBreak="0">
    <w:nsid w:val="69006222"/>
    <w:multiLevelType w:val="multilevel"/>
    <w:tmpl w:val="D640057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1" w15:restartNumberingAfterBreak="0">
    <w:nsid w:val="69540487"/>
    <w:multiLevelType w:val="multilevel"/>
    <w:tmpl w:val="D25CB52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2" w15:restartNumberingAfterBreak="0">
    <w:nsid w:val="69757DEB"/>
    <w:multiLevelType w:val="multilevel"/>
    <w:tmpl w:val="E33E4C3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3" w15:restartNumberingAfterBreak="0">
    <w:nsid w:val="6A020C95"/>
    <w:multiLevelType w:val="multilevel"/>
    <w:tmpl w:val="D144C0B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4" w15:restartNumberingAfterBreak="0">
    <w:nsid w:val="6AA87EDD"/>
    <w:multiLevelType w:val="multilevel"/>
    <w:tmpl w:val="7A9ACFE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5" w15:restartNumberingAfterBreak="0">
    <w:nsid w:val="6AD77563"/>
    <w:multiLevelType w:val="multilevel"/>
    <w:tmpl w:val="6512B82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6" w15:restartNumberingAfterBreak="0">
    <w:nsid w:val="6AD777A6"/>
    <w:multiLevelType w:val="multilevel"/>
    <w:tmpl w:val="D0C2515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7" w15:restartNumberingAfterBreak="0">
    <w:nsid w:val="6ADF2EC4"/>
    <w:multiLevelType w:val="multilevel"/>
    <w:tmpl w:val="8B6293A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8" w15:restartNumberingAfterBreak="0">
    <w:nsid w:val="6B0D2D8A"/>
    <w:multiLevelType w:val="multilevel"/>
    <w:tmpl w:val="6D302C0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9" w15:restartNumberingAfterBreak="0">
    <w:nsid w:val="6B126092"/>
    <w:multiLevelType w:val="multilevel"/>
    <w:tmpl w:val="2F0EB80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0" w15:restartNumberingAfterBreak="0">
    <w:nsid w:val="6B34771B"/>
    <w:multiLevelType w:val="multilevel"/>
    <w:tmpl w:val="2988C69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1" w15:restartNumberingAfterBreak="0">
    <w:nsid w:val="6B7C3F5F"/>
    <w:multiLevelType w:val="multilevel"/>
    <w:tmpl w:val="E01C4D1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2" w15:restartNumberingAfterBreak="0">
    <w:nsid w:val="6BBA0A67"/>
    <w:multiLevelType w:val="multilevel"/>
    <w:tmpl w:val="670CA28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3" w15:restartNumberingAfterBreak="0">
    <w:nsid w:val="6BD80D70"/>
    <w:multiLevelType w:val="multilevel"/>
    <w:tmpl w:val="5D1A3B1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4" w15:restartNumberingAfterBreak="0">
    <w:nsid w:val="6C1107B1"/>
    <w:multiLevelType w:val="multilevel"/>
    <w:tmpl w:val="641E2AC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5" w15:restartNumberingAfterBreak="0">
    <w:nsid w:val="6C3B5FC6"/>
    <w:multiLevelType w:val="multilevel"/>
    <w:tmpl w:val="F51CD80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6" w15:restartNumberingAfterBreak="0">
    <w:nsid w:val="6C6D5F6A"/>
    <w:multiLevelType w:val="multilevel"/>
    <w:tmpl w:val="706C416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7" w15:restartNumberingAfterBreak="0">
    <w:nsid w:val="6C861042"/>
    <w:multiLevelType w:val="multilevel"/>
    <w:tmpl w:val="C11E3EB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8" w15:restartNumberingAfterBreak="0">
    <w:nsid w:val="6C890B4C"/>
    <w:multiLevelType w:val="multilevel"/>
    <w:tmpl w:val="2534844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9" w15:restartNumberingAfterBreak="0">
    <w:nsid w:val="6CA847F2"/>
    <w:multiLevelType w:val="multilevel"/>
    <w:tmpl w:val="8EF6D51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0" w15:restartNumberingAfterBreak="0">
    <w:nsid w:val="6CB76B77"/>
    <w:multiLevelType w:val="multilevel"/>
    <w:tmpl w:val="17D0D28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1" w15:restartNumberingAfterBreak="0">
    <w:nsid w:val="6CE97EDD"/>
    <w:multiLevelType w:val="multilevel"/>
    <w:tmpl w:val="6B82EAC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2" w15:restartNumberingAfterBreak="0">
    <w:nsid w:val="6CFC583D"/>
    <w:multiLevelType w:val="multilevel"/>
    <w:tmpl w:val="BD20284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3" w15:restartNumberingAfterBreak="0">
    <w:nsid w:val="6D2D341E"/>
    <w:multiLevelType w:val="multilevel"/>
    <w:tmpl w:val="3D4042E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4" w15:restartNumberingAfterBreak="0">
    <w:nsid w:val="6D5947D8"/>
    <w:multiLevelType w:val="multilevel"/>
    <w:tmpl w:val="B56C8A6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5" w15:restartNumberingAfterBreak="0">
    <w:nsid w:val="6D6C0F03"/>
    <w:multiLevelType w:val="multilevel"/>
    <w:tmpl w:val="48A433F8"/>
    <w:lvl w:ilvl="0">
      <w:start w:val="3"/>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6" w15:restartNumberingAfterBreak="0">
    <w:nsid w:val="6D8C5679"/>
    <w:multiLevelType w:val="multilevel"/>
    <w:tmpl w:val="3D9C02A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7" w15:restartNumberingAfterBreak="0">
    <w:nsid w:val="6DA82457"/>
    <w:multiLevelType w:val="multilevel"/>
    <w:tmpl w:val="AB82392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8" w15:restartNumberingAfterBreak="0">
    <w:nsid w:val="6E707AEC"/>
    <w:multiLevelType w:val="multilevel"/>
    <w:tmpl w:val="28A6F2C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9" w15:restartNumberingAfterBreak="0">
    <w:nsid w:val="6EAD3E69"/>
    <w:multiLevelType w:val="multilevel"/>
    <w:tmpl w:val="03B6953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0" w15:restartNumberingAfterBreak="0">
    <w:nsid w:val="6EB44D0F"/>
    <w:multiLevelType w:val="multilevel"/>
    <w:tmpl w:val="2120247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1" w15:restartNumberingAfterBreak="0">
    <w:nsid w:val="6EED5279"/>
    <w:multiLevelType w:val="multilevel"/>
    <w:tmpl w:val="5BEE393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2" w15:restartNumberingAfterBreak="0">
    <w:nsid w:val="6F1D0D59"/>
    <w:multiLevelType w:val="multilevel"/>
    <w:tmpl w:val="A66CF00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3" w15:restartNumberingAfterBreak="0">
    <w:nsid w:val="6F2B15A8"/>
    <w:multiLevelType w:val="multilevel"/>
    <w:tmpl w:val="036EDC3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4" w15:restartNumberingAfterBreak="0">
    <w:nsid w:val="6F445940"/>
    <w:multiLevelType w:val="multilevel"/>
    <w:tmpl w:val="6334229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5" w15:restartNumberingAfterBreak="0">
    <w:nsid w:val="6F4C050E"/>
    <w:multiLevelType w:val="multilevel"/>
    <w:tmpl w:val="138A0D2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6" w15:restartNumberingAfterBreak="0">
    <w:nsid w:val="6F5440A8"/>
    <w:multiLevelType w:val="multilevel"/>
    <w:tmpl w:val="482E689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7" w15:restartNumberingAfterBreak="0">
    <w:nsid w:val="6FB07376"/>
    <w:multiLevelType w:val="multilevel"/>
    <w:tmpl w:val="854E697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8" w15:restartNumberingAfterBreak="0">
    <w:nsid w:val="6FF43662"/>
    <w:multiLevelType w:val="multilevel"/>
    <w:tmpl w:val="3732004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9" w15:restartNumberingAfterBreak="0">
    <w:nsid w:val="6FF71CFE"/>
    <w:multiLevelType w:val="multilevel"/>
    <w:tmpl w:val="E5F6C3B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0" w15:restartNumberingAfterBreak="0">
    <w:nsid w:val="70442317"/>
    <w:multiLevelType w:val="multilevel"/>
    <w:tmpl w:val="C49C2A4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1" w15:restartNumberingAfterBreak="0">
    <w:nsid w:val="70761C09"/>
    <w:multiLevelType w:val="multilevel"/>
    <w:tmpl w:val="6BB0C5B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2" w15:restartNumberingAfterBreak="0">
    <w:nsid w:val="708C0755"/>
    <w:multiLevelType w:val="multilevel"/>
    <w:tmpl w:val="E58A664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3" w15:restartNumberingAfterBreak="0">
    <w:nsid w:val="70B76712"/>
    <w:multiLevelType w:val="multilevel"/>
    <w:tmpl w:val="B944058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4" w15:restartNumberingAfterBreak="0">
    <w:nsid w:val="70C201A4"/>
    <w:multiLevelType w:val="multilevel"/>
    <w:tmpl w:val="5698571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5" w15:restartNumberingAfterBreak="0">
    <w:nsid w:val="70DF6E19"/>
    <w:multiLevelType w:val="multilevel"/>
    <w:tmpl w:val="F6B41E9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6" w15:restartNumberingAfterBreak="0">
    <w:nsid w:val="70EC5CEF"/>
    <w:multiLevelType w:val="multilevel"/>
    <w:tmpl w:val="0EB21A8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7" w15:restartNumberingAfterBreak="0">
    <w:nsid w:val="70F358E4"/>
    <w:multiLevelType w:val="multilevel"/>
    <w:tmpl w:val="FC468D1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8" w15:restartNumberingAfterBreak="0">
    <w:nsid w:val="70F66B1E"/>
    <w:multiLevelType w:val="multilevel"/>
    <w:tmpl w:val="79D2CE5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9" w15:restartNumberingAfterBreak="0">
    <w:nsid w:val="70FF4432"/>
    <w:multiLevelType w:val="multilevel"/>
    <w:tmpl w:val="0A22FE2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0" w15:restartNumberingAfterBreak="0">
    <w:nsid w:val="71051370"/>
    <w:multiLevelType w:val="multilevel"/>
    <w:tmpl w:val="CCD0C02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1" w15:restartNumberingAfterBreak="0">
    <w:nsid w:val="71371857"/>
    <w:multiLevelType w:val="multilevel"/>
    <w:tmpl w:val="F2A2B22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2" w15:restartNumberingAfterBreak="0">
    <w:nsid w:val="714A6CB8"/>
    <w:multiLevelType w:val="multilevel"/>
    <w:tmpl w:val="5D9476A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3" w15:restartNumberingAfterBreak="0">
    <w:nsid w:val="715225BD"/>
    <w:multiLevelType w:val="multilevel"/>
    <w:tmpl w:val="204EBB5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4" w15:restartNumberingAfterBreak="0">
    <w:nsid w:val="71A22549"/>
    <w:multiLevelType w:val="multilevel"/>
    <w:tmpl w:val="1528ECC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5" w15:restartNumberingAfterBreak="0">
    <w:nsid w:val="71A233D0"/>
    <w:multiLevelType w:val="multilevel"/>
    <w:tmpl w:val="F0302AB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6" w15:restartNumberingAfterBreak="0">
    <w:nsid w:val="71BB750E"/>
    <w:multiLevelType w:val="multilevel"/>
    <w:tmpl w:val="E1483DE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7" w15:restartNumberingAfterBreak="0">
    <w:nsid w:val="728B0D5D"/>
    <w:multiLevelType w:val="multilevel"/>
    <w:tmpl w:val="CAF8108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8" w15:restartNumberingAfterBreak="0">
    <w:nsid w:val="728D48A9"/>
    <w:multiLevelType w:val="multilevel"/>
    <w:tmpl w:val="81A2950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9" w15:restartNumberingAfterBreak="0">
    <w:nsid w:val="72C24D13"/>
    <w:multiLevelType w:val="multilevel"/>
    <w:tmpl w:val="5360E17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0" w15:restartNumberingAfterBreak="0">
    <w:nsid w:val="72F743B2"/>
    <w:multiLevelType w:val="multilevel"/>
    <w:tmpl w:val="7BDC165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1" w15:restartNumberingAfterBreak="0">
    <w:nsid w:val="73321505"/>
    <w:multiLevelType w:val="multilevel"/>
    <w:tmpl w:val="31BE936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2" w15:restartNumberingAfterBreak="0">
    <w:nsid w:val="733F0B94"/>
    <w:multiLevelType w:val="multilevel"/>
    <w:tmpl w:val="BE92903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3" w15:restartNumberingAfterBreak="0">
    <w:nsid w:val="739326C9"/>
    <w:multiLevelType w:val="multilevel"/>
    <w:tmpl w:val="3B72F6D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4" w15:restartNumberingAfterBreak="0">
    <w:nsid w:val="73BE23C6"/>
    <w:multiLevelType w:val="multilevel"/>
    <w:tmpl w:val="5AB2B03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5" w15:restartNumberingAfterBreak="0">
    <w:nsid w:val="73CB769F"/>
    <w:multiLevelType w:val="multilevel"/>
    <w:tmpl w:val="10EC8E3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6" w15:restartNumberingAfterBreak="0">
    <w:nsid w:val="73DA33B8"/>
    <w:multiLevelType w:val="multilevel"/>
    <w:tmpl w:val="98BCEF1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7" w15:restartNumberingAfterBreak="0">
    <w:nsid w:val="73DA560A"/>
    <w:multiLevelType w:val="multilevel"/>
    <w:tmpl w:val="20A49E6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8" w15:restartNumberingAfterBreak="0">
    <w:nsid w:val="742913D2"/>
    <w:multiLevelType w:val="multilevel"/>
    <w:tmpl w:val="3050F76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9" w15:restartNumberingAfterBreak="0">
    <w:nsid w:val="742C0D62"/>
    <w:multiLevelType w:val="multilevel"/>
    <w:tmpl w:val="4FAE295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0" w15:restartNumberingAfterBreak="0">
    <w:nsid w:val="743266D2"/>
    <w:multiLevelType w:val="multilevel"/>
    <w:tmpl w:val="B3E8676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1" w15:restartNumberingAfterBreak="0">
    <w:nsid w:val="74396F1B"/>
    <w:multiLevelType w:val="multilevel"/>
    <w:tmpl w:val="3C0014F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2" w15:restartNumberingAfterBreak="0">
    <w:nsid w:val="745E0705"/>
    <w:multiLevelType w:val="multilevel"/>
    <w:tmpl w:val="094E48E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3" w15:restartNumberingAfterBreak="0">
    <w:nsid w:val="746516A5"/>
    <w:multiLevelType w:val="multilevel"/>
    <w:tmpl w:val="CA50FFE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4" w15:restartNumberingAfterBreak="0">
    <w:nsid w:val="748D1307"/>
    <w:multiLevelType w:val="multilevel"/>
    <w:tmpl w:val="703C280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5" w15:restartNumberingAfterBreak="0">
    <w:nsid w:val="748F70E6"/>
    <w:multiLevelType w:val="multilevel"/>
    <w:tmpl w:val="12EC34D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6" w15:restartNumberingAfterBreak="0">
    <w:nsid w:val="749C5B52"/>
    <w:multiLevelType w:val="multilevel"/>
    <w:tmpl w:val="287EB49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7" w15:restartNumberingAfterBreak="0">
    <w:nsid w:val="74C45EEB"/>
    <w:multiLevelType w:val="multilevel"/>
    <w:tmpl w:val="48EC1C2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8" w15:restartNumberingAfterBreak="0">
    <w:nsid w:val="74CF01AA"/>
    <w:multiLevelType w:val="multilevel"/>
    <w:tmpl w:val="204A320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9" w15:restartNumberingAfterBreak="0">
    <w:nsid w:val="750D3339"/>
    <w:multiLevelType w:val="multilevel"/>
    <w:tmpl w:val="917EF24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0" w15:restartNumberingAfterBreak="0">
    <w:nsid w:val="751028CE"/>
    <w:multiLevelType w:val="multilevel"/>
    <w:tmpl w:val="2E8E6E7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1" w15:restartNumberingAfterBreak="0">
    <w:nsid w:val="7518661E"/>
    <w:multiLevelType w:val="multilevel"/>
    <w:tmpl w:val="D08E74E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2" w15:restartNumberingAfterBreak="0">
    <w:nsid w:val="754065C7"/>
    <w:multiLevelType w:val="multilevel"/>
    <w:tmpl w:val="A878ACF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3" w15:restartNumberingAfterBreak="0">
    <w:nsid w:val="758B278A"/>
    <w:multiLevelType w:val="multilevel"/>
    <w:tmpl w:val="30F6DD1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4" w15:restartNumberingAfterBreak="0">
    <w:nsid w:val="75922764"/>
    <w:multiLevelType w:val="multilevel"/>
    <w:tmpl w:val="E6D4F0F6"/>
    <w:lvl w:ilvl="0">
      <w:start w:val="2"/>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5" w15:restartNumberingAfterBreak="0">
    <w:nsid w:val="762360A0"/>
    <w:multiLevelType w:val="multilevel"/>
    <w:tmpl w:val="39EA1BB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6" w15:restartNumberingAfterBreak="0">
    <w:nsid w:val="764E5A1F"/>
    <w:multiLevelType w:val="multilevel"/>
    <w:tmpl w:val="4852F2E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7" w15:restartNumberingAfterBreak="0">
    <w:nsid w:val="768D4C03"/>
    <w:multiLevelType w:val="multilevel"/>
    <w:tmpl w:val="A25E6A0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8" w15:restartNumberingAfterBreak="0">
    <w:nsid w:val="76BE2A5D"/>
    <w:multiLevelType w:val="multilevel"/>
    <w:tmpl w:val="EF4843F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9" w15:restartNumberingAfterBreak="0">
    <w:nsid w:val="76D40684"/>
    <w:multiLevelType w:val="multilevel"/>
    <w:tmpl w:val="60AE662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0" w15:restartNumberingAfterBreak="0">
    <w:nsid w:val="76DF096B"/>
    <w:multiLevelType w:val="multilevel"/>
    <w:tmpl w:val="01821F6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1" w15:restartNumberingAfterBreak="0">
    <w:nsid w:val="76F32845"/>
    <w:multiLevelType w:val="multilevel"/>
    <w:tmpl w:val="476A0BE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2" w15:restartNumberingAfterBreak="0">
    <w:nsid w:val="770B44AC"/>
    <w:multiLevelType w:val="multilevel"/>
    <w:tmpl w:val="8EE8DFE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3" w15:restartNumberingAfterBreak="0">
    <w:nsid w:val="772C1FD9"/>
    <w:multiLevelType w:val="multilevel"/>
    <w:tmpl w:val="FE5837E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4" w15:restartNumberingAfterBreak="0">
    <w:nsid w:val="7792724D"/>
    <w:multiLevelType w:val="multilevel"/>
    <w:tmpl w:val="652CDF0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5" w15:restartNumberingAfterBreak="0">
    <w:nsid w:val="77931A8F"/>
    <w:multiLevelType w:val="multilevel"/>
    <w:tmpl w:val="123029D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6" w15:restartNumberingAfterBreak="0">
    <w:nsid w:val="77A558FA"/>
    <w:multiLevelType w:val="multilevel"/>
    <w:tmpl w:val="90DCCEB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7" w15:restartNumberingAfterBreak="0">
    <w:nsid w:val="77D73231"/>
    <w:multiLevelType w:val="multilevel"/>
    <w:tmpl w:val="94E2122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8" w15:restartNumberingAfterBreak="0">
    <w:nsid w:val="77E3233E"/>
    <w:multiLevelType w:val="multilevel"/>
    <w:tmpl w:val="4EFA5C6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9" w15:restartNumberingAfterBreak="0">
    <w:nsid w:val="782C13F0"/>
    <w:multiLevelType w:val="multilevel"/>
    <w:tmpl w:val="12DE0F0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0" w15:restartNumberingAfterBreak="0">
    <w:nsid w:val="786E6C69"/>
    <w:multiLevelType w:val="multilevel"/>
    <w:tmpl w:val="920C7F4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1" w15:restartNumberingAfterBreak="0">
    <w:nsid w:val="787F04FE"/>
    <w:multiLevelType w:val="multilevel"/>
    <w:tmpl w:val="841EE9C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2" w15:restartNumberingAfterBreak="0">
    <w:nsid w:val="78AE7301"/>
    <w:multiLevelType w:val="multilevel"/>
    <w:tmpl w:val="8FC05EA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3" w15:restartNumberingAfterBreak="0">
    <w:nsid w:val="78D42AE9"/>
    <w:multiLevelType w:val="multilevel"/>
    <w:tmpl w:val="C9D44C5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4" w15:restartNumberingAfterBreak="0">
    <w:nsid w:val="78DE2F01"/>
    <w:multiLevelType w:val="multilevel"/>
    <w:tmpl w:val="E864F0A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5" w15:restartNumberingAfterBreak="0">
    <w:nsid w:val="78E127E2"/>
    <w:multiLevelType w:val="multilevel"/>
    <w:tmpl w:val="8FD4360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6" w15:restartNumberingAfterBreak="0">
    <w:nsid w:val="78E23D1F"/>
    <w:multiLevelType w:val="multilevel"/>
    <w:tmpl w:val="347267DE"/>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7" w15:restartNumberingAfterBreak="0">
    <w:nsid w:val="790919F7"/>
    <w:multiLevelType w:val="multilevel"/>
    <w:tmpl w:val="A272963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8" w15:restartNumberingAfterBreak="0">
    <w:nsid w:val="792C62B1"/>
    <w:multiLevelType w:val="multilevel"/>
    <w:tmpl w:val="EF5AE40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9" w15:restartNumberingAfterBreak="0">
    <w:nsid w:val="796D117A"/>
    <w:multiLevelType w:val="multilevel"/>
    <w:tmpl w:val="657E177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0" w15:restartNumberingAfterBreak="0">
    <w:nsid w:val="797D06E8"/>
    <w:multiLevelType w:val="multilevel"/>
    <w:tmpl w:val="4E80075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1" w15:restartNumberingAfterBreak="0">
    <w:nsid w:val="79CF449F"/>
    <w:multiLevelType w:val="multilevel"/>
    <w:tmpl w:val="A13AA02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2" w15:restartNumberingAfterBreak="0">
    <w:nsid w:val="79E815CB"/>
    <w:multiLevelType w:val="multilevel"/>
    <w:tmpl w:val="85B6005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3" w15:restartNumberingAfterBreak="0">
    <w:nsid w:val="79F05052"/>
    <w:multiLevelType w:val="multilevel"/>
    <w:tmpl w:val="1AD49BF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4" w15:restartNumberingAfterBreak="0">
    <w:nsid w:val="7A026C0E"/>
    <w:multiLevelType w:val="multilevel"/>
    <w:tmpl w:val="3468DAD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5" w15:restartNumberingAfterBreak="0">
    <w:nsid w:val="7A1B3C03"/>
    <w:multiLevelType w:val="multilevel"/>
    <w:tmpl w:val="E6B6751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6" w15:restartNumberingAfterBreak="0">
    <w:nsid w:val="7A5554E9"/>
    <w:multiLevelType w:val="multilevel"/>
    <w:tmpl w:val="5358C0B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7" w15:restartNumberingAfterBreak="0">
    <w:nsid w:val="7AA42599"/>
    <w:multiLevelType w:val="multilevel"/>
    <w:tmpl w:val="33F6B46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8" w15:restartNumberingAfterBreak="0">
    <w:nsid w:val="7AE27294"/>
    <w:multiLevelType w:val="multilevel"/>
    <w:tmpl w:val="AFACEDB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9" w15:restartNumberingAfterBreak="0">
    <w:nsid w:val="7AF00E35"/>
    <w:multiLevelType w:val="multilevel"/>
    <w:tmpl w:val="6BE48D7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0" w15:restartNumberingAfterBreak="0">
    <w:nsid w:val="7B06663C"/>
    <w:multiLevelType w:val="multilevel"/>
    <w:tmpl w:val="C048187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1" w15:restartNumberingAfterBreak="0">
    <w:nsid w:val="7B2F0F6B"/>
    <w:multiLevelType w:val="multilevel"/>
    <w:tmpl w:val="75D4B30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2" w15:restartNumberingAfterBreak="0">
    <w:nsid w:val="7BA42718"/>
    <w:multiLevelType w:val="multilevel"/>
    <w:tmpl w:val="F28C8E2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3" w15:restartNumberingAfterBreak="0">
    <w:nsid w:val="7BD030D6"/>
    <w:multiLevelType w:val="multilevel"/>
    <w:tmpl w:val="8072318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4" w15:restartNumberingAfterBreak="0">
    <w:nsid w:val="7BE97E51"/>
    <w:multiLevelType w:val="multilevel"/>
    <w:tmpl w:val="944A5F3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5" w15:restartNumberingAfterBreak="0">
    <w:nsid w:val="7C077C9A"/>
    <w:multiLevelType w:val="multilevel"/>
    <w:tmpl w:val="C39A5BB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6" w15:restartNumberingAfterBreak="0">
    <w:nsid w:val="7C0A6612"/>
    <w:multiLevelType w:val="multilevel"/>
    <w:tmpl w:val="3E000740"/>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7" w15:restartNumberingAfterBreak="0">
    <w:nsid w:val="7C1467AB"/>
    <w:multiLevelType w:val="multilevel"/>
    <w:tmpl w:val="A6742DEC"/>
    <w:lvl w:ilvl="0">
      <w:start w:val="1"/>
      <w:numFmt w:val="decimal"/>
      <w:lvlText w:val="%1."/>
      <w:lvlJc w:val="left"/>
      <w:rPr>
        <w:rFonts w:ascii="Arial" w:eastAsia="Arial" w:hAnsi="Arial" w:cs="Arial"/>
        <w:b w:val="0"/>
        <w:bCs w:val="0"/>
        <w:i w:val="0"/>
        <w:iCs w:val="0"/>
        <w:smallCaps w:val="0"/>
        <w:strike w:val="0"/>
        <w:color w:val="000000"/>
        <w:spacing w:val="0"/>
        <w:w w:val="100"/>
        <w:position w:val="0"/>
        <w:sz w:val="13"/>
        <w:szCs w:val="13"/>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8" w15:restartNumberingAfterBreak="0">
    <w:nsid w:val="7C30036F"/>
    <w:multiLevelType w:val="multilevel"/>
    <w:tmpl w:val="E3BE9E6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9" w15:restartNumberingAfterBreak="0">
    <w:nsid w:val="7CAA65F3"/>
    <w:multiLevelType w:val="multilevel"/>
    <w:tmpl w:val="CB4EF64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0" w15:restartNumberingAfterBreak="0">
    <w:nsid w:val="7CAE6F20"/>
    <w:multiLevelType w:val="multilevel"/>
    <w:tmpl w:val="0044ADA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1" w15:restartNumberingAfterBreak="0">
    <w:nsid w:val="7CC8649F"/>
    <w:multiLevelType w:val="multilevel"/>
    <w:tmpl w:val="D2FCBF6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2" w15:restartNumberingAfterBreak="0">
    <w:nsid w:val="7CED59CE"/>
    <w:multiLevelType w:val="multilevel"/>
    <w:tmpl w:val="DE9E18A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3" w15:restartNumberingAfterBreak="0">
    <w:nsid w:val="7CED5C0A"/>
    <w:multiLevelType w:val="multilevel"/>
    <w:tmpl w:val="68BC50C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4" w15:restartNumberingAfterBreak="0">
    <w:nsid w:val="7D3A6A26"/>
    <w:multiLevelType w:val="multilevel"/>
    <w:tmpl w:val="FF9CB85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5" w15:restartNumberingAfterBreak="0">
    <w:nsid w:val="7D3B0956"/>
    <w:multiLevelType w:val="multilevel"/>
    <w:tmpl w:val="C11E2D3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6" w15:restartNumberingAfterBreak="0">
    <w:nsid w:val="7D4F12D6"/>
    <w:multiLevelType w:val="multilevel"/>
    <w:tmpl w:val="ABE4E91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7" w15:restartNumberingAfterBreak="0">
    <w:nsid w:val="7D6B4EA6"/>
    <w:multiLevelType w:val="multilevel"/>
    <w:tmpl w:val="F51A75B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8" w15:restartNumberingAfterBreak="0">
    <w:nsid w:val="7D795767"/>
    <w:multiLevelType w:val="multilevel"/>
    <w:tmpl w:val="8BCA5F9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9" w15:restartNumberingAfterBreak="0">
    <w:nsid w:val="7E3624D4"/>
    <w:multiLevelType w:val="multilevel"/>
    <w:tmpl w:val="35BCC90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0" w15:restartNumberingAfterBreak="0">
    <w:nsid w:val="7E526440"/>
    <w:multiLevelType w:val="multilevel"/>
    <w:tmpl w:val="85B04B9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1" w15:restartNumberingAfterBreak="0">
    <w:nsid w:val="7E920AC0"/>
    <w:multiLevelType w:val="multilevel"/>
    <w:tmpl w:val="32DC99B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2" w15:restartNumberingAfterBreak="0">
    <w:nsid w:val="7E990B2F"/>
    <w:multiLevelType w:val="multilevel"/>
    <w:tmpl w:val="94A2A3A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3" w15:restartNumberingAfterBreak="0">
    <w:nsid w:val="7EF601B3"/>
    <w:multiLevelType w:val="multilevel"/>
    <w:tmpl w:val="A9A6BF0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4" w15:restartNumberingAfterBreak="0">
    <w:nsid w:val="7F3848F9"/>
    <w:multiLevelType w:val="multilevel"/>
    <w:tmpl w:val="7896934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5" w15:restartNumberingAfterBreak="0">
    <w:nsid w:val="7FB05274"/>
    <w:multiLevelType w:val="multilevel"/>
    <w:tmpl w:val="CF92D47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6" w15:restartNumberingAfterBreak="0">
    <w:nsid w:val="7FD2757B"/>
    <w:multiLevelType w:val="multilevel"/>
    <w:tmpl w:val="95520A4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7" w15:restartNumberingAfterBreak="0">
    <w:nsid w:val="7FE003E1"/>
    <w:multiLevelType w:val="multilevel"/>
    <w:tmpl w:val="EB32906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27096917">
    <w:abstractNumId w:val="455"/>
  </w:num>
  <w:num w:numId="2" w16cid:durableId="1695841551">
    <w:abstractNumId w:val="702"/>
  </w:num>
  <w:num w:numId="3" w16cid:durableId="2021614434">
    <w:abstractNumId w:val="228"/>
  </w:num>
  <w:num w:numId="4" w16cid:durableId="81924455">
    <w:abstractNumId w:val="611"/>
  </w:num>
  <w:num w:numId="5" w16cid:durableId="569002319">
    <w:abstractNumId w:val="368"/>
  </w:num>
  <w:num w:numId="6" w16cid:durableId="1908877168">
    <w:abstractNumId w:val="734"/>
  </w:num>
  <w:num w:numId="7" w16cid:durableId="2058040269">
    <w:abstractNumId w:val="170"/>
  </w:num>
  <w:num w:numId="8" w16cid:durableId="251166102">
    <w:abstractNumId w:val="766"/>
  </w:num>
  <w:num w:numId="9" w16cid:durableId="11498045">
    <w:abstractNumId w:val="238"/>
  </w:num>
  <w:num w:numId="10" w16cid:durableId="926504185">
    <w:abstractNumId w:val="811"/>
  </w:num>
  <w:num w:numId="11" w16cid:durableId="703748190">
    <w:abstractNumId w:val="666"/>
  </w:num>
  <w:num w:numId="12" w16cid:durableId="915624588">
    <w:abstractNumId w:val="781"/>
  </w:num>
  <w:num w:numId="13" w16cid:durableId="1928687118">
    <w:abstractNumId w:val="375"/>
  </w:num>
  <w:num w:numId="14" w16cid:durableId="1452088076">
    <w:abstractNumId w:val="109"/>
  </w:num>
  <w:num w:numId="15" w16cid:durableId="112210441">
    <w:abstractNumId w:val="784"/>
  </w:num>
  <w:num w:numId="16" w16cid:durableId="1287084777">
    <w:abstractNumId w:val="346"/>
  </w:num>
  <w:num w:numId="17" w16cid:durableId="492839336">
    <w:abstractNumId w:val="425"/>
  </w:num>
  <w:num w:numId="18" w16cid:durableId="1988436228">
    <w:abstractNumId w:val="427"/>
  </w:num>
  <w:num w:numId="19" w16cid:durableId="1705135402">
    <w:abstractNumId w:val="358"/>
  </w:num>
  <w:num w:numId="20" w16cid:durableId="2012218413">
    <w:abstractNumId w:val="505"/>
  </w:num>
  <w:num w:numId="21" w16cid:durableId="1183007492">
    <w:abstractNumId w:val="24"/>
  </w:num>
  <w:num w:numId="22" w16cid:durableId="294411625">
    <w:abstractNumId w:val="799"/>
  </w:num>
  <w:num w:numId="23" w16cid:durableId="1920140284">
    <w:abstractNumId w:val="692"/>
  </w:num>
  <w:num w:numId="24" w16cid:durableId="1529950387">
    <w:abstractNumId w:val="278"/>
  </w:num>
  <w:num w:numId="25" w16cid:durableId="2047947981">
    <w:abstractNumId w:val="747"/>
  </w:num>
  <w:num w:numId="26" w16cid:durableId="1857689337">
    <w:abstractNumId w:val="6"/>
  </w:num>
  <w:num w:numId="27" w16cid:durableId="2066180551">
    <w:abstractNumId w:val="471"/>
  </w:num>
  <w:num w:numId="28" w16cid:durableId="915671821">
    <w:abstractNumId w:val="96"/>
  </w:num>
  <w:num w:numId="29" w16cid:durableId="963273103">
    <w:abstractNumId w:val="636"/>
  </w:num>
  <w:num w:numId="30" w16cid:durableId="644899685">
    <w:abstractNumId w:val="112"/>
  </w:num>
  <w:num w:numId="31" w16cid:durableId="523060298">
    <w:abstractNumId w:val="590"/>
  </w:num>
  <w:num w:numId="32" w16cid:durableId="1913391086">
    <w:abstractNumId w:val="717"/>
  </w:num>
  <w:num w:numId="33" w16cid:durableId="1093864702">
    <w:abstractNumId w:val="178"/>
  </w:num>
  <w:num w:numId="34" w16cid:durableId="894312578">
    <w:abstractNumId w:val="8"/>
  </w:num>
  <w:num w:numId="35" w16cid:durableId="1429496260">
    <w:abstractNumId w:val="9"/>
  </w:num>
  <w:num w:numId="36" w16cid:durableId="1415929842">
    <w:abstractNumId w:val="234"/>
  </w:num>
  <w:num w:numId="37" w16cid:durableId="1490244309">
    <w:abstractNumId w:val="691"/>
  </w:num>
  <w:num w:numId="38" w16cid:durableId="1914199968">
    <w:abstractNumId w:val="629"/>
  </w:num>
  <w:num w:numId="39" w16cid:durableId="2125032433">
    <w:abstractNumId w:val="397"/>
  </w:num>
  <w:num w:numId="40" w16cid:durableId="94831279">
    <w:abstractNumId w:val="302"/>
  </w:num>
  <w:num w:numId="41" w16cid:durableId="1161236641">
    <w:abstractNumId w:val="245"/>
  </w:num>
  <w:num w:numId="42" w16cid:durableId="991519942">
    <w:abstractNumId w:val="744"/>
  </w:num>
  <w:num w:numId="43" w16cid:durableId="363990004">
    <w:abstractNumId w:val="726"/>
  </w:num>
  <w:num w:numId="44" w16cid:durableId="1720277376">
    <w:abstractNumId w:val="796"/>
  </w:num>
  <w:num w:numId="45" w16cid:durableId="1638029828">
    <w:abstractNumId w:val="757"/>
  </w:num>
  <w:num w:numId="46" w16cid:durableId="1197935664">
    <w:abstractNumId w:val="281"/>
  </w:num>
  <w:num w:numId="47" w16cid:durableId="1152797474">
    <w:abstractNumId w:val="440"/>
  </w:num>
  <w:num w:numId="48" w16cid:durableId="699357911">
    <w:abstractNumId w:val="324"/>
  </w:num>
  <w:num w:numId="49" w16cid:durableId="542182564">
    <w:abstractNumId w:val="91"/>
  </w:num>
  <w:num w:numId="50" w16cid:durableId="814303099">
    <w:abstractNumId w:val="600"/>
  </w:num>
  <w:num w:numId="51" w16cid:durableId="1649017975">
    <w:abstractNumId w:val="254"/>
  </w:num>
  <w:num w:numId="52" w16cid:durableId="428434384">
    <w:abstractNumId w:val="419"/>
  </w:num>
  <w:num w:numId="53" w16cid:durableId="440610236">
    <w:abstractNumId w:val="392"/>
  </w:num>
  <w:num w:numId="54" w16cid:durableId="1677921887">
    <w:abstractNumId w:val="78"/>
  </w:num>
  <w:num w:numId="55" w16cid:durableId="1041515787">
    <w:abstractNumId w:val="391"/>
  </w:num>
  <w:num w:numId="56" w16cid:durableId="1175801136">
    <w:abstractNumId w:val="150"/>
  </w:num>
  <w:num w:numId="57" w16cid:durableId="753014784">
    <w:abstractNumId w:val="736"/>
  </w:num>
  <w:num w:numId="58" w16cid:durableId="1270966024">
    <w:abstractNumId w:val="174"/>
  </w:num>
  <w:num w:numId="59" w16cid:durableId="326129935">
    <w:abstractNumId w:val="671"/>
  </w:num>
  <w:num w:numId="60" w16cid:durableId="193471807">
    <w:abstractNumId w:val="579"/>
  </w:num>
  <w:num w:numId="61" w16cid:durableId="446001155">
    <w:abstractNumId w:val="383"/>
  </w:num>
  <w:num w:numId="62" w16cid:durableId="1264073203">
    <w:abstractNumId w:val="10"/>
  </w:num>
  <w:num w:numId="63" w16cid:durableId="1224025094">
    <w:abstractNumId w:val="344"/>
  </w:num>
  <w:num w:numId="64" w16cid:durableId="758329307">
    <w:abstractNumId w:val="76"/>
  </w:num>
  <w:num w:numId="65" w16cid:durableId="1924754075">
    <w:abstractNumId w:val="792"/>
  </w:num>
  <w:num w:numId="66" w16cid:durableId="633483185">
    <w:abstractNumId w:val="418"/>
  </w:num>
  <w:num w:numId="67" w16cid:durableId="2061785378">
    <w:abstractNumId w:val="145"/>
  </w:num>
  <w:num w:numId="68" w16cid:durableId="1372920706">
    <w:abstractNumId w:val="394"/>
  </w:num>
  <w:num w:numId="69" w16cid:durableId="1163087076">
    <w:abstractNumId w:val="43"/>
  </w:num>
  <w:num w:numId="70" w16cid:durableId="457064727">
    <w:abstractNumId w:val="532"/>
  </w:num>
  <w:num w:numId="71" w16cid:durableId="1139374617">
    <w:abstractNumId w:val="632"/>
  </w:num>
  <w:num w:numId="72" w16cid:durableId="1663199725">
    <w:abstractNumId w:val="351"/>
  </w:num>
  <w:num w:numId="73" w16cid:durableId="1767194067">
    <w:abstractNumId w:val="742"/>
  </w:num>
  <w:num w:numId="74" w16cid:durableId="2134252123">
    <w:abstractNumId w:val="756"/>
  </w:num>
  <w:num w:numId="75" w16cid:durableId="697511332">
    <w:abstractNumId w:val="555"/>
  </w:num>
  <w:num w:numId="76" w16cid:durableId="1259606549">
    <w:abstractNumId w:val="770"/>
  </w:num>
  <w:num w:numId="77" w16cid:durableId="1713269028">
    <w:abstractNumId w:val="57"/>
  </w:num>
  <w:num w:numId="78" w16cid:durableId="1330601453">
    <w:abstractNumId w:val="222"/>
  </w:num>
  <w:num w:numId="79" w16cid:durableId="705985980">
    <w:abstractNumId w:val="722"/>
  </w:num>
  <w:num w:numId="80" w16cid:durableId="1669627253">
    <w:abstractNumId w:val="716"/>
  </w:num>
  <w:num w:numId="81" w16cid:durableId="2112970293">
    <w:abstractNumId w:val="558"/>
  </w:num>
  <w:num w:numId="82" w16cid:durableId="1073233028">
    <w:abstractNumId w:val="70"/>
  </w:num>
  <w:num w:numId="83" w16cid:durableId="2093770882">
    <w:abstractNumId w:val="566"/>
  </w:num>
  <w:num w:numId="84" w16cid:durableId="72774653">
    <w:abstractNumId w:val="94"/>
  </w:num>
  <w:num w:numId="85" w16cid:durableId="1093893615">
    <w:abstractNumId w:val="331"/>
  </w:num>
  <w:num w:numId="86" w16cid:durableId="370346746">
    <w:abstractNumId w:val="714"/>
  </w:num>
  <w:num w:numId="87" w16cid:durableId="1426732032">
    <w:abstractNumId w:val="426"/>
  </w:num>
  <w:num w:numId="88" w16cid:durableId="893465553">
    <w:abstractNumId w:val="196"/>
  </w:num>
  <w:num w:numId="89" w16cid:durableId="1277952075">
    <w:abstractNumId w:val="651"/>
  </w:num>
  <w:num w:numId="90" w16cid:durableId="725108789">
    <w:abstractNumId w:val="68"/>
  </w:num>
  <w:num w:numId="91" w16cid:durableId="276715318">
    <w:abstractNumId w:val="63"/>
  </w:num>
  <w:num w:numId="92" w16cid:durableId="919143883">
    <w:abstractNumId w:val="289"/>
  </w:num>
  <w:num w:numId="93" w16cid:durableId="1123311619">
    <w:abstractNumId w:val="434"/>
  </w:num>
  <w:num w:numId="94" w16cid:durableId="1719089685">
    <w:abstractNumId w:val="597"/>
  </w:num>
  <w:num w:numId="95" w16cid:durableId="2106923961">
    <w:abstractNumId w:val="639"/>
  </w:num>
  <w:num w:numId="96" w16cid:durableId="426537951">
    <w:abstractNumId w:val="631"/>
  </w:num>
  <w:num w:numId="97" w16cid:durableId="1991253155">
    <w:abstractNumId w:val="139"/>
  </w:num>
  <w:num w:numId="98" w16cid:durableId="1949850886">
    <w:abstractNumId w:val="317"/>
  </w:num>
  <w:num w:numId="99" w16cid:durableId="712311097">
    <w:abstractNumId w:val="521"/>
  </w:num>
  <w:num w:numId="100" w16cid:durableId="1043409176">
    <w:abstractNumId w:val="273"/>
  </w:num>
  <w:num w:numId="101" w16cid:durableId="1472752438">
    <w:abstractNumId w:val="444"/>
  </w:num>
  <w:num w:numId="102" w16cid:durableId="1141463961">
    <w:abstractNumId w:val="467"/>
  </w:num>
  <w:num w:numId="103" w16cid:durableId="1462727614">
    <w:abstractNumId w:val="787"/>
  </w:num>
  <w:num w:numId="104" w16cid:durableId="285166126">
    <w:abstractNumId w:val="173"/>
  </w:num>
  <w:num w:numId="105" w16cid:durableId="241256770">
    <w:abstractNumId w:val="648"/>
  </w:num>
  <w:num w:numId="106" w16cid:durableId="501967648">
    <w:abstractNumId w:val="330"/>
  </w:num>
  <w:num w:numId="107" w16cid:durableId="716130047">
    <w:abstractNumId w:val="615"/>
  </w:num>
  <w:num w:numId="108" w16cid:durableId="447285538">
    <w:abstractNumId w:val="513"/>
  </w:num>
  <w:num w:numId="109" w16cid:durableId="1102997206">
    <w:abstractNumId w:val="772"/>
  </w:num>
  <w:num w:numId="110" w16cid:durableId="1333995316">
    <w:abstractNumId w:val="694"/>
  </w:num>
  <w:num w:numId="111" w16cid:durableId="52852710">
    <w:abstractNumId w:val="46"/>
  </w:num>
  <w:num w:numId="112" w16cid:durableId="242423056">
    <w:abstractNumId w:val="4"/>
  </w:num>
  <w:num w:numId="113" w16cid:durableId="1033654924">
    <w:abstractNumId w:val="483"/>
  </w:num>
  <w:num w:numId="114" w16cid:durableId="389427127">
    <w:abstractNumId w:val="147"/>
  </w:num>
  <w:num w:numId="115" w16cid:durableId="998117662">
    <w:abstractNumId w:val="557"/>
  </w:num>
  <w:num w:numId="116" w16cid:durableId="2147356439">
    <w:abstractNumId w:val="361"/>
  </w:num>
  <w:num w:numId="117" w16cid:durableId="1590892678">
    <w:abstractNumId w:val="567"/>
  </w:num>
  <w:num w:numId="118" w16cid:durableId="636840344">
    <w:abstractNumId w:val="60"/>
  </w:num>
  <w:num w:numId="119" w16cid:durableId="1130510448">
    <w:abstractNumId w:val="700"/>
  </w:num>
  <w:num w:numId="120" w16cid:durableId="860171388">
    <w:abstractNumId w:val="207"/>
  </w:num>
  <w:num w:numId="121" w16cid:durableId="380982100">
    <w:abstractNumId w:val="628"/>
  </w:num>
  <w:num w:numId="122" w16cid:durableId="319964320">
    <w:abstractNumId w:val="36"/>
  </w:num>
  <w:num w:numId="123" w16cid:durableId="821581638">
    <w:abstractNumId w:val="19"/>
  </w:num>
  <w:num w:numId="124" w16cid:durableId="1916280432">
    <w:abstractNumId w:val="138"/>
  </w:num>
  <w:num w:numId="125" w16cid:durableId="1437943088">
    <w:abstractNumId w:val="107"/>
  </w:num>
  <w:num w:numId="126" w16cid:durableId="1497959988">
    <w:abstractNumId w:val="577"/>
  </w:num>
  <w:num w:numId="127" w16cid:durableId="2059889674">
    <w:abstractNumId w:val="34"/>
  </w:num>
  <w:num w:numId="128" w16cid:durableId="1317997286">
    <w:abstractNumId w:val="325"/>
  </w:num>
  <w:num w:numId="129" w16cid:durableId="1082142201">
    <w:abstractNumId w:val="695"/>
  </w:num>
  <w:num w:numId="130" w16cid:durableId="1792281729">
    <w:abstractNumId w:val="527"/>
  </w:num>
  <w:num w:numId="131" w16cid:durableId="697856656">
    <w:abstractNumId w:val="167"/>
  </w:num>
  <w:num w:numId="132" w16cid:durableId="131295214">
    <w:abstractNumId w:val="333"/>
  </w:num>
  <w:num w:numId="133" w16cid:durableId="211308233">
    <w:abstractNumId w:val="481"/>
  </w:num>
  <w:num w:numId="134" w16cid:durableId="1663392281">
    <w:abstractNumId w:val="502"/>
  </w:num>
  <w:num w:numId="135" w16cid:durableId="723411622">
    <w:abstractNumId w:val="270"/>
  </w:num>
  <w:num w:numId="136" w16cid:durableId="1040936279">
    <w:abstractNumId w:val="410"/>
  </w:num>
  <w:num w:numId="137" w16cid:durableId="303463729">
    <w:abstractNumId w:val="165"/>
  </w:num>
  <w:num w:numId="138" w16cid:durableId="681275466">
    <w:abstractNumId w:val="670"/>
  </w:num>
  <w:num w:numId="139" w16cid:durableId="1655798713">
    <w:abstractNumId w:val="528"/>
  </w:num>
  <w:num w:numId="140" w16cid:durableId="245042154">
    <w:abstractNumId w:val="156"/>
  </w:num>
  <w:num w:numId="141" w16cid:durableId="644314964">
    <w:abstractNumId w:val="814"/>
  </w:num>
  <w:num w:numId="142" w16cid:durableId="694308330">
    <w:abstractNumId w:val="703"/>
  </w:num>
  <w:num w:numId="143" w16cid:durableId="1259829718">
    <w:abstractNumId w:val="192"/>
  </w:num>
  <w:num w:numId="144" w16cid:durableId="412312174">
    <w:abstractNumId w:val="294"/>
  </w:num>
  <w:num w:numId="145" w16cid:durableId="374234066">
    <w:abstractNumId w:val="685"/>
  </w:num>
  <w:num w:numId="146" w16cid:durableId="2017732555">
    <w:abstractNumId w:val="428"/>
  </w:num>
  <w:num w:numId="147" w16cid:durableId="785581271">
    <w:abstractNumId w:val="400"/>
  </w:num>
  <w:num w:numId="148" w16cid:durableId="1395860608">
    <w:abstractNumId w:val="133"/>
  </w:num>
  <w:num w:numId="149" w16cid:durableId="324169184">
    <w:abstractNumId w:val="113"/>
  </w:num>
  <w:num w:numId="150" w16cid:durableId="1963610655">
    <w:abstractNumId w:val="385"/>
  </w:num>
  <w:num w:numId="151" w16cid:durableId="59251031">
    <w:abstractNumId w:val="366"/>
  </w:num>
  <w:num w:numId="152" w16cid:durableId="731197516">
    <w:abstractNumId w:val="507"/>
  </w:num>
  <w:num w:numId="153" w16cid:durableId="76749822">
    <w:abstractNumId w:val="87"/>
  </w:num>
  <w:num w:numId="154" w16cid:durableId="990404416">
    <w:abstractNumId w:val="667"/>
  </w:num>
  <w:num w:numId="155" w16cid:durableId="1098721222">
    <w:abstractNumId w:val="242"/>
  </w:num>
  <w:num w:numId="156" w16cid:durableId="249126012">
    <w:abstractNumId w:val="28"/>
  </w:num>
  <w:num w:numId="157" w16cid:durableId="1344405736">
    <w:abstractNumId w:val="464"/>
  </w:num>
  <w:num w:numId="158" w16cid:durableId="1617985194">
    <w:abstractNumId w:val="728"/>
  </w:num>
  <w:num w:numId="159" w16cid:durableId="1622032865">
    <w:abstractNumId w:val="562"/>
  </w:num>
  <w:num w:numId="160" w16cid:durableId="1999721478">
    <w:abstractNumId w:val="285"/>
  </w:num>
  <w:num w:numId="161" w16cid:durableId="470709447">
    <w:abstractNumId w:val="809"/>
  </w:num>
  <w:num w:numId="162" w16cid:durableId="1193958124">
    <w:abstractNumId w:val="805"/>
  </w:num>
  <w:num w:numId="163" w16cid:durableId="733940514">
    <w:abstractNumId w:val="266"/>
  </w:num>
  <w:num w:numId="164" w16cid:durableId="1236163503">
    <w:abstractNumId w:val="774"/>
  </w:num>
  <w:num w:numId="165" w16cid:durableId="1051270821">
    <w:abstractNumId w:val="85"/>
  </w:num>
  <w:num w:numId="166" w16cid:durableId="1259752213">
    <w:abstractNumId w:val="197"/>
  </w:num>
  <w:num w:numId="167" w16cid:durableId="383261995">
    <w:abstractNumId w:val="267"/>
  </w:num>
  <w:num w:numId="168" w16cid:durableId="1222326152">
    <w:abstractNumId w:val="771"/>
  </w:num>
  <w:num w:numId="169" w16cid:durableId="1181702557">
    <w:abstractNumId w:val="81"/>
  </w:num>
  <w:num w:numId="170" w16cid:durableId="1277830281">
    <w:abstractNumId w:val="720"/>
  </w:num>
  <w:num w:numId="171" w16cid:durableId="278538319">
    <w:abstractNumId w:val="431"/>
  </w:num>
  <w:num w:numId="172" w16cid:durableId="1640377699">
    <w:abstractNumId w:val="17"/>
  </w:num>
  <w:num w:numId="173" w16cid:durableId="1359086191">
    <w:abstractNumId w:val="185"/>
  </w:num>
  <w:num w:numId="174" w16cid:durableId="626206742">
    <w:abstractNumId w:val="713"/>
  </w:num>
  <w:num w:numId="175" w16cid:durableId="101733221">
    <w:abstractNumId w:val="669"/>
  </w:num>
  <w:num w:numId="176" w16cid:durableId="2020503026">
    <w:abstractNumId w:val="470"/>
  </w:num>
  <w:num w:numId="177" w16cid:durableId="1515610330">
    <w:abstractNumId w:val="665"/>
  </w:num>
  <w:num w:numId="178" w16cid:durableId="1759129147">
    <w:abstractNumId w:val="607"/>
  </w:num>
  <w:num w:numId="179" w16cid:durableId="1500926631">
    <w:abstractNumId w:val="500"/>
  </w:num>
  <w:num w:numId="180" w16cid:durableId="1247612398">
    <w:abstractNumId w:val="413"/>
  </w:num>
  <w:num w:numId="181" w16cid:durableId="725373927">
    <w:abstractNumId w:val="201"/>
  </w:num>
  <w:num w:numId="182" w16cid:durableId="1632203056">
    <w:abstractNumId w:val="523"/>
  </w:num>
  <w:num w:numId="183" w16cid:durableId="665325706">
    <w:abstractNumId w:val="373"/>
  </w:num>
  <w:num w:numId="184" w16cid:durableId="603612968">
    <w:abstractNumId w:val="215"/>
  </w:num>
  <w:num w:numId="185" w16cid:durableId="116031217">
    <w:abstractNumId w:val="526"/>
  </w:num>
  <w:num w:numId="186" w16cid:durableId="1352150042">
    <w:abstractNumId w:val="69"/>
  </w:num>
  <w:num w:numId="187" w16cid:durableId="305623201">
    <w:abstractNumId w:val="535"/>
  </w:num>
  <w:num w:numId="188" w16cid:durableId="2024045849">
    <w:abstractNumId w:val="510"/>
  </w:num>
  <w:num w:numId="189" w16cid:durableId="1363631245">
    <w:abstractNumId w:val="769"/>
  </w:num>
  <w:num w:numId="190" w16cid:durableId="1205673895">
    <w:abstractNumId w:val="487"/>
  </w:num>
  <w:num w:numId="191" w16cid:durableId="1897660983">
    <w:abstractNumId w:val="745"/>
  </w:num>
  <w:num w:numId="192" w16cid:durableId="1307394305">
    <w:abstractNumId w:val="538"/>
  </w:num>
  <w:num w:numId="193" w16cid:durableId="1371345143">
    <w:abstractNumId w:val="529"/>
  </w:num>
  <w:num w:numId="194" w16cid:durableId="2052996859">
    <w:abstractNumId w:val="307"/>
  </w:num>
  <w:num w:numId="195" w16cid:durableId="2004891250">
    <w:abstractNumId w:val="130"/>
  </w:num>
  <w:num w:numId="196" w16cid:durableId="1339309978">
    <w:abstractNumId w:val="398"/>
  </w:num>
  <w:num w:numId="197" w16cid:durableId="967784961">
    <w:abstractNumId w:val="793"/>
  </w:num>
  <w:num w:numId="198" w16cid:durableId="1510101818">
    <w:abstractNumId w:val="490"/>
  </w:num>
  <w:num w:numId="199" w16cid:durableId="1873808885">
    <w:abstractNumId w:val="86"/>
  </w:num>
  <w:num w:numId="200" w16cid:durableId="1042367060">
    <w:abstractNumId w:val="727"/>
  </w:num>
  <w:num w:numId="201" w16cid:durableId="1471441658">
    <w:abstractNumId w:val="494"/>
  </w:num>
  <w:num w:numId="202" w16cid:durableId="1159004581">
    <w:abstractNumId w:val="169"/>
  </w:num>
  <w:num w:numId="203" w16cid:durableId="1133523618">
    <w:abstractNumId w:val="668"/>
  </w:num>
  <w:num w:numId="204" w16cid:durableId="577717788">
    <w:abstractNumId w:val="760"/>
  </w:num>
  <w:num w:numId="205" w16cid:durableId="1424762935">
    <w:abstractNumId w:val="688"/>
  </w:num>
  <w:num w:numId="206" w16cid:durableId="1935631136">
    <w:abstractNumId w:val="172"/>
  </w:num>
  <w:num w:numId="207" w16cid:durableId="671296533">
    <w:abstractNumId w:val="108"/>
  </w:num>
  <w:num w:numId="208" w16cid:durableId="316954531">
    <w:abstractNumId w:val="484"/>
  </w:num>
  <w:num w:numId="209" w16cid:durableId="1795634858">
    <w:abstractNumId w:val="613"/>
  </w:num>
  <w:num w:numId="210" w16cid:durableId="1160000170">
    <w:abstractNumId w:val="752"/>
  </w:num>
  <w:num w:numId="211" w16cid:durableId="1776512584">
    <w:abstractNumId w:val="445"/>
  </w:num>
  <w:num w:numId="212" w16cid:durableId="730202149">
    <w:abstractNumId w:val="349"/>
  </w:num>
  <w:num w:numId="213" w16cid:durableId="1327586942">
    <w:abstractNumId w:val="706"/>
  </w:num>
  <w:num w:numId="214" w16cid:durableId="54863345">
    <w:abstractNumId w:val="530"/>
  </w:num>
  <w:num w:numId="215" w16cid:durableId="713308024">
    <w:abstractNumId w:val="652"/>
  </w:num>
  <w:num w:numId="216" w16cid:durableId="757601513">
    <w:abstractNumId w:val="353"/>
  </w:num>
  <w:num w:numId="217" w16cid:durableId="1351450387">
    <w:abstractNumId w:val="155"/>
  </w:num>
  <w:num w:numId="218" w16cid:durableId="1545605631">
    <w:abstractNumId w:val="604"/>
  </w:num>
  <w:num w:numId="219" w16cid:durableId="1530412183">
    <w:abstractNumId w:val="705"/>
  </w:num>
  <w:num w:numId="220" w16cid:durableId="2032101046">
    <w:abstractNumId w:val="715"/>
  </w:num>
  <w:num w:numId="221" w16cid:durableId="1777797467">
    <w:abstractNumId w:val="101"/>
  </w:num>
  <w:num w:numId="222" w16cid:durableId="464856790">
    <w:abstractNumId w:val="762"/>
  </w:num>
  <w:num w:numId="223" w16cid:durableId="1864971698">
    <w:abstractNumId w:val="99"/>
  </w:num>
  <w:num w:numId="224" w16cid:durableId="918175364">
    <w:abstractNumId w:val="790"/>
  </w:num>
  <w:num w:numId="225" w16cid:durableId="604457558">
    <w:abstractNumId w:val="237"/>
  </w:num>
  <w:num w:numId="226" w16cid:durableId="363363890">
    <w:abstractNumId w:val="177"/>
  </w:num>
  <w:num w:numId="227" w16cid:durableId="1990205661">
    <w:abstractNumId w:val="499"/>
  </w:num>
  <w:num w:numId="228" w16cid:durableId="953445080">
    <w:abstractNumId w:val="255"/>
  </w:num>
  <w:num w:numId="229" w16cid:durableId="1351953296">
    <w:abstractNumId w:val="354"/>
  </w:num>
  <w:num w:numId="230" w16cid:durableId="1752241140">
    <w:abstractNumId w:val="143"/>
  </w:num>
  <w:num w:numId="231" w16cid:durableId="830022853">
    <w:abstractNumId w:val="773"/>
  </w:num>
  <w:num w:numId="232" w16cid:durableId="575478450">
    <w:abstractNumId w:val="640"/>
  </w:num>
  <w:num w:numId="233" w16cid:durableId="519202646">
    <w:abstractNumId w:val="92"/>
  </w:num>
  <w:num w:numId="234" w16cid:durableId="1965501395">
    <w:abstractNumId w:val="503"/>
  </w:num>
  <w:num w:numId="235" w16cid:durableId="537545229">
    <w:abstractNumId w:val="459"/>
  </w:num>
  <w:num w:numId="236" w16cid:durableId="1176505302">
    <w:abstractNumId w:val="549"/>
  </w:num>
  <w:num w:numId="237" w16cid:durableId="580146029">
    <w:abstractNumId w:val="334"/>
  </w:num>
  <w:num w:numId="238" w16cid:durableId="562328951">
    <w:abstractNumId w:val="416"/>
  </w:num>
  <w:num w:numId="239" w16cid:durableId="1750274136">
    <w:abstractNumId w:val="332"/>
  </w:num>
  <w:num w:numId="240" w16cid:durableId="195824089">
    <w:abstractNumId w:val="279"/>
  </w:num>
  <w:num w:numId="241" w16cid:durableId="864826249">
    <w:abstractNumId w:val="595"/>
  </w:num>
  <w:num w:numId="242" w16cid:durableId="276330937">
    <w:abstractNumId w:val="180"/>
  </w:num>
  <w:num w:numId="243" w16cid:durableId="1762797647">
    <w:abstractNumId w:val="739"/>
  </w:num>
  <w:num w:numId="244" w16cid:durableId="1326472823">
    <w:abstractNumId w:val="314"/>
  </w:num>
  <w:num w:numId="245" w16cid:durableId="1479222152">
    <w:abstractNumId w:val="71"/>
  </w:num>
  <w:num w:numId="246" w16cid:durableId="1080058611">
    <w:abstractNumId w:val="723"/>
  </w:num>
  <w:num w:numId="247" w16cid:durableId="239483495">
    <w:abstractNumId w:val="551"/>
  </w:num>
  <w:num w:numId="248" w16cid:durableId="1668895725">
    <w:abstractNumId w:val="626"/>
  </w:num>
  <w:num w:numId="249" w16cid:durableId="1410999914">
    <w:abstractNumId w:val="550"/>
  </w:num>
  <w:num w:numId="250" w16cid:durableId="1922636842">
    <w:abstractNumId w:val="230"/>
  </w:num>
  <w:num w:numId="251" w16cid:durableId="903031216">
    <w:abstractNumId w:val="657"/>
  </w:num>
  <w:num w:numId="252" w16cid:durableId="1636983676">
    <w:abstractNumId w:val="164"/>
  </w:num>
  <w:num w:numId="253" w16cid:durableId="2125421376">
    <w:abstractNumId w:val="735"/>
  </w:num>
  <w:num w:numId="254" w16cid:durableId="770129729">
    <w:abstractNumId w:val="154"/>
  </w:num>
  <w:num w:numId="255" w16cid:durableId="368074379">
    <w:abstractNumId w:val="572"/>
  </w:num>
  <w:num w:numId="256" w16cid:durableId="703556725">
    <w:abstractNumId w:val="663"/>
  </w:num>
  <w:num w:numId="257" w16cid:durableId="64574158">
    <w:abstractNumId w:val="224"/>
  </w:num>
  <w:num w:numId="258" w16cid:durableId="303391617">
    <w:abstractNumId w:val="759"/>
  </w:num>
  <w:num w:numId="259" w16cid:durableId="1010791189">
    <w:abstractNumId w:val="162"/>
  </w:num>
  <w:num w:numId="260" w16cid:durableId="1266958734">
    <w:abstractNumId w:val="97"/>
  </w:num>
  <w:num w:numId="261" w16cid:durableId="1490824454">
    <w:abstractNumId w:val="256"/>
  </w:num>
  <w:num w:numId="262" w16cid:durableId="288631309">
    <w:abstractNumId w:val="622"/>
  </w:num>
  <w:num w:numId="263" w16cid:durableId="1973902810">
    <w:abstractNumId w:val="320"/>
  </w:num>
  <w:num w:numId="264" w16cid:durableId="1918435873">
    <w:abstractNumId w:val="514"/>
  </w:num>
  <w:num w:numId="265" w16cid:durableId="1055468013">
    <w:abstractNumId w:val="462"/>
  </w:num>
  <w:num w:numId="266" w16cid:durableId="2099862121">
    <w:abstractNumId w:val="203"/>
  </w:num>
  <w:num w:numId="267" w16cid:durableId="523442714">
    <w:abstractNumId w:val="303"/>
  </w:num>
  <w:num w:numId="268" w16cid:durableId="1666741325">
    <w:abstractNumId w:val="181"/>
  </w:num>
  <w:num w:numId="269" w16cid:durableId="1808744573">
    <w:abstractNumId w:val="768"/>
  </w:num>
  <w:num w:numId="270" w16cid:durableId="1255673734">
    <w:abstractNumId w:val="509"/>
  </w:num>
  <w:num w:numId="271" w16cid:durableId="1774203442">
    <w:abstractNumId w:val="750"/>
  </w:num>
  <w:num w:numId="272" w16cid:durableId="1517427179">
    <w:abstractNumId w:val="287"/>
  </w:num>
  <w:num w:numId="273" w16cid:durableId="422073956">
    <w:abstractNumId w:val="777"/>
  </w:num>
  <w:num w:numId="274" w16cid:durableId="548540751">
    <w:abstractNumId w:val="570"/>
  </w:num>
  <w:num w:numId="275" w16cid:durableId="1371607646">
    <w:abstractNumId w:val="235"/>
  </w:num>
  <w:num w:numId="276" w16cid:durableId="645400887">
    <w:abstractNumId w:val="536"/>
  </w:num>
  <w:num w:numId="277" w16cid:durableId="1528442607">
    <w:abstractNumId w:val="794"/>
  </w:num>
  <w:num w:numId="278" w16cid:durableId="913247436">
    <w:abstractNumId w:val="193"/>
  </w:num>
  <w:num w:numId="279" w16cid:durableId="430248296">
    <w:abstractNumId w:val="644"/>
  </w:num>
  <w:num w:numId="280" w16cid:durableId="692341639">
    <w:abstractNumId w:val="114"/>
  </w:num>
  <w:num w:numId="281" w16cid:durableId="1472791700">
    <w:abstractNumId w:val="226"/>
  </w:num>
  <w:num w:numId="282" w16cid:durableId="1174954796">
    <w:abstractNumId w:val="531"/>
  </w:num>
  <w:num w:numId="283" w16cid:durableId="169375846">
    <w:abstractNumId w:val="684"/>
  </w:num>
  <w:num w:numId="284" w16cid:durableId="2107311310">
    <w:abstractNumId w:val="23"/>
  </w:num>
  <w:num w:numId="285" w16cid:durableId="1686665711">
    <w:abstractNumId w:val="300"/>
  </w:num>
  <w:num w:numId="286" w16cid:durableId="644626778">
    <w:abstractNumId w:val="190"/>
  </w:num>
  <w:num w:numId="287" w16cid:durableId="602685467">
    <w:abstractNumId w:val="347"/>
  </w:num>
  <w:num w:numId="288" w16cid:durableId="590435054">
    <w:abstractNumId w:val="186"/>
  </w:num>
  <w:num w:numId="289" w16cid:durableId="362755935">
    <w:abstractNumId w:val="380"/>
  </w:num>
  <w:num w:numId="290" w16cid:durableId="296570420">
    <w:abstractNumId w:val="117"/>
  </w:num>
  <w:num w:numId="291" w16cid:durableId="503515227">
    <w:abstractNumId w:val="568"/>
  </w:num>
  <w:num w:numId="292" w16cid:durableId="1759668080">
    <w:abstractNumId w:val="539"/>
  </w:num>
  <w:num w:numId="293" w16cid:durableId="870454196">
    <w:abstractNumId w:val="32"/>
  </w:num>
  <w:num w:numId="294" w16cid:durableId="1443260897">
    <w:abstractNumId w:val="511"/>
  </w:num>
  <w:num w:numId="295" w16cid:durableId="1579633635">
    <w:abstractNumId w:val="406"/>
  </w:num>
  <w:num w:numId="296" w16cid:durableId="1748989485">
    <w:abstractNumId w:val="458"/>
  </w:num>
  <w:num w:numId="297" w16cid:durableId="248853842">
    <w:abstractNumId w:val="313"/>
  </w:num>
  <w:num w:numId="298" w16cid:durableId="1883205930">
    <w:abstractNumId w:val="232"/>
  </w:num>
  <w:num w:numId="299" w16cid:durableId="217594107">
    <w:abstractNumId w:val="753"/>
  </w:num>
  <w:num w:numId="300" w16cid:durableId="2053068888">
    <w:abstractNumId w:val="182"/>
  </w:num>
  <w:num w:numId="301" w16cid:durableId="1690252237">
    <w:abstractNumId w:val="749"/>
  </w:num>
  <w:num w:numId="302" w16cid:durableId="1177034605">
    <w:abstractNumId w:val="560"/>
  </w:num>
  <w:num w:numId="303" w16cid:durableId="94715382">
    <w:abstractNumId w:val="401"/>
  </w:num>
  <w:num w:numId="304" w16cid:durableId="1342706247">
    <w:abstractNumId w:val="359"/>
  </w:num>
  <w:num w:numId="305" w16cid:durableId="1332947581">
    <w:abstractNumId w:val="41"/>
  </w:num>
  <w:num w:numId="306" w16cid:durableId="2134253713">
    <w:abstractNumId w:val="241"/>
  </w:num>
  <w:num w:numId="307" w16cid:durableId="1064832529">
    <w:abstractNumId w:val="817"/>
  </w:num>
  <w:num w:numId="308" w16cid:durableId="532888028">
    <w:abstractNumId w:val="578"/>
  </w:num>
  <w:num w:numId="309" w16cid:durableId="740519919">
    <w:abstractNumId w:val="473"/>
  </w:num>
  <w:num w:numId="310" w16cid:durableId="1850824623">
    <w:abstractNumId w:val="472"/>
  </w:num>
  <w:num w:numId="311" w16cid:durableId="1847550575">
    <w:abstractNumId w:val="658"/>
  </w:num>
  <w:num w:numId="312" w16cid:durableId="505823109">
    <w:abstractNumId w:val="564"/>
  </w:num>
  <w:num w:numId="313" w16cid:durableId="257950123">
    <w:abstractNumId w:val="633"/>
  </w:num>
  <w:num w:numId="314" w16cid:durableId="993870983">
    <w:abstractNumId w:val="295"/>
  </w:num>
  <w:num w:numId="315" w16cid:durableId="2078087334">
    <w:abstractNumId w:val="417"/>
  </w:num>
  <w:num w:numId="316" w16cid:durableId="416708839">
    <w:abstractNumId w:val="395"/>
  </w:num>
  <w:num w:numId="317" w16cid:durableId="1216626859">
    <w:abstractNumId w:val="466"/>
  </w:num>
  <w:num w:numId="318" w16cid:durableId="1365670008">
    <w:abstractNumId w:val="421"/>
  </w:num>
  <w:num w:numId="319" w16cid:durableId="1053427462">
    <w:abstractNumId w:val="675"/>
  </w:num>
  <w:num w:numId="320" w16cid:durableId="1234464271">
    <w:abstractNumId w:val="800"/>
  </w:num>
  <w:num w:numId="321" w16cid:durableId="2026133007">
    <w:abstractNumId w:val="525"/>
  </w:num>
  <w:num w:numId="322" w16cid:durableId="1379741165">
    <w:abstractNumId w:val="522"/>
  </w:num>
  <w:num w:numId="323" w16cid:durableId="2131315847">
    <w:abstractNumId w:val="610"/>
  </w:num>
  <w:num w:numId="324" w16cid:durableId="340591873">
    <w:abstractNumId w:val="148"/>
  </w:num>
  <w:num w:numId="325" w16cid:durableId="1886869179">
    <w:abstractNumId w:val="571"/>
  </w:num>
  <w:num w:numId="326" w16cid:durableId="1918978751">
    <w:abstractNumId w:val="443"/>
  </w:num>
  <w:num w:numId="327" w16cid:durableId="2029983342">
    <w:abstractNumId w:val="411"/>
  </w:num>
  <w:num w:numId="328" w16cid:durableId="252979190">
    <w:abstractNumId w:val="436"/>
  </w:num>
  <w:num w:numId="329" w16cid:durableId="240336899">
    <w:abstractNumId w:val="498"/>
  </w:num>
  <w:num w:numId="330" w16cid:durableId="345525066">
    <w:abstractNumId w:val="160"/>
  </w:num>
  <w:num w:numId="331" w16cid:durableId="1155754067">
    <w:abstractNumId w:val="693"/>
  </w:num>
  <w:num w:numId="332" w16cid:durableId="1413236238">
    <w:abstractNumId w:val="588"/>
  </w:num>
  <w:num w:numId="333" w16cid:durableId="2116291510">
    <w:abstractNumId w:val="477"/>
  </w:num>
  <w:num w:numId="334" w16cid:durableId="2092311215">
    <w:abstractNumId w:val="335"/>
  </w:num>
  <w:num w:numId="335" w16cid:durableId="156268537">
    <w:abstractNumId w:val="683"/>
  </w:num>
  <w:num w:numId="336" w16cid:durableId="1739088393">
    <w:abstractNumId w:val="586"/>
  </w:num>
  <w:num w:numId="337" w16cid:durableId="171339583">
    <w:abstractNumId w:val="403"/>
  </w:num>
  <w:num w:numId="338" w16cid:durableId="965745453">
    <w:abstractNumId w:val="121"/>
  </w:num>
  <w:num w:numId="339" w16cid:durableId="1036464363">
    <w:abstractNumId w:val="664"/>
  </w:num>
  <w:num w:numId="340" w16cid:durableId="82341295">
    <w:abstractNumId w:val="389"/>
  </w:num>
  <w:num w:numId="341" w16cid:durableId="837841642">
    <w:abstractNumId w:val="322"/>
  </w:num>
  <w:num w:numId="342" w16cid:durableId="239364456">
    <w:abstractNumId w:val="565"/>
  </w:num>
  <w:num w:numId="343" w16cid:durableId="2018074490">
    <w:abstractNumId w:val="764"/>
  </w:num>
  <w:num w:numId="344" w16cid:durableId="271936358">
    <w:abstractNumId w:val="110"/>
  </w:num>
  <w:num w:numId="345" w16cid:durableId="2026201794">
    <w:abstractNumId w:val="463"/>
  </w:num>
  <w:num w:numId="346" w16cid:durableId="1743213645">
    <w:abstractNumId w:val="791"/>
  </w:num>
  <w:num w:numId="347" w16cid:durableId="697435054">
    <w:abstractNumId w:val="813"/>
  </w:num>
  <w:num w:numId="348" w16cid:durableId="140654769">
    <w:abstractNumId w:val="218"/>
  </w:num>
  <w:num w:numId="349" w16cid:durableId="881210834">
    <w:abstractNumId w:val="697"/>
  </w:num>
  <w:num w:numId="350" w16cid:durableId="2016178355">
    <w:abstractNumId w:val="456"/>
  </w:num>
  <w:num w:numId="351" w16cid:durableId="99306157">
    <w:abstractNumId w:val="249"/>
  </w:num>
  <w:num w:numId="352" w16cid:durableId="2040736414">
    <w:abstractNumId w:val="365"/>
  </w:num>
  <w:num w:numId="353" w16cid:durableId="3242080">
    <w:abstractNumId w:val="469"/>
  </w:num>
  <w:num w:numId="354" w16cid:durableId="1089159312">
    <w:abstractNumId w:val="634"/>
  </w:num>
  <w:num w:numId="355" w16cid:durableId="1705519799">
    <w:abstractNumId w:val="437"/>
  </w:num>
  <w:num w:numId="356" w16cid:durableId="291525228">
    <w:abstractNumId w:val="47"/>
  </w:num>
  <w:num w:numId="357" w16cid:durableId="1533497437">
    <w:abstractNumId w:val="105"/>
  </w:num>
  <w:num w:numId="358" w16cid:durableId="143400421">
    <w:abstractNumId w:val="593"/>
  </w:num>
  <w:num w:numId="359" w16cid:durableId="1229264052">
    <w:abstractNumId w:val="61"/>
  </w:num>
  <w:num w:numId="360" w16cid:durableId="1189024524">
    <w:abstractNumId w:val="409"/>
  </w:num>
  <w:num w:numId="361" w16cid:durableId="1719011106">
    <w:abstractNumId w:val="83"/>
  </w:num>
  <w:num w:numId="362" w16cid:durableId="1618902422">
    <w:abstractNumId w:val="606"/>
  </w:num>
  <w:num w:numId="363" w16cid:durableId="115030315">
    <w:abstractNumId w:val="268"/>
  </w:num>
  <w:num w:numId="364" w16cid:durableId="1583758451">
    <w:abstractNumId w:val="711"/>
  </w:num>
  <w:num w:numId="365" w16cid:durableId="1568298966">
    <w:abstractNumId w:val="231"/>
  </w:num>
  <w:num w:numId="366" w16cid:durableId="432097437">
    <w:abstractNumId w:val="312"/>
  </w:num>
  <w:num w:numId="367" w16cid:durableId="1035547321">
    <w:abstractNumId w:val="435"/>
  </w:num>
  <w:num w:numId="368" w16cid:durableId="133186005">
    <w:abstractNumId w:val="508"/>
  </w:num>
  <w:num w:numId="369" w16cid:durableId="265118049">
    <w:abstractNumId w:val="11"/>
  </w:num>
  <w:num w:numId="370" w16cid:durableId="503321612">
    <w:abstractNumId w:val="128"/>
  </w:num>
  <w:num w:numId="371" w16cid:durableId="323053921">
    <w:abstractNumId w:val="260"/>
  </w:num>
  <w:num w:numId="372" w16cid:durableId="649748568">
    <w:abstractNumId w:val="284"/>
  </w:num>
  <w:num w:numId="373" w16cid:durableId="1442795434">
    <w:abstractNumId w:val="299"/>
  </w:num>
  <w:num w:numId="374" w16cid:durableId="1396396307">
    <w:abstractNumId w:val="212"/>
  </w:num>
  <w:num w:numId="375" w16cid:durableId="850610844">
    <w:abstractNumId w:val="599"/>
  </w:num>
  <w:num w:numId="376" w16cid:durableId="796141871">
    <w:abstractNumId w:val="236"/>
  </w:num>
  <w:num w:numId="377" w16cid:durableId="933515760">
    <w:abstractNumId w:val="345"/>
  </w:num>
  <w:num w:numId="378" w16cid:durableId="730422237">
    <w:abstractNumId w:val="257"/>
  </w:num>
  <w:num w:numId="379" w16cid:durableId="1994942813">
    <w:abstractNumId w:val="785"/>
  </w:num>
  <w:num w:numId="380" w16cid:durableId="298344932">
    <w:abstractNumId w:val="408"/>
  </w:num>
  <w:num w:numId="381" w16cid:durableId="2036811484">
    <w:abstractNumId w:val="355"/>
  </w:num>
  <w:num w:numId="382" w16cid:durableId="1271357129">
    <w:abstractNumId w:val="265"/>
  </w:num>
  <w:num w:numId="383" w16cid:durableId="1576668827">
    <w:abstractNumId w:val="384"/>
  </w:num>
  <w:num w:numId="384" w16cid:durableId="506601076">
    <w:abstractNumId w:val="758"/>
  </w:num>
  <w:num w:numId="385" w16cid:durableId="2120056637">
    <w:abstractNumId w:val="763"/>
  </w:num>
  <w:num w:numId="386" w16cid:durableId="1038049424">
    <w:abstractNumId w:val="357"/>
  </w:num>
  <w:num w:numId="387" w16cid:durableId="333185618">
    <w:abstractNumId w:val="316"/>
  </w:num>
  <w:num w:numId="388" w16cid:durableId="1154026196">
    <w:abstractNumId w:val="191"/>
  </w:num>
  <w:num w:numId="389" w16cid:durableId="81948747">
    <w:abstractNumId w:val="188"/>
  </w:num>
  <w:num w:numId="390" w16cid:durableId="110250241">
    <w:abstractNumId w:val="520"/>
  </w:num>
  <w:num w:numId="391" w16cid:durableId="2135369720">
    <w:abstractNumId w:val="159"/>
  </w:num>
  <w:num w:numId="392" w16cid:durableId="1800804813">
    <w:abstractNumId w:val="175"/>
  </w:num>
  <w:num w:numId="393" w16cid:durableId="1429693295">
    <w:abstractNumId w:val="574"/>
  </w:num>
  <w:num w:numId="394" w16cid:durableId="269707017">
    <w:abstractNumId w:val="621"/>
  </w:num>
  <w:num w:numId="395" w16cid:durableId="938148147">
    <w:abstractNumId w:val="533"/>
  </w:num>
  <w:num w:numId="396" w16cid:durableId="1774279283">
    <w:abstractNumId w:val="415"/>
  </w:num>
  <w:num w:numId="397" w16cid:durableId="1264220804">
    <w:abstractNumId w:val="810"/>
  </w:num>
  <w:num w:numId="398" w16cid:durableId="2046640533">
    <w:abstractNumId w:val="183"/>
  </w:num>
  <w:num w:numId="399" w16cid:durableId="2031637749">
    <w:abstractNumId w:val="259"/>
  </w:num>
  <w:num w:numId="400" w16cid:durableId="2004091274">
    <w:abstractNumId w:val="90"/>
  </w:num>
  <w:num w:numId="401" w16cid:durableId="1590239421">
    <w:abstractNumId w:val="686"/>
  </w:num>
  <w:num w:numId="402" w16cid:durableId="246884351">
    <w:abstractNumId w:val="377"/>
  </w:num>
  <w:num w:numId="403" w16cid:durableId="42406894">
    <w:abstractNumId w:val="808"/>
  </w:num>
  <w:num w:numId="404" w16cid:durableId="1831632402">
    <w:abstractNumId w:val="682"/>
  </w:num>
  <w:num w:numId="405" w16cid:durableId="2122843791">
    <w:abstractNumId w:val="342"/>
  </w:num>
  <w:num w:numId="406" w16cid:durableId="1025787874">
    <w:abstractNumId w:val="65"/>
  </w:num>
  <w:num w:numId="407" w16cid:durableId="1440761899">
    <w:abstractNumId w:val="614"/>
  </w:num>
  <w:num w:numId="408" w16cid:durableId="843008845">
    <w:abstractNumId w:val="576"/>
  </w:num>
  <w:num w:numId="409" w16cid:durableId="1304853349">
    <w:abstractNumId w:val="179"/>
  </w:num>
  <w:num w:numId="410" w16cid:durableId="1359890517">
    <w:abstractNumId w:val="497"/>
  </w:num>
  <w:num w:numId="411" w16cid:durableId="106853770">
    <w:abstractNumId w:val="602"/>
  </w:num>
  <w:num w:numId="412" w16cid:durableId="1229805014">
    <w:abstractNumId w:val="247"/>
  </w:num>
  <w:num w:numId="413" w16cid:durableId="2073581949">
    <w:abstractNumId w:val="33"/>
  </w:num>
  <w:num w:numId="414" w16cid:durableId="1491170731">
    <w:abstractNumId w:val="171"/>
  </w:num>
  <w:num w:numId="415" w16cid:durableId="1308436088">
    <w:abstractNumId w:val="73"/>
  </w:num>
  <w:num w:numId="416" w16cid:durableId="614755728">
    <w:abstractNumId w:val="42"/>
  </w:num>
  <w:num w:numId="417" w16cid:durableId="164713900">
    <w:abstractNumId w:val="681"/>
  </w:num>
  <w:num w:numId="418" w16cid:durableId="50810954">
    <w:abstractNumId w:val="537"/>
  </w:num>
  <w:num w:numId="419" w16cid:durableId="1942059974">
    <w:abstractNumId w:val="414"/>
  </w:num>
  <w:num w:numId="420" w16cid:durableId="2032366628">
    <w:abstractNumId w:val="540"/>
  </w:num>
  <w:num w:numId="421" w16cid:durableId="956182217">
    <w:abstractNumId w:val="732"/>
  </w:num>
  <w:num w:numId="422" w16cid:durableId="2137794171">
    <w:abstractNumId w:val="129"/>
  </w:num>
  <w:num w:numId="423" w16cid:durableId="1075590645">
    <w:abstractNumId w:val="548"/>
  </w:num>
  <w:num w:numId="424" w16cid:durableId="1607811829">
    <w:abstractNumId w:val="699"/>
  </w:num>
  <w:num w:numId="425" w16cid:durableId="644775194">
    <w:abstractNumId w:val="795"/>
  </w:num>
  <w:num w:numId="426" w16cid:durableId="1585719463">
    <w:abstractNumId w:val="646"/>
  </w:num>
  <w:num w:numId="427" w16cid:durableId="390160132">
    <w:abstractNumId w:val="748"/>
  </w:num>
  <w:num w:numId="428" w16cid:durableId="848644156">
    <w:abstractNumId w:val="767"/>
  </w:num>
  <w:num w:numId="429" w16cid:durableId="1466846957">
    <w:abstractNumId w:val="140"/>
  </w:num>
  <w:num w:numId="430" w16cid:durableId="1608735583">
    <w:abstractNumId w:val="251"/>
  </w:num>
  <w:num w:numId="431" w16cid:durableId="1254972473">
    <w:abstractNumId w:val="601"/>
  </w:num>
  <w:num w:numId="432" w16cid:durableId="975184393">
    <w:abstractNumId w:val="563"/>
  </w:num>
  <w:num w:numId="433" w16cid:durableId="140776339">
    <w:abstractNumId w:val="122"/>
  </w:num>
  <w:num w:numId="434" w16cid:durableId="1662267911">
    <w:abstractNumId w:val="598"/>
  </w:num>
  <w:num w:numId="435" w16cid:durableId="226303833">
    <w:abstractNumId w:val="146"/>
  </w:num>
  <w:num w:numId="436" w16cid:durableId="195850467">
    <w:abstractNumId w:val="387"/>
  </w:num>
  <w:num w:numId="437" w16cid:durableId="297758414">
    <w:abstractNumId w:val="290"/>
  </w:num>
  <w:num w:numId="438" w16cid:durableId="769156441">
    <w:abstractNumId w:val="543"/>
  </w:num>
  <w:num w:numId="439" w16cid:durableId="2094007471">
    <w:abstractNumId w:val="248"/>
  </w:num>
  <w:num w:numId="440" w16cid:durableId="790519626">
    <w:abstractNumId w:val="376"/>
  </w:num>
  <w:num w:numId="441" w16cid:durableId="1635914573">
    <w:abstractNumId w:val="585"/>
  </w:num>
  <w:num w:numId="442" w16cid:durableId="1340278043">
    <w:abstractNumId w:val="244"/>
  </w:num>
  <w:num w:numId="443" w16cid:durableId="325133582">
    <w:abstractNumId w:val="733"/>
  </w:num>
  <w:num w:numId="444" w16cid:durableId="1387952649">
    <w:abstractNumId w:val="618"/>
  </w:num>
  <w:num w:numId="445" w16cid:durableId="1563058436">
    <w:abstractNumId w:val="438"/>
  </w:num>
  <w:num w:numId="446" w16cid:durableId="72893921">
    <w:abstractNumId w:val="308"/>
  </w:num>
  <w:num w:numId="447" w16cid:durableId="232204567">
    <w:abstractNumId w:val="474"/>
  </w:num>
  <w:num w:numId="448" w16cid:durableId="1043943318">
    <w:abstractNumId w:val="405"/>
  </w:num>
  <w:num w:numId="449" w16cid:durableId="2009627818">
    <w:abstractNumId w:val="26"/>
  </w:num>
  <w:num w:numId="450" w16cid:durableId="941884919">
    <w:abstractNumId w:val="486"/>
  </w:num>
  <w:num w:numId="451" w16cid:durableId="197547916">
    <w:abstractNumId w:val="364"/>
  </w:num>
  <w:num w:numId="452" w16cid:durableId="1665352117">
    <w:abstractNumId w:val="341"/>
  </w:num>
  <w:num w:numId="453" w16cid:durableId="382944384">
    <w:abstractNumId w:val="152"/>
  </w:num>
  <w:num w:numId="454" w16cid:durableId="436948476">
    <w:abstractNumId w:val="816"/>
  </w:num>
  <w:num w:numId="455" w16cid:durableId="1866363792">
    <w:abstractNumId w:val="608"/>
  </w:num>
  <w:num w:numId="456" w16cid:durableId="1809468560">
    <w:abstractNumId w:val="363"/>
  </w:num>
  <w:num w:numId="457" w16cid:durableId="1124537690">
    <w:abstractNumId w:val="253"/>
  </w:num>
  <w:num w:numId="458" w16cid:durableId="275018220">
    <w:abstractNumId w:val="104"/>
  </w:num>
  <w:num w:numId="459" w16cid:durableId="680860910">
    <w:abstractNumId w:val="660"/>
  </w:num>
  <w:num w:numId="460" w16cid:durableId="1198735280">
    <w:abstractNumId w:val="645"/>
  </w:num>
  <w:num w:numId="461" w16cid:durableId="1782995282">
    <w:abstractNumId w:val="45"/>
  </w:num>
  <w:num w:numId="462" w16cid:durableId="1159342441">
    <w:abstractNumId w:val="144"/>
  </w:num>
  <w:num w:numId="463" w16cid:durableId="630017092">
    <w:abstractNumId w:val="506"/>
  </w:num>
  <w:num w:numId="464" w16cid:durableId="697125453">
    <w:abstractNumId w:val="40"/>
  </w:num>
  <w:num w:numId="465" w16cid:durableId="316493477">
    <w:abstractNumId w:val="496"/>
  </w:num>
  <w:num w:numId="466" w16cid:durableId="1767798612">
    <w:abstractNumId w:val="806"/>
  </w:num>
  <w:num w:numId="467" w16cid:durableId="1141846024">
    <w:abstractNumId w:val="142"/>
  </w:num>
  <w:num w:numId="468" w16cid:durableId="417557258">
    <w:abstractNumId w:val="707"/>
  </w:num>
  <w:num w:numId="469" w16cid:durableId="765268392">
    <w:abstractNumId w:val="22"/>
  </w:num>
  <w:num w:numId="470" w16cid:durableId="1663895742">
    <w:abstractNumId w:val="55"/>
  </w:num>
  <w:num w:numId="471" w16cid:durableId="1571891224">
    <w:abstractNumId w:val="5"/>
  </w:num>
  <w:num w:numId="472" w16cid:durableId="1506049401">
    <w:abstractNumId w:val="135"/>
  </w:num>
  <w:num w:numId="473" w16cid:durableId="207499510">
    <w:abstractNumId w:val="103"/>
  </w:num>
  <w:num w:numId="474" w16cid:durableId="1858035961">
    <w:abstractNumId w:val="372"/>
  </w:num>
  <w:num w:numId="475" w16cid:durableId="1984655468">
    <w:abstractNumId w:val="271"/>
  </w:num>
  <w:num w:numId="476" w16cid:durableId="1088383519">
    <w:abstractNumId w:val="491"/>
  </w:num>
  <w:num w:numId="477" w16cid:durableId="1059282480">
    <w:abstractNumId w:val="687"/>
  </w:num>
  <w:num w:numId="478" w16cid:durableId="276983588">
    <w:abstractNumId w:val="2"/>
  </w:num>
  <w:num w:numId="479" w16cid:durableId="609899188">
    <w:abstractNumId w:val="297"/>
  </w:num>
  <w:num w:numId="480" w16cid:durableId="2064593298">
    <w:abstractNumId w:val="356"/>
  </w:num>
  <w:num w:numId="481" w16cid:durableId="187256087">
    <w:abstractNumId w:val="609"/>
  </w:num>
  <w:num w:numId="482" w16cid:durableId="7800118">
    <w:abstractNumId w:val="479"/>
  </w:num>
  <w:num w:numId="483" w16cid:durableId="870148806">
    <w:abstractNumId w:val="371"/>
  </w:num>
  <w:num w:numId="484" w16cid:durableId="18237315">
    <w:abstractNumId w:val="229"/>
  </w:num>
  <w:num w:numId="485" w16cid:durableId="1476606200">
    <w:abstractNumId w:val="617"/>
  </w:num>
  <w:num w:numId="486" w16cid:durableId="1667242145">
    <w:abstractNumId w:val="504"/>
  </w:num>
  <w:num w:numId="487" w16cid:durableId="1239048716">
    <w:abstractNumId w:val="547"/>
  </w:num>
  <w:num w:numId="488" w16cid:durableId="918172921">
    <w:abstractNumId w:val="627"/>
  </w:num>
  <w:num w:numId="489" w16cid:durableId="756054743">
    <w:abstractNumId w:val="619"/>
  </w:num>
  <w:num w:numId="490" w16cid:durableId="1022362266">
    <w:abstractNumId w:val="261"/>
  </w:num>
  <w:num w:numId="491" w16cid:durableId="580869129">
    <w:abstractNumId w:val="751"/>
  </w:num>
  <w:num w:numId="492" w16cid:durableId="31618945">
    <w:abstractNumId w:val="594"/>
  </w:num>
  <w:num w:numId="493" w16cid:durableId="857888568">
    <w:abstractNumId w:val="206"/>
  </w:num>
  <w:num w:numId="494" w16cid:durableId="1888953226">
    <w:abstractNumId w:val="124"/>
  </w:num>
  <w:num w:numId="495" w16cid:durableId="61292311">
    <w:abstractNumId w:val="485"/>
  </w:num>
  <w:num w:numId="496" w16cid:durableId="1408721737">
    <w:abstractNumId w:val="161"/>
  </w:num>
  <w:num w:numId="497" w16cid:durableId="31544976">
    <w:abstractNumId w:val="219"/>
  </w:num>
  <w:num w:numId="498" w16cid:durableId="470825950">
    <w:abstractNumId w:val="30"/>
  </w:num>
  <w:num w:numId="499" w16cid:durableId="713509623">
    <w:abstractNumId w:val="80"/>
  </w:num>
  <w:num w:numId="500" w16cid:durableId="513151794">
    <w:abstractNumId w:val="269"/>
  </w:num>
  <w:num w:numId="501" w16cid:durableId="47534410">
    <w:abstractNumId w:val="323"/>
  </w:num>
  <w:num w:numId="502" w16cid:durableId="1393851112">
    <w:abstractNumId w:val="592"/>
  </w:num>
  <w:num w:numId="503" w16cid:durableId="1126892480">
    <w:abstractNumId w:val="263"/>
  </w:num>
  <w:num w:numId="504" w16cid:durableId="58483770">
    <w:abstractNumId w:val="137"/>
  </w:num>
  <w:num w:numId="505" w16cid:durableId="1025012652">
    <w:abstractNumId w:val="166"/>
  </w:num>
  <w:num w:numId="506" w16cid:durableId="756710001">
    <w:abstractNumId w:val="765"/>
  </w:num>
  <w:num w:numId="507" w16cid:durableId="1670866985">
    <w:abstractNumId w:val="625"/>
  </w:num>
  <w:num w:numId="508" w16cid:durableId="2060124867">
    <w:abstractNumId w:val="650"/>
  </w:num>
  <w:num w:numId="509" w16cid:durableId="1502550058">
    <w:abstractNumId w:val="7"/>
  </w:num>
  <w:num w:numId="510" w16cid:durableId="820661344">
    <w:abstractNumId w:val="524"/>
  </w:num>
  <w:num w:numId="511" w16cid:durableId="1048264849">
    <w:abstractNumId w:val="252"/>
  </w:num>
  <w:num w:numId="512" w16cid:durableId="437332812">
    <w:abstractNumId w:val="14"/>
  </w:num>
  <w:num w:numId="513" w16cid:durableId="289018687">
    <w:abstractNumId w:val="454"/>
  </w:num>
  <w:num w:numId="514" w16cid:durableId="1684939569">
    <w:abstractNumId w:val="690"/>
  </w:num>
  <w:num w:numId="515" w16cid:durableId="1419134435">
    <w:abstractNumId w:val="327"/>
  </w:num>
  <w:num w:numId="516" w16cid:durableId="51975617">
    <w:abstractNumId w:val="429"/>
  </w:num>
  <w:num w:numId="517" w16cid:durableId="758797973">
    <w:abstractNumId w:val="275"/>
  </w:num>
  <w:num w:numId="518" w16cid:durableId="272130969">
    <w:abstractNumId w:val="27"/>
  </w:num>
  <w:num w:numId="519" w16cid:durableId="966933283">
    <w:abstractNumId w:val="603"/>
  </w:num>
  <w:num w:numId="520" w16cid:durableId="386537061">
    <w:abstractNumId w:val="21"/>
  </w:num>
  <w:num w:numId="521" w16cid:durableId="1852447221">
    <w:abstractNumId w:val="120"/>
  </w:num>
  <w:num w:numId="522" w16cid:durableId="1513758645">
    <w:abstractNumId w:val="584"/>
  </w:num>
  <w:num w:numId="523" w16cid:durableId="679742749">
    <w:abstractNumId w:val="719"/>
  </w:num>
  <w:num w:numId="524" w16cid:durableId="794450562">
    <w:abstractNumId w:val="802"/>
  </w:num>
  <w:num w:numId="525" w16cid:durableId="1369141221">
    <w:abstractNumId w:val="272"/>
  </w:num>
  <w:num w:numId="526" w16cid:durableId="323358505">
    <w:abstractNumId w:val="786"/>
  </w:num>
  <w:num w:numId="527" w16cid:durableId="649872323">
    <w:abstractNumId w:val="724"/>
  </w:num>
  <w:num w:numId="528" w16cid:durableId="492718894">
    <w:abstractNumId w:val="755"/>
  </w:num>
  <w:num w:numId="529" w16cid:durableId="1569802360">
    <w:abstractNumId w:val="243"/>
  </w:num>
  <w:num w:numId="530" w16cid:durableId="587808520">
    <w:abstractNumId w:val="730"/>
  </w:num>
  <w:num w:numId="531" w16cid:durableId="2085487199">
    <w:abstractNumId w:val="202"/>
  </w:num>
  <w:num w:numId="532" w16cid:durableId="1154565949">
    <w:abstractNumId w:val="783"/>
  </w:num>
  <w:num w:numId="533" w16cid:durableId="2080905485">
    <w:abstractNumId w:val="501"/>
  </w:num>
  <w:num w:numId="534" w16cid:durableId="486361531">
    <w:abstractNumId w:val="79"/>
  </w:num>
  <w:num w:numId="535" w16cid:durableId="1156186319">
    <w:abstractNumId w:val="642"/>
  </w:num>
  <w:num w:numId="536" w16cid:durableId="1761679291">
    <w:abstractNumId w:val="516"/>
  </w:num>
  <w:num w:numId="537" w16cid:durableId="1441759050">
    <w:abstractNumId w:val="386"/>
  </w:num>
  <w:num w:numId="538" w16cid:durableId="1494178015">
    <w:abstractNumId w:val="98"/>
  </w:num>
  <w:num w:numId="539" w16cid:durableId="1381175971">
    <w:abstractNumId w:val="340"/>
  </w:num>
  <w:num w:numId="540" w16cid:durableId="440614036">
    <w:abstractNumId w:val="676"/>
  </w:num>
  <w:num w:numId="541" w16cid:durableId="985233702">
    <w:abstractNumId w:val="488"/>
  </w:num>
  <w:num w:numId="542" w16cid:durableId="824011423">
    <w:abstractNumId w:val="214"/>
  </w:num>
  <w:num w:numId="543" w16cid:durableId="342128084">
    <w:abstractNumId w:val="432"/>
  </w:num>
  <w:num w:numId="544" w16cid:durableId="653726882">
    <w:abstractNumId w:val="661"/>
  </w:num>
  <w:num w:numId="545" w16cid:durableId="1816069229">
    <w:abstractNumId w:val="77"/>
  </w:num>
  <w:num w:numId="546" w16cid:durableId="399988705">
    <w:abstractNumId w:val="461"/>
  </w:num>
  <w:num w:numId="547" w16cid:durableId="1351105993">
    <w:abstractNumId w:val="198"/>
  </w:num>
  <w:num w:numId="548" w16cid:durableId="1436942596">
    <w:abstractNumId w:val="189"/>
  </w:num>
  <w:num w:numId="549" w16cid:durableId="206916906">
    <w:abstractNumId w:val="591"/>
  </w:num>
  <w:num w:numId="550" w16cid:durableId="20251327">
    <w:abstractNumId w:val="0"/>
  </w:num>
  <w:num w:numId="551" w16cid:durableId="993265246">
    <w:abstractNumId w:val="653"/>
  </w:num>
  <w:num w:numId="552" w16cid:durableId="106117928">
    <w:abstractNumId w:val="1"/>
  </w:num>
  <w:num w:numId="553" w16cid:durableId="1799183908">
    <w:abstractNumId w:val="638"/>
  </w:num>
  <w:num w:numId="554" w16cid:durableId="608778641">
    <w:abstractNumId w:val="306"/>
  </w:num>
  <w:num w:numId="555" w16cid:durableId="538669435">
    <w:abstractNumId w:val="67"/>
  </w:num>
  <w:num w:numId="556" w16cid:durableId="1126196678">
    <w:abstractNumId w:val="291"/>
  </w:num>
  <w:num w:numId="557" w16cid:durableId="618491149">
    <w:abstractNumId w:val="329"/>
  </w:num>
  <w:num w:numId="558" w16cid:durableId="2075200943">
    <w:abstractNumId w:val="72"/>
  </w:num>
  <w:num w:numId="559" w16cid:durableId="1695879347">
    <w:abstractNumId w:val="195"/>
  </w:num>
  <w:num w:numId="560" w16cid:durableId="2090805838">
    <w:abstractNumId w:val="38"/>
  </w:num>
  <w:num w:numId="561" w16cid:durableId="521825408">
    <w:abstractNumId w:val="168"/>
  </w:num>
  <w:num w:numId="562" w16cid:durableId="1873415040">
    <w:abstractNumId w:val="225"/>
  </w:num>
  <w:num w:numId="563" w16cid:durableId="122165006">
    <w:abstractNumId w:val="315"/>
  </w:num>
  <w:num w:numId="564" w16cid:durableId="1690764273">
    <w:abstractNumId w:val="301"/>
  </w:num>
  <w:num w:numId="565" w16cid:durableId="1681161394">
    <w:abstractNumId w:val="296"/>
  </w:num>
  <w:num w:numId="566" w16cid:durableId="758714342">
    <w:abstractNumId w:val="31"/>
  </w:num>
  <w:num w:numId="567" w16cid:durableId="1213226299">
    <w:abstractNumId w:val="12"/>
  </w:num>
  <w:num w:numId="568" w16cid:durableId="463274648">
    <w:abstractNumId w:val="276"/>
  </w:num>
  <w:num w:numId="569" w16cid:durableId="547645146">
    <w:abstractNumId w:val="641"/>
  </w:num>
  <w:num w:numId="570" w16cid:durableId="487093994">
    <w:abstractNumId w:val="704"/>
  </w:num>
  <w:num w:numId="571" w16cid:durableId="911694582">
    <w:abstractNumId w:val="489"/>
  </w:num>
  <w:num w:numId="572" w16cid:durableId="1572737915">
    <w:abstractNumId w:val="339"/>
  </w:num>
  <w:num w:numId="573" w16cid:durableId="2141532726">
    <w:abstractNumId w:val="213"/>
  </w:num>
  <w:num w:numId="574" w16cid:durableId="1180588566">
    <w:abstractNumId w:val="656"/>
  </w:num>
  <w:num w:numId="575" w16cid:durableId="750394571">
    <w:abstractNumId w:val="515"/>
  </w:num>
  <w:num w:numId="576" w16cid:durableId="861437560">
    <w:abstractNumId w:val="390"/>
  </w:num>
  <w:num w:numId="577" w16cid:durableId="580992047">
    <w:abstractNumId w:val="153"/>
  </w:num>
  <w:num w:numId="578" w16cid:durableId="1169293521">
    <w:abstractNumId w:val="89"/>
  </w:num>
  <w:num w:numId="579" w16cid:durableId="980383645">
    <w:abstractNumId w:val="25"/>
  </w:num>
  <w:num w:numId="580" w16cid:durableId="736629391">
    <w:abstractNumId w:val="412"/>
  </w:num>
  <w:num w:numId="581" w16cid:durableId="1945727630">
    <w:abstractNumId w:val="211"/>
  </w:num>
  <w:num w:numId="582" w16cid:durableId="1264922518">
    <w:abstractNumId w:val="433"/>
  </w:num>
  <w:num w:numId="583" w16cid:durableId="960574917">
    <w:abstractNumId w:val="29"/>
  </w:num>
  <w:num w:numId="584" w16cid:durableId="1235356400">
    <w:abstractNumId w:val="743"/>
  </w:num>
  <w:num w:numId="585" w16cid:durableId="807015749">
    <w:abstractNumId w:val="262"/>
  </w:num>
  <w:num w:numId="586" w16cid:durableId="979724150">
    <w:abstractNumId w:val="35"/>
  </w:num>
  <w:num w:numId="587" w16cid:durableId="595207528">
    <w:abstractNumId w:val="447"/>
  </w:num>
  <w:num w:numId="588" w16cid:durableId="673841197">
    <w:abstractNumId w:val="476"/>
  </w:num>
  <w:num w:numId="589" w16cid:durableId="136922883">
    <w:abstractNumId w:val="75"/>
  </w:num>
  <w:num w:numId="590" w16cid:durableId="585573760">
    <w:abstractNumId w:val="309"/>
  </w:num>
  <w:num w:numId="591" w16cid:durableId="1180042626">
    <w:abstractNumId w:val="637"/>
  </w:num>
  <w:num w:numId="592" w16cid:durableId="1006244853">
    <w:abstractNumId w:val="778"/>
  </w:num>
  <w:num w:numId="593" w16cid:durableId="1595867445">
    <w:abstractNumId w:val="573"/>
  </w:num>
  <w:num w:numId="594" w16cid:durableId="224412042">
    <w:abstractNumId w:val="457"/>
  </w:num>
  <w:num w:numId="595" w16cid:durableId="1370109525">
    <w:abstractNumId w:val="803"/>
  </w:num>
  <w:num w:numId="596" w16cid:durableId="1773278202">
    <w:abstractNumId w:val="370"/>
  </w:num>
  <w:num w:numId="597" w16cid:durableId="1824420043">
    <w:abstractNumId w:val="250"/>
  </w:num>
  <w:num w:numId="598" w16cid:durableId="524561689">
    <w:abstractNumId w:val="58"/>
  </w:num>
  <w:num w:numId="599" w16cid:durableId="264923129">
    <w:abstractNumId w:val="204"/>
  </w:num>
  <w:num w:numId="600" w16cid:durableId="1348217576">
    <w:abstractNumId w:val="480"/>
  </w:num>
  <w:num w:numId="601" w16cid:durableId="1081828158">
    <w:abstractNumId w:val="115"/>
  </w:num>
  <w:num w:numId="602" w16cid:durableId="286393755">
    <w:abstractNumId w:val="50"/>
  </w:num>
  <w:num w:numId="603" w16cid:durableId="315498150">
    <w:abstractNumId w:val="187"/>
  </w:num>
  <w:num w:numId="604" w16cid:durableId="1577280797">
    <w:abstractNumId w:val="298"/>
  </w:num>
  <w:num w:numId="605" w16cid:durableId="1460150954">
    <w:abstractNumId w:val="205"/>
  </w:num>
  <w:num w:numId="606" w16cid:durableId="1353384577">
    <w:abstractNumId w:val="407"/>
  </w:num>
  <w:num w:numId="607" w16cid:durableId="66919791">
    <w:abstractNumId w:val="556"/>
  </w:num>
  <w:num w:numId="608" w16cid:durableId="495339898">
    <w:abstractNumId w:val="258"/>
  </w:num>
  <w:num w:numId="609" w16cid:durableId="2133358031">
    <w:abstractNumId w:val="208"/>
  </w:num>
  <w:num w:numId="610" w16cid:durableId="284623349">
    <w:abstractNumId w:val="430"/>
  </w:num>
  <w:num w:numId="611" w16cid:durableId="744229103">
    <w:abstractNumId w:val="283"/>
  </w:num>
  <w:num w:numId="612" w16cid:durableId="1616256402">
    <w:abstractNumId w:val="388"/>
  </w:num>
  <w:num w:numId="613" w16cid:durableId="2095666151">
    <w:abstractNumId w:val="199"/>
  </w:num>
  <w:num w:numId="614" w16cid:durableId="999578111">
    <w:abstractNumId w:val="659"/>
  </w:num>
  <w:num w:numId="615" w16cid:durableId="1607543858">
    <w:abstractNumId w:val="731"/>
  </w:num>
  <w:num w:numId="616" w16cid:durableId="1607693328">
    <w:abstractNumId w:val="439"/>
  </w:num>
  <w:num w:numId="617" w16cid:durableId="1633946207">
    <w:abstractNumId w:val="780"/>
  </w:num>
  <w:num w:numId="618" w16cid:durableId="1873765974">
    <w:abstractNumId w:val="424"/>
  </w:num>
  <w:num w:numId="619" w16cid:durableId="1673297190">
    <w:abstractNumId w:val="492"/>
  </w:num>
  <w:num w:numId="620" w16cid:durableId="1543054913">
    <w:abstractNumId w:val="158"/>
  </w:num>
  <w:num w:numId="621" w16cid:durableId="14622967">
    <w:abstractNumId w:val="318"/>
  </w:num>
  <w:num w:numId="622" w16cid:durableId="2063753081">
    <w:abstractNumId w:val="680"/>
  </w:num>
  <w:num w:numId="623" w16cid:durableId="940457457">
    <w:abstractNumId w:val="451"/>
  </w:num>
  <w:num w:numId="624" w16cid:durableId="1705717818">
    <w:abstractNumId w:val="379"/>
  </w:num>
  <w:num w:numId="625" w16cid:durableId="148793317">
    <w:abstractNumId w:val="106"/>
  </w:num>
  <w:num w:numId="626" w16cid:durableId="735250148">
    <w:abstractNumId w:val="465"/>
  </w:num>
  <w:num w:numId="627" w16cid:durableId="1374769417">
    <w:abstractNumId w:val="453"/>
  </w:num>
  <w:num w:numId="628" w16cid:durableId="2063215421">
    <w:abstractNumId w:val="378"/>
  </w:num>
  <w:num w:numId="629" w16cid:durableId="1024090844">
    <w:abstractNumId w:val="612"/>
  </w:num>
  <w:num w:numId="630" w16cid:durableId="1455556555">
    <w:abstractNumId w:val="623"/>
  </w:num>
  <w:num w:numId="631" w16cid:durableId="215555764">
    <w:abstractNumId w:val="292"/>
  </w:num>
  <w:num w:numId="632" w16cid:durableId="353463966">
    <w:abstractNumId w:val="210"/>
  </w:num>
  <w:num w:numId="633" w16cid:durableId="1096635940">
    <w:abstractNumId w:val="446"/>
  </w:num>
  <w:num w:numId="634" w16cid:durableId="103381842">
    <w:abstractNumId w:val="788"/>
  </w:num>
  <w:num w:numId="635" w16cid:durableId="1562864353">
    <w:abstractNumId w:val="119"/>
  </w:num>
  <w:num w:numId="636" w16cid:durableId="341201444">
    <w:abstractNumId w:val="553"/>
  </w:num>
  <w:num w:numId="637" w16cid:durableId="932474754">
    <w:abstractNumId w:val="569"/>
  </w:num>
  <w:num w:numId="638" w16cid:durableId="3408594">
    <w:abstractNumId w:val="761"/>
  </w:num>
  <w:num w:numId="639" w16cid:durableId="758061088">
    <w:abstractNumId w:val="698"/>
  </w:num>
  <w:num w:numId="640" w16cid:durableId="1861703705">
    <w:abstractNumId w:val="754"/>
  </w:num>
  <w:num w:numId="641" w16cid:durableId="1043556080">
    <w:abstractNumId w:val="362"/>
  </w:num>
  <w:num w:numId="642" w16cid:durableId="1322931587">
    <w:abstractNumId w:val="132"/>
  </w:num>
  <w:num w:numId="643" w16cid:durableId="1459881276">
    <w:abstractNumId w:val="561"/>
  </w:num>
  <w:num w:numId="644" w16cid:durableId="121845605">
    <w:abstractNumId w:val="319"/>
  </w:num>
  <w:num w:numId="645" w16cid:durableId="503711122">
    <w:abstractNumId w:val="277"/>
  </w:num>
  <w:num w:numId="646" w16cid:durableId="1429887573">
    <w:abstractNumId w:val="74"/>
  </w:num>
  <w:num w:numId="647" w16cid:durableId="1288315135">
    <w:abstractNumId w:val="343"/>
  </w:num>
  <w:num w:numId="648" w16cid:durableId="1369838123">
    <w:abstractNumId w:val="374"/>
  </w:num>
  <w:num w:numId="649" w16cid:durableId="456146017">
    <w:abstractNumId w:val="134"/>
  </w:num>
  <w:num w:numId="650" w16cid:durableId="565458462">
    <w:abstractNumId w:val="575"/>
  </w:num>
  <w:num w:numId="651" w16cid:durableId="993486287">
    <w:abstractNumId w:val="311"/>
  </w:num>
  <w:num w:numId="652" w16cid:durableId="214239082">
    <w:abstractNumId w:val="49"/>
  </w:num>
  <w:num w:numId="653" w16cid:durableId="2000036270">
    <w:abstractNumId w:val="552"/>
  </w:num>
  <w:num w:numId="654" w16cid:durableId="1005404734">
    <w:abstractNumId w:val="798"/>
  </w:num>
  <w:num w:numId="655" w16cid:durableId="149293943">
    <w:abstractNumId w:val="382"/>
  </w:num>
  <w:num w:numId="656" w16cid:durableId="680350536">
    <w:abstractNumId w:val="596"/>
  </w:num>
  <w:num w:numId="657" w16cid:durableId="1544367376">
    <w:abstractNumId w:val="82"/>
  </w:num>
  <w:num w:numId="658" w16cid:durableId="1805273222">
    <w:abstractNumId w:val="729"/>
  </w:num>
  <w:num w:numId="659" w16cid:durableId="716246767">
    <w:abstractNumId w:val="718"/>
  </w:num>
  <w:num w:numId="660" w16cid:durableId="1786390581">
    <w:abstractNumId w:val="775"/>
  </w:num>
  <w:num w:numId="661" w16cid:durableId="1575505612">
    <w:abstractNumId w:val="655"/>
  </w:num>
  <w:num w:numId="662" w16cid:durableId="1819804888">
    <w:abstractNumId w:val="310"/>
  </w:num>
  <w:num w:numId="663" w16cid:durableId="2022469670">
    <w:abstractNumId w:val="369"/>
  </w:num>
  <w:num w:numId="664" w16cid:durableId="179197882">
    <w:abstractNumId w:val="746"/>
  </w:num>
  <w:num w:numId="665" w16cid:durableId="1397169769">
    <w:abstractNumId w:val="163"/>
  </w:num>
  <w:num w:numId="666" w16cid:durableId="2133088994">
    <w:abstractNumId w:val="141"/>
  </w:num>
  <w:num w:numId="667" w16cid:durableId="113251500">
    <w:abstractNumId w:val="710"/>
  </w:num>
  <w:num w:numId="668" w16cid:durableId="422651639">
    <w:abstractNumId w:val="62"/>
  </w:num>
  <w:num w:numId="669" w16cid:durableId="882403231">
    <w:abstractNumId w:val="328"/>
  </w:num>
  <w:num w:numId="670" w16cid:durableId="241793685">
    <w:abstractNumId w:val="616"/>
  </w:num>
  <w:num w:numId="671" w16cid:durableId="1086684068">
    <w:abstractNumId w:val="293"/>
  </w:num>
  <w:num w:numId="672" w16cid:durableId="1490051133">
    <w:abstractNumId w:val="246"/>
  </w:num>
  <w:num w:numId="673" w16cid:durableId="415830397">
    <w:abstractNumId w:val="582"/>
  </w:num>
  <w:num w:numId="674" w16cid:durableId="1213813498">
    <w:abstractNumId w:val="348"/>
  </w:num>
  <w:num w:numId="675" w16cid:durableId="627592765">
    <w:abstractNumId w:val="184"/>
  </w:num>
  <w:num w:numId="676" w16cid:durableId="2128349252">
    <w:abstractNumId w:val="740"/>
  </w:num>
  <w:num w:numId="677" w16cid:durableId="624314494">
    <w:abstractNumId w:val="589"/>
  </w:num>
  <w:num w:numId="678" w16cid:durableId="1706253157">
    <w:abstractNumId w:val="581"/>
  </w:num>
  <w:num w:numId="679" w16cid:durableId="1466771972">
    <w:abstractNumId w:val="176"/>
  </w:num>
  <w:num w:numId="680" w16cid:durableId="1960258120">
    <w:abstractNumId w:val="305"/>
  </w:num>
  <w:num w:numId="681" w16cid:durableId="1919094845">
    <w:abstractNumId w:val="519"/>
  </w:num>
  <w:num w:numId="682" w16cid:durableId="714744208">
    <w:abstractNumId w:val="554"/>
  </w:num>
  <w:num w:numId="683" w16cid:durableId="1104955818">
    <w:abstractNumId w:val="352"/>
  </w:num>
  <w:num w:numId="684" w16cid:durableId="1662000871">
    <w:abstractNumId w:val="518"/>
  </w:num>
  <w:num w:numId="685" w16cid:durableId="1511987012">
    <w:abstractNumId w:val="264"/>
  </w:num>
  <w:num w:numId="686" w16cid:durableId="381297364">
    <w:abstractNumId w:val="93"/>
  </w:num>
  <w:num w:numId="687" w16cid:durableId="1682001169">
    <w:abstractNumId w:val="678"/>
  </w:num>
  <w:num w:numId="688" w16cid:durableId="2058973393">
    <w:abstractNumId w:val="217"/>
  </w:num>
  <w:num w:numId="689" w16cid:durableId="1813936202">
    <w:abstractNumId w:val="84"/>
  </w:num>
  <w:num w:numId="690" w16cid:durableId="323510771">
    <w:abstractNumId w:val="708"/>
  </w:num>
  <w:num w:numId="691" w16cid:durableId="518785439">
    <w:abstractNumId w:val="136"/>
  </w:num>
  <w:num w:numId="692" w16cid:durableId="823203428">
    <w:abstractNumId w:val="274"/>
  </w:num>
  <w:num w:numId="693" w16cid:durableId="708189057">
    <w:abstractNumId w:val="448"/>
  </w:num>
  <w:num w:numId="694" w16cid:durableId="1699311002">
    <w:abstractNumId w:val="654"/>
  </w:num>
  <w:num w:numId="695" w16cid:durableId="599143168">
    <w:abstractNumId w:val="15"/>
  </w:num>
  <w:num w:numId="696" w16cid:durableId="1344090613">
    <w:abstractNumId w:val="53"/>
  </w:num>
  <w:num w:numId="697" w16cid:durableId="1774282057">
    <w:abstractNumId w:val="151"/>
  </w:num>
  <w:num w:numId="698" w16cid:durableId="1458529812">
    <w:abstractNumId w:val="286"/>
  </w:num>
  <w:num w:numId="699" w16cid:durableId="1909030040">
    <w:abstractNumId w:val="672"/>
  </w:num>
  <w:num w:numId="700" w16cid:durableId="1643385816">
    <w:abstractNumId w:val="149"/>
  </w:num>
  <w:num w:numId="701" w16cid:durableId="1240022483">
    <w:abstractNumId w:val="542"/>
  </w:num>
  <w:num w:numId="702" w16cid:durableId="95635490">
    <w:abstractNumId w:val="696"/>
  </w:num>
  <w:num w:numId="703" w16cid:durableId="1303273664">
    <w:abstractNumId w:val="482"/>
  </w:num>
  <w:num w:numId="704" w16cid:durableId="1987775306">
    <w:abstractNumId w:val="194"/>
  </w:num>
  <w:num w:numId="705" w16cid:durableId="682436157">
    <w:abstractNumId w:val="66"/>
  </w:num>
  <w:num w:numId="706" w16cid:durableId="1503668525">
    <w:abstractNumId w:val="64"/>
  </w:num>
  <w:num w:numId="707" w16cid:durableId="179393143">
    <w:abstractNumId w:val="662"/>
  </w:num>
  <w:num w:numId="708" w16cid:durableId="292954502">
    <w:abstractNumId w:val="801"/>
  </w:num>
  <w:num w:numId="709" w16cid:durableId="2067756452">
    <w:abstractNumId w:val="239"/>
  </w:num>
  <w:num w:numId="710" w16cid:durableId="2010058952">
    <w:abstractNumId w:val="127"/>
  </w:num>
  <w:num w:numId="711" w16cid:durableId="552738196">
    <w:abstractNumId w:val="54"/>
  </w:num>
  <w:num w:numId="712" w16cid:durableId="2075271106">
    <w:abstractNumId w:val="807"/>
  </w:num>
  <w:num w:numId="713" w16cid:durableId="1128278575">
    <w:abstractNumId w:val="452"/>
  </w:num>
  <w:num w:numId="714" w16cid:durableId="1812210168">
    <w:abstractNumId w:val="701"/>
  </w:num>
  <w:num w:numId="715" w16cid:durableId="1442990476">
    <w:abstractNumId w:val="677"/>
  </w:num>
  <w:num w:numId="716" w16cid:durableId="112292595">
    <w:abstractNumId w:val="475"/>
  </w:num>
  <w:num w:numId="717" w16cid:durableId="1094128849">
    <w:abstractNumId w:val="336"/>
  </w:num>
  <w:num w:numId="718" w16cid:durableId="2069723752">
    <w:abstractNumId w:val="815"/>
  </w:num>
  <w:num w:numId="719" w16cid:durableId="1750811094">
    <w:abstractNumId w:val="280"/>
  </w:num>
  <w:num w:numId="720" w16cid:durableId="235634334">
    <w:abstractNumId w:val="37"/>
  </w:num>
  <w:num w:numId="721" w16cid:durableId="1495678534">
    <w:abstractNumId w:val="804"/>
  </w:num>
  <w:num w:numId="722" w16cid:durableId="978845896">
    <w:abstractNumId w:val="620"/>
  </w:num>
  <w:num w:numId="723" w16cid:durableId="1224871034">
    <w:abstractNumId w:val="220"/>
  </w:num>
  <w:num w:numId="724" w16cid:durableId="1439637670">
    <w:abstractNumId w:val="288"/>
  </w:num>
  <w:num w:numId="725" w16cid:durableId="749890519">
    <w:abstractNumId w:val="712"/>
  </w:num>
  <w:num w:numId="726" w16cid:durableId="1058668759">
    <w:abstractNumId w:val="360"/>
  </w:num>
  <w:num w:numId="727" w16cid:durableId="675425708">
    <w:abstractNumId w:val="116"/>
  </w:num>
  <w:num w:numId="728" w16cid:durableId="421951337">
    <w:abstractNumId w:val="52"/>
  </w:num>
  <w:num w:numId="729" w16cid:durableId="1066027292">
    <w:abstractNumId w:val="404"/>
  </w:num>
  <w:num w:numId="730" w16cid:durableId="910696945">
    <w:abstractNumId w:val="741"/>
  </w:num>
  <w:num w:numId="731" w16cid:durableId="2088795303">
    <w:abstractNumId w:val="545"/>
  </w:num>
  <w:num w:numId="732" w16cid:durableId="751927134">
    <w:abstractNumId w:val="725"/>
  </w:num>
  <w:num w:numId="733" w16cid:durableId="467475565">
    <w:abstractNumId w:val="102"/>
  </w:num>
  <w:num w:numId="734" w16cid:durableId="658778258">
    <w:abstractNumId w:val="304"/>
  </w:num>
  <w:num w:numId="735" w16cid:durableId="2052921529">
    <w:abstractNumId w:val="673"/>
  </w:num>
  <w:num w:numId="736" w16cid:durableId="974674195">
    <w:abstractNumId w:val="16"/>
  </w:num>
  <w:num w:numId="737" w16cid:durableId="1159271342">
    <w:abstractNumId w:val="423"/>
  </w:num>
  <w:num w:numId="738" w16cid:durableId="1903902780">
    <w:abstractNumId w:val="59"/>
  </w:num>
  <w:num w:numId="739" w16cid:durableId="872115533">
    <w:abstractNumId w:val="721"/>
  </w:num>
  <w:num w:numId="740" w16cid:durableId="1007294370">
    <w:abstractNumId w:val="422"/>
  </w:num>
  <w:num w:numId="741" w16cid:durableId="284820082">
    <w:abstractNumId w:val="643"/>
  </w:num>
  <w:num w:numId="742" w16cid:durableId="1102147599">
    <w:abstractNumId w:val="123"/>
  </w:num>
  <w:num w:numId="743" w16cid:durableId="40325588">
    <w:abstractNumId w:val="647"/>
  </w:num>
  <w:num w:numId="744" w16cid:durableId="2076391269">
    <w:abstractNumId w:val="95"/>
  </w:num>
  <w:num w:numId="745" w16cid:durableId="1666396616">
    <w:abstractNumId w:val="39"/>
  </w:num>
  <w:num w:numId="746" w16cid:durableId="532882443">
    <w:abstractNumId w:val="337"/>
  </w:num>
  <w:num w:numId="747" w16cid:durableId="70658217">
    <w:abstractNumId w:val="674"/>
  </w:num>
  <w:num w:numId="748" w16cid:durableId="909461222">
    <w:abstractNumId w:val="56"/>
  </w:num>
  <w:num w:numId="749" w16cid:durableId="69036272">
    <w:abstractNumId w:val="450"/>
  </w:num>
  <w:num w:numId="750" w16cid:durableId="578174380">
    <w:abstractNumId w:val="200"/>
  </w:num>
  <w:num w:numId="751" w16cid:durableId="808284266">
    <w:abstractNumId w:val="812"/>
  </w:num>
  <w:num w:numId="752" w16cid:durableId="1585845706">
    <w:abstractNumId w:val="402"/>
  </w:num>
  <w:num w:numId="753" w16cid:durableId="724639482">
    <w:abstractNumId w:val="544"/>
  </w:num>
  <w:num w:numId="754" w16cid:durableId="1001932501">
    <w:abstractNumId w:val="350"/>
  </w:num>
  <w:num w:numId="755" w16cid:durableId="1386879245">
    <w:abstractNumId w:val="20"/>
  </w:num>
  <w:num w:numId="756" w16cid:durableId="713500438">
    <w:abstractNumId w:val="399"/>
  </w:num>
  <w:num w:numId="757" w16cid:durableId="1738164780">
    <w:abstractNumId w:val="649"/>
  </w:num>
  <w:num w:numId="758" w16cid:durableId="526452460">
    <w:abstractNumId w:val="18"/>
  </w:num>
  <w:num w:numId="759" w16cid:durableId="898248670">
    <w:abstractNumId w:val="282"/>
  </w:num>
  <w:num w:numId="760" w16cid:durableId="807665746">
    <w:abstractNumId w:val="583"/>
  </w:num>
  <w:num w:numId="761" w16cid:durableId="99842832">
    <w:abstractNumId w:val="495"/>
  </w:num>
  <w:num w:numId="762" w16cid:durableId="637145337">
    <w:abstractNumId w:val="48"/>
  </w:num>
  <w:num w:numId="763" w16cid:durableId="33315027">
    <w:abstractNumId w:val="13"/>
  </w:num>
  <w:num w:numId="764" w16cid:durableId="300310338">
    <w:abstractNumId w:val="420"/>
  </w:num>
  <w:num w:numId="765" w16cid:durableId="156043460">
    <w:abstractNumId w:val="635"/>
  </w:num>
  <w:num w:numId="766" w16cid:durableId="177084261">
    <w:abstractNumId w:val="689"/>
  </w:num>
  <w:num w:numId="767" w16cid:durableId="1522888671">
    <w:abstractNumId w:val="630"/>
  </w:num>
  <w:num w:numId="768" w16cid:durableId="1725909937">
    <w:abstractNumId w:val="580"/>
  </w:num>
  <w:num w:numId="769" w16cid:durableId="2041276343">
    <w:abstractNumId w:val="541"/>
  </w:num>
  <w:num w:numId="770" w16cid:durableId="1459642922">
    <w:abstractNumId w:val="709"/>
  </w:num>
  <w:num w:numId="771" w16cid:durableId="1206871345">
    <w:abstractNumId w:val="118"/>
  </w:num>
  <w:num w:numId="772" w16cid:durableId="127167272">
    <w:abstractNumId w:val="233"/>
  </w:num>
  <w:num w:numId="773" w16cid:durableId="1057052678">
    <w:abstractNumId w:val="679"/>
  </w:num>
  <w:num w:numId="774" w16cid:durableId="1626079916">
    <w:abstractNumId w:val="512"/>
  </w:num>
  <w:num w:numId="775" w16cid:durableId="440028973">
    <w:abstractNumId w:val="3"/>
  </w:num>
  <w:num w:numId="776" w16cid:durableId="1047148640">
    <w:abstractNumId w:val="157"/>
  </w:num>
  <w:num w:numId="777" w16cid:durableId="553934878">
    <w:abstractNumId w:val="100"/>
  </w:num>
  <w:num w:numId="778" w16cid:durableId="1534534657">
    <w:abstractNumId w:val="587"/>
  </w:num>
  <w:num w:numId="779" w16cid:durableId="298848166">
    <w:abstractNumId w:val="223"/>
  </w:num>
  <w:num w:numId="780" w16cid:durableId="1236236192">
    <w:abstractNumId w:val="782"/>
  </w:num>
  <w:num w:numId="781" w16cid:durableId="549152797">
    <w:abstractNumId w:val="44"/>
  </w:num>
  <w:num w:numId="782" w16cid:durableId="1332562195">
    <w:abstractNumId w:val="209"/>
  </w:num>
  <w:num w:numId="783" w16cid:durableId="1976519691">
    <w:abstractNumId w:val="240"/>
  </w:num>
  <w:num w:numId="784" w16cid:durableId="2084909796">
    <w:abstractNumId w:val="321"/>
  </w:num>
  <w:num w:numId="785" w16cid:durableId="1964381084">
    <w:abstractNumId w:val="442"/>
  </w:num>
  <w:num w:numId="786" w16cid:durableId="26764416">
    <w:abstractNumId w:val="737"/>
  </w:num>
  <w:num w:numId="787" w16cid:durableId="642464036">
    <w:abstractNumId w:val="338"/>
  </w:num>
  <w:num w:numId="788" w16cid:durableId="55708676">
    <w:abstractNumId w:val="789"/>
  </w:num>
  <w:num w:numId="789" w16cid:durableId="1451246168">
    <w:abstractNumId w:val="738"/>
  </w:num>
  <w:num w:numId="790" w16cid:durableId="1480615453">
    <w:abstractNumId w:val="88"/>
  </w:num>
  <w:num w:numId="791" w16cid:durableId="2097634126">
    <w:abstractNumId w:val="367"/>
  </w:num>
  <w:num w:numId="792" w16cid:durableId="2060854489">
    <w:abstractNumId w:val="624"/>
  </w:num>
  <w:num w:numId="793" w16cid:durableId="1828285854">
    <w:abstractNumId w:val="381"/>
  </w:num>
  <w:num w:numId="794" w16cid:durableId="1634558279">
    <w:abstractNumId w:val="125"/>
  </w:num>
  <w:num w:numId="795" w16cid:durableId="396129975">
    <w:abstractNumId w:val="126"/>
  </w:num>
  <w:num w:numId="796" w16cid:durableId="104925452">
    <w:abstractNumId w:val="396"/>
  </w:num>
  <w:num w:numId="797" w16cid:durableId="2011524594">
    <w:abstractNumId w:val="534"/>
  </w:num>
  <w:num w:numId="798" w16cid:durableId="907302627">
    <w:abstractNumId w:val="605"/>
  </w:num>
  <w:num w:numId="799" w16cid:durableId="1720010421">
    <w:abstractNumId w:val="468"/>
  </w:num>
  <w:num w:numId="800" w16cid:durableId="961768420">
    <w:abstractNumId w:val="51"/>
  </w:num>
  <w:num w:numId="801" w16cid:durableId="319700919">
    <w:abstractNumId w:val="546"/>
  </w:num>
  <w:num w:numId="802" w16cid:durableId="1751191812">
    <w:abstractNumId w:val="779"/>
  </w:num>
  <w:num w:numId="803" w16cid:durableId="1997879893">
    <w:abstractNumId w:val="111"/>
  </w:num>
  <w:num w:numId="804" w16cid:durableId="97069368">
    <w:abstractNumId w:val="393"/>
  </w:num>
  <w:num w:numId="805" w16cid:durableId="60250497">
    <w:abstractNumId w:val="493"/>
  </w:num>
  <w:num w:numId="806" w16cid:durableId="4602876">
    <w:abstractNumId w:val="131"/>
  </w:num>
  <w:num w:numId="807" w16cid:durableId="2014917221">
    <w:abstractNumId w:val="216"/>
  </w:num>
  <w:num w:numId="808" w16cid:durableId="336081915">
    <w:abstractNumId w:val="559"/>
  </w:num>
  <w:num w:numId="809" w16cid:durableId="1902137657">
    <w:abstractNumId w:val="441"/>
  </w:num>
  <w:num w:numId="810" w16cid:durableId="340550701">
    <w:abstractNumId w:val="478"/>
  </w:num>
  <w:num w:numId="811" w16cid:durableId="1362049717">
    <w:abstractNumId w:val="776"/>
  </w:num>
  <w:num w:numId="812" w16cid:durableId="1485469672">
    <w:abstractNumId w:val="221"/>
  </w:num>
  <w:num w:numId="813" w16cid:durableId="1214846405">
    <w:abstractNumId w:val="326"/>
  </w:num>
  <w:num w:numId="814" w16cid:durableId="1681275901">
    <w:abstractNumId w:val="517"/>
  </w:num>
  <w:num w:numId="815" w16cid:durableId="92168536">
    <w:abstractNumId w:val="460"/>
  </w:num>
  <w:num w:numId="816" w16cid:durableId="1854223338">
    <w:abstractNumId w:val="797"/>
  </w:num>
  <w:num w:numId="817" w16cid:durableId="98572782">
    <w:abstractNumId w:val="449"/>
  </w:num>
  <w:num w:numId="818" w16cid:durableId="1235121086">
    <w:abstractNumId w:val="2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C2E"/>
    <w:rsid w:val="00A60834"/>
    <w:rsid w:val="00A9639F"/>
    <w:rsid w:val="00B97950"/>
    <w:rsid w:val="00D55C2E"/>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37F38"/>
  <w15:docId w15:val="{BF181B23-11E7-4620-9212-D9EF997BD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en"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Bookman Old Style" w:eastAsia="Bookman Old Style" w:hAnsi="Bookman Old Style" w:cs="Bookman Old Style"/>
      <w:b w:val="0"/>
      <w:bCs w:val="0"/>
      <w:i w:val="0"/>
      <w:iCs w:val="0"/>
      <w:smallCaps w:val="0"/>
      <w:strike w:val="0"/>
      <w:u w:val="none"/>
      <w:shd w:val="clear" w:color="auto" w:fill="auto"/>
    </w:rPr>
  </w:style>
  <w:style w:type="character" w:customStyle="1" w:styleId="Heading1">
    <w:name w:val="Heading #1_"/>
    <w:basedOn w:val="DefaultParagraphFont"/>
    <w:link w:val="Heading10"/>
    <w:rPr>
      <w:rFonts w:ascii="Arial" w:eastAsia="Arial" w:hAnsi="Arial" w:cs="Arial"/>
      <w:b/>
      <w:bCs/>
      <w:i w:val="0"/>
      <w:iCs w:val="0"/>
      <w:smallCaps w:val="0"/>
      <w:strike w:val="0"/>
      <w:color w:val="403013"/>
      <w:sz w:val="28"/>
      <w:szCs w:val="28"/>
      <w:u w:val="none"/>
      <w:shd w:val="clear" w:color="auto" w:fill="auto"/>
    </w:rPr>
  </w:style>
  <w:style w:type="character" w:customStyle="1" w:styleId="Other">
    <w:name w:val="Other_"/>
    <w:basedOn w:val="DefaultParagraphFont"/>
    <w:link w:val="Other0"/>
    <w:rPr>
      <w:rFonts w:ascii="Bookman Old Style" w:eastAsia="Bookman Old Style" w:hAnsi="Bookman Old Style" w:cs="Bookman Old Style"/>
      <w:b w:val="0"/>
      <w:bCs w:val="0"/>
      <w:i w:val="0"/>
      <w:iCs w:val="0"/>
      <w:smallCaps w:val="0"/>
      <w:strike w:val="0"/>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ablecaption">
    <w:name w:val="Table caption_"/>
    <w:basedOn w:val="DefaultParagraphFont"/>
    <w:link w:val="Tablecaption0"/>
    <w:rPr>
      <w:rFonts w:ascii="Bookman Old Style" w:eastAsia="Bookman Old Style" w:hAnsi="Bookman Old Style" w:cs="Bookman Old Style"/>
      <w:b w:val="0"/>
      <w:bCs w:val="0"/>
      <w:i w:val="0"/>
      <w:iCs w:val="0"/>
      <w:smallCaps w:val="0"/>
      <w:strike w:val="0"/>
      <w:u w:val="none"/>
      <w:shd w:val="clear" w:color="auto" w:fill="auto"/>
    </w:rPr>
  </w:style>
  <w:style w:type="character" w:customStyle="1" w:styleId="Bodytext10">
    <w:name w:val="Body text (10)_"/>
    <w:basedOn w:val="DefaultParagraphFont"/>
    <w:link w:val="Bodytext100"/>
    <w:rPr>
      <w:rFonts w:ascii="Bookman Old Style" w:eastAsia="Bookman Old Style" w:hAnsi="Bookman Old Style" w:cs="Bookman Old Style"/>
      <w:b/>
      <w:bCs/>
      <w:i w:val="0"/>
      <w:iCs w:val="0"/>
      <w:smallCaps w:val="0"/>
      <w:strike w:val="0"/>
      <w:sz w:val="15"/>
      <w:szCs w:val="15"/>
      <w:u w:val="none"/>
      <w:shd w:val="clear" w:color="auto" w:fill="auto"/>
    </w:rPr>
  </w:style>
  <w:style w:type="character" w:customStyle="1" w:styleId="Bodytext5">
    <w:name w:val="Body text (5)_"/>
    <w:basedOn w:val="DefaultParagraphFont"/>
    <w:link w:val="Bodytext50"/>
    <w:rPr>
      <w:rFonts w:ascii="Bookman Old Style" w:eastAsia="Bookman Old Style" w:hAnsi="Bookman Old Style" w:cs="Bookman Old Style"/>
      <w:b w:val="0"/>
      <w:bCs w:val="0"/>
      <w:i w:val="0"/>
      <w:iCs w:val="0"/>
      <w:smallCaps w:val="0"/>
      <w:strike w:val="0"/>
      <w:sz w:val="20"/>
      <w:szCs w:val="20"/>
      <w:u w:val="none"/>
      <w:shd w:val="clear" w:color="auto" w:fill="auto"/>
    </w:rPr>
  </w:style>
  <w:style w:type="character" w:customStyle="1" w:styleId="Bodytext6">
    <w:name w:val="Body text (6)_"/>
    <w:basedOn w:val="DefaultParagraphFont"/>
    <w:link w:val="Bodytext60"/>
    <w:rPr>
      <w:rFonts w:ascii="Arial" w:eastAsia="Arial" w:hAnsi="Arial" w:cs="Arial"/>
      <w:b w:val="0"/>
      <w:bCs w:val="0"/>
      <w:i w:val="0"/>
      <w:iCs w:val="0"/>
      <w:smallCaps w:val="0"/>
      <w:strike w:val="0"/>
      <w:sz w:val="15"/>
      <w:szCs w:val="15"/>
      <w:u w:val="none"/>
      <w:shd w:val="clear" w:color="auto" w:fill="auto"/>
    </w:rPr>
  </w:style>
  <w:style w:type="character" w:customStyle="1" w:styleId="Bodytext9">
    <w:name w:val="Body text (9)_"/>
    <w:basedOn w:val="DefaultParagraphFont"/>
    <w:link w:val="Bodytext90"/>
    <w:rPr>
      <w:rFonts w:ascii="Arial" w:eastAsia="Arial" w:hAnsi="Arial" w:cs="Arial"/>
      <w:b w:val="0"/>
      <w:bCs w:val="0"/>
      <w:i w:val="0"/>
      <w:iCs w:val="0"/>
      <w:smallCaps w:val="0"/>
      <w:strike w:val="0"/>
      <w:sz w:val="20"/>
      <w:szCs w:val="20"/>
      <w:u w:val="none"/>
      <w:shd w:val="clear" w:color="auto" w:fill="auto"/>
    </w:rPr>
  </w:style>
  <w:style w:type="character" w:customStyle="1" w:styleId="Bodytext7">
    <w:name w:val="Body text (7)_"/>
    <w:basedOn w:val="DefaultParagraphFont"/>
    <w:link w:val="Bodytext70"/>
    <w:rPr>
      <w:rFonts w:ascii="Bookman Old Style" w:eastAsia="Bookman Old Style" w:hAnsi="Bookman Old Style" w:cs="Bookman Old Style"/>
      <w:b w:val="0"/>
      <w:bCs w:val="0"/>
      <w:i w:val="0"/>
      <w:iCs w:val="0"/>
      <w:smallCaps w:val="0"/>
      <w:strike w:val="0"/>
      <w:sz w:val="18"/>
      <w:szCs w:val="18"/>
      <w:u w:val="none"/>
      <w:shd w:val="clear" w:color="auto" w:fill="auto"/>
    </w:rPr>
  </w:style>
  <w:style w:type="character" w:customStyle="1" w:styleId="Headerorfooter">
    <w:name w:val="Header or footer_"/>
    <w:basedOn w:val="DefaultParagraphFont"/>
    <w:link w:val="Headerorfooter0"/>
    <w:rPr>
      <w:rFonts w:ascii="Bookman Old Style" w:eastAsia="Bookman Old Style" w:hAnsi="Bookman Old Style" w:cs="Bookman Old Style"/>
      <w:b w:val="0"/>
      <w:bCs w:val="0"/>
      <w:i w:val="0"/>
      <w:iCs w:val="0"/>
      <w:smallCaps w:val="0"/>
      <w:strike w:val="0"/>
      <w:u w:val="none"/>
      <w:shd w:val="clear" w:color="auto" w:fill="auto"/>
    </w:rPr>
  </w:style>
  <w:style w:type="character" w:customStyle="1" w:styleId="Bodytext8">
    <w:name w:val="Body text (8)_"/>
    <w:basedOn w:val="DefaultParagraphFont"/>
    <w:link w:val="Bodytext80"/>
    <w:rPr>
      <w:rFonts w:ascii="Arial" w:eastAsia="Arial" w:hAnsi="Arial" w:cs="Arial"/>
      <w:b w:val="0"/>
      <w:bCs w:val="0"/>
      <w:i w:val="0"/>
      <w:iCs w:val="0"/>
      <w:smallCaps w:val="0"/>
      <w:strike w:val="0"/>
      <w:sz w:val="16"/>
      <w:szCs w:val="16"/>
      <w:u w:val="none"/>
      <w:shd w:val="clear" w:color="auto" w:fill="auto"/>
    </w:rPr>
  </w:style>
  <w:style w:type="character" w:customStyle="1" w:styleId="Bodytext4">
    <w:name w:val="Body text (4)_"/>
    <w:basedOn w:val="DefaultParagraphFont"/>
    <w:link w:val="Bodytext40"/>
    <w:rPr>
      <w:rFonts w:ascii="Arial" w:eastAsia="Arial" w:hAnsi="Arial" w:cs="Arial"/>
      <w:b w:val="0"/>
      <w:bCs w:val="0"/>
      <w:i w:val="0"/>
      <w:iCs w:val="0"/>
      <w:smallCaps w:val="0"/>
      <w:strike w:val="0"/>
      <w:sz w:val="13"/>
      <w:szCs w:val="13"/>
      <w:u w:val="none"/>
      <w:shd w:val="clear" w:color="auto" w:fill="auto"/>
    </w:rPr>
  </w:style>
  <w:style w:type="paragraph" w:styleId="BodyText">
    <w:name w:val="Body Text"/>
    <w:basedOn w:val="Normal"/>
    <w:link w:val="BodyTextChar"/>
    <w:qFormat/>
    <w:rPr>
      <w:rFonts w:ascii="Bookman Old Style" w:eastAsia="Bookman Old Style" w:hAnsi="Bookman Old Style" w:cs="Bookman Old Style"/>
    </w:rPr>
  </w:style>
  <w:style w:type="paragraph" w:customStyle="1" w:styleId="Heading10">
    <w:name w:val="Heading #1"/>
    <w:basedOn w:val="Normal"/>
    <w:link w:val="Heading1"/>
    <w:pPr>
      <w:spacing w:after="100"/>
      <w:ind w:left="2500"/>
      <w:outlineLvl w:val="0"/>
    </w:pPr>
    <w:rPr>
      <w:rFonts w:ascii="Arial" w:eastAsia="Arial" w:hAnsi="Arial" w:cs="Arial"/>
      <w:b/>
      <w:bCs/>
      <w:color w:val="403013"/>
      <w:sz w:val="28"/>
      <w:szCs w:val="28"/>
    </w:rPr>
  </w:style>
  <w:style w:type="paragraph" w:customStyle="1" w:styleId="Other0">
    <w:name w:val="Other"/>
    <w:basedOn w:val="Normal"/>
    <w:link w:val="Other"/>
    <w:rPr>
      <w:rFonts w:ascii="Bookman Old Style" w:eastAsia="Bookman Old Style" w:hAnsi="Bookman Old Style" w:cs="Bookman Old Style"/>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Tablecaption0">
    <w:name w:val="Table caption"/>
    <w:basedOn w:val="Normal"/>
    <w:link w:val="Tablecaption"/>
    <w:pPr>
      <w:ind w:left="560" w:hanging="280"/>
    </w:pPr>
    <w:rPr>
      <w:rFonts w:ascii="Bookman Old Style" w:eastAsia="Bookman Old Style" w:hAnsi="Bookman Old Style" w:cs="Bookman Old Style"/>
    </w:rPr>
  </w:style>
  <w:style w:type="paragraph" w:customStyle="1" w:styleId="Bodytext100">
    <w:name w:val="Body text (10)"/>
    <w:basedOn w:val="Normal"/>
    <w:link w:val="Bodytext10"/>
    <w:pPr>
      <w:spacing w:after="260"/>
    </w:pPr>
    <w:rPr>
      <w:rFonts w:ascii="Bookman Old Style" w:eastAsia="Bookman Old Style" w:hAnsi="Bookman Old Style" w:cs="Bookman Old Style"/>
      <w:b/>
      <w:bCs/>
      <w:sz w:val="15"/>
      <w:szCs w:val="15"/>
    </w:rPr>
  </w:style>
  <w:style w:type="paragraph" w:customStyle="1" w:styleId="Bodytext50">
    <w:name w:val="Body text (5)"/>
    <w:basedOn w:val="Normal"/>
    <w:link w:val="Bodytext5"/>
    <w:pPr>
      <w:ind w:firstLine="190"/>
    </w:pPr>
    <w:rPr>
      <w:rFonts w:ascii="Bookman Old Style" w:eastAsia="Bookman Old Style" w:hAnsi="Bookman Old Style" w:cs="Bookman Old Style"/>
      <w:sz w:val="20"/>
      <w:szCs w:val="20"/>
    </w:rPr>
  </w:style>
  <w:style w:type="paragraph" w:customStyle="1" w:styleId="Bodytext60">
    <w:name w:val="Body text (6)"/>
    <w:basedOn w:val="Normal"/>
    <w:link w:val="Bodytext6"/>
    <w:pPr>
      <w:spacing w:after="120"/>
      <w:ind w:firstLine="250"/>
    </w:pPr>
    <w:rPr>
      <w:rFonts w:ascii="Arial" w:eastAsia="Arial" w:hAnsi="Arial" w:cs="Arial"/>
      <w:sz w:val="15"/>
      <w:szCs w:val="15"/>
    </w:rPr>
  </w:style>
  <w:style w:type="paragraph" w:customStyle="1" w:styleId="Bodytext90">
    <w:name w:val="Body text (9)"/>
    <w:basedOn w:val="Normal"/>
    <w:link w:val="Bodytext9"/>
    <w:pPr>
      <w:spacing w:after="60"/>
      <w:ind w:firstLine="800"/>
    </w:pPr>
    <w:rPr>
      <w:rFonts w:ascii="Arial" w:eastAsia="Arial" w:hAnsi="Arial" w:cs="Arial"/>
      <w:sz w:val="20"/>
      <w:szCs w:val="20"/>
    </w:rPr>
  </w:style>
  <w:style w:type="paragraph" w:customStyle="1" w:styleId="Bodytext70">
    <w:name w:val="Body text (7)"/>
    <w:basedOn w:val="Normal"/>
    <w:link w:val="Bodytext7"/>
    <w:pPr>
      <w:ind w:firstLine="220"/>
    </w:pPr>
    <w:rPr>
      <w:rFonts w:ascii="Bookman Old Style" w:eastAsia="Bookman Old Style" w:hAnsi="Bookman Old Style" w:cs="Bookman Old Style"/>
      <w:sz w:val="18"/>
      <w:szCs w:val="18"/>
    </w:rPr>
  </w:style>
  <w:style w:type="paragraph" w:customStyle="1" w:styleId="Headerorfooter0">
    <w:name w:val="Header or footer"/>
    <w:basedOn w:val="Normal"/>
    <w:link w:val="Headerorfooter"/>
    <w:rPr>
      <w:rFonts w:ascii="Bookman Old Style" w:eastAsia="Bookman Old Style" w:hAnsi="Bookman Old Style" w:cs="Bookman Old Style"/>
    </w:rPr>
  </w:style>
  <w:style w:type="paragraph" w:customStyle="1" w:styleId="Bodytext80">
    <w:name w:val="Body text (8)"/>
    <w:basedOn w:val="Normal"/>
    <w:link w:val="Bodytext8"/>
    <w:pPr>
      <w:spacing w:after="160"/>
      <w:ind w:firstLine="280"/>
      <w:jc w:val="center"/>
    </w:pPr>
    <w:rPr>
      <w:rFonts w:ascii="Arial" w:eastAsia="Arial" w:hAnsi="Arial" w:cs="Arial"/>
      <w:sz w:val="16"/>
      <w:szCs w:val="16"/>
    </w:rPr>
  </w:style>
  <w:style w:type="paragraph" w:customStyle="1" w:styleId="Bodytext40">
    <w:name w:val="Body text (4)"/>
    <w:basedOn w:val="Normal"/>
    <w:link w:val="Bodytext4"/>
    <w:pPr>
      <w:spacing w:after="80" w:line="254" w:lineRule="auto"/>
      <w:ind w:left="880" w:hanging="200"/>
    </w:pPr>
    <w:rPr>
      <w:rFonts w:ascii="Arial" w:eastAsia="Arial" w:hAnsi="Arial" w:cs="Arial"/>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171</Pages>
  <Words>55174</Words>
  <Characters>314494</Characters>
  <Application>Microsoft Office Word</Application>
  <DocSecurity>0</DocSecurity>
  <Lines>2620</Lines>
  <Paragraphs>737</Paragraphs>
  <ScaleCrop>false</ScaleCrop>
  <Company/>
  <LinksUpToDate>false</LinksUpToDate>
  <CharactersWithSpaces>368931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The Cuong Pham</cp:lastModifiedBy>
  <cp:revision>2</cp:revision>
  <dcterms:created xsi:type="dcterms:W3CDTF">2025-05-13T09:10:00Z</dcterms:created>
  <dcterms:modified xsi:type="dcterms:W3CDTF">2025-05-13T09:10:00Z</dcterms:modified>
</cp:coreProperties>
</file>